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BD923" w14:textId="65CFC0BA" w:rsidR="00A9381F" w:rsidRDefault="00A9381F" w:rsidP="00A9381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381F">
        <w:rPr>
          <w:rFonts w:ascii="Times New Roman" w:eastAsia="Times New Roman" w:hAnsi="Times New Roman" w:cs="Times New Roman"/>
          <w:sz w:val="24"/>
          <w:szCs w:val="24"/>
        </w:rPr>
        <w:t>How can the wristbands described in the case study further optimize Disney’s existing business practices? Provide multiple ideas and explain how each could optimize their business practices within the amusement parks and/or across other products offered to consumers.</w:t>
      </w:r>
    </w:p>
    <w:p w14:paraId="6E219701" w14:textId="6FC80258" w:rsidR="00A9381F" w:rsidRDefault="0003088B" w:rsidP="00A9381F">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Disney website mentions they are dedicated to social responsibility to protect their workplace and communities. With Disney </w:t>
      </w:r>
      <w:r w:rsidR="0032746F">
        <w:rPr>
          <w:rFonts w:ascii="Times New Roman" w:eastAsia="Times New Roman" w:hAnsi="Times New Roman" w:cs="Times New Roman"/>
          <w:sz w:val="24"/>
          <w:szCs w:val="24"/>
        </w:rPr>
        <w:t xml:space="preserve">reopening parks amid the coronavirus pandemic, Disney can use the location data to possibly help social distancing. One way they might be able to do this in the park is use the data to recognize hot-spots or areas with high traffic and ensure these areas have appropriate ways to handle social distancing. </w:t>
      </w:r>
    </w:p>
    <w:p w14:paraId="670EE2E7" w14:textId="463DCDD5" w:rsidR="00E10F4F" w:rsidRPr="00A9381F" w:rsidRDefault="00E10F4F" w:rsidP="00A9381F">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website mentions Disney’s devotion to providing the best customer experience. Personally, there is nothing worse to me then waiting in long lines all day at amusement parks. Disney could use the location data from the wristbands to notify customers, either through the bands if they have that capability or a notification to a mobile device, that lines on rides or attractions close to them have smaller wait times that they might be interested in. </w:t>
      </w:r>
    </w:p>
    <w:p w14:paraId="1275DDE6" w14:textId="2A9DCA4F" w:rsidR="00A9381F" w:rsidRDefault="00A9381F" w:rsidP="00A9381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381F">
        <w:rPr>
          <w:rFonts w:ascii="Times New Roman" w:eastAsia="Times New Roman" w:hAnsi="Times New Roman" w:cs="Times New Roman"/>
          <w:sz w:val="24"/>
          <w:szCs w:val="24"/>
        </w:rPr>
        <w:t>What additional monetization opportunities could the wristbands present for Disney? Provide multiple ideas for monetization within the amusement parks and/or across other products offered to consumers.</w:t>
      </w:r>
    </w:p>
    <w:p w14:paraId="6CA9BFC9" w14:textId="77777777" w:rsidR="00047ABB" w:rsidRDefault="00047ABB" w:rsidP="0077689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Disney can increase monetization is to create recommendations for restaurants, shops, and Disney experiences. With the data like purchase history and attractions visited, Disney can create very discrete segmentations of their customer base. This would allow them to perform targeted marketing for other Disney products.</w:t>
      </w:r>
    </w:p>
    <w:p w14:paraId="026706A1" w14:textId="7B729E40" w:rsidR="00776893" w:rsidRPr="00A9381F" w:rsidRDefault="00047ABB" w:rsidP="00776893">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from the wristbands on guest locations and visited attractions paired with purchase history could allow Disney to set up shops or services in key areas. For instance, if they notice that certain pathways experience foot traffic more often around </w:t>
      </w:r>
      <w:r w:rsidR="009F60D6">
        <w:rPr>
          <w:rFonts w:ascii="Times New Roman" w:eastAsia="Times New Roman" w:hAnsi="Times New Roman" w:cs="Times New Roman"/>
          <w:sz w:val="24"/>
          <w:szCs w:val="24"/>
        </w:rPr>
        <w:t>noon,</w:t>
      </w:r>
      <w:r>
        <w:rPr>
          <w:rFonts w:ascii="Times New Roman" w:eastAsia="Times New Roman" w:hAnsi="Times New Roman" w:cs="Times New Roman"/>
          <w:sz w:val="24"/>
          <w:szCs w:val="24"/>
        </w:rPr>
        <w:t xml:space="preserve"> they may look to set up a small eatery or kiosk near those locations. </w:t>
      </w:r>
    </w:p>
    <w:p w14:paraId="4A95EDF1" w14:textId="72A7DCCC" w:rsidR="009F60D6" w:rsidRPr="00A9381F" w:rsidRDefault="00A9381F" w:rsidP="009F60D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381F">
        <w:rPr>
          <w:rFonts w:ascii="Times New Roman" w:eastAsia="Times New Roman" w:hAnsi="Times New Roman" w:cs="Times New Roman"/>
          <w:sz w:val="24"/>
          <w:szCs w:val="24"/>
        </w:rPr>
        <w:t>Explain how you could use the tools/concepts from the text to prioritize your ideas for optimization and monetization you described above.  Include a graphic of a Prioritization Matrix (</w:t>
      </w:r>
      <w:proofErr w:type="gramStart"/>
      <w:r w:rsidRPr="00A9381F">
        <w:rPr>
          <w:rFonts w:ascii="Times New Roman" w:eastAsia="Times New Roman" w:hAnsi="Times New Roman" w:cs="Times New Roman"/>
          <w:sz w:val="24"/>
          <w:szCs w:val="24"/>
        </w:rPr>
        <w:t>similar to</w:t>
      </w:r>
      <w:proofErr w:type="gramEnd"/>
      <w:r w:rsidRPr="00A9381F">
        <w:rPr>
          <w:rFonts w:ascii="Times New Roman" w:eastAsia="Times New Roman" w:hAnsi="Times New Roman" w:cs="Times New Roman"/>
          <w:sz w:val="24"/>
          <w:szCs w:val="24"/>
        </w:rPr>
        <w:t xml:space="preserve"> Figure 9-11) that plots each of your ideas.  Be sure each item is labeled so it can be identified on the matrix.  Explain why each idea is positioned where it is on the matrix.</w:t>
      </w:r>
    </w:p>
    <w:p w14:paraId="1C0B94F7" w14:textId="22656A0E" w:rsidR="00CB5AF2" w:rsidRPr="00A9381F" w:rsidRDefault="00814FA7" w:rsidP="00814FA7">
      <w:pPr>
        <w:jc w:val="center"/>
      </w:pPr>
      <w:r>
        <w:rPr>
          <w:noProof/>
        </w:rPr>
        <w:lastRenderedPageBreak/>
        <w:drawing>
          <wp:inline distT="0" distB="0" distL="0" distR="0" wp14:anchorId="61744240" wp14:editId="27A264E4">
            <wp:extent cx="4048125" cy="2857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48125" cy="2857500"/>
                    </a:xfrm>
                    <a:prstGeom prst="rect">
                      <a:avLst/>
                    </a:prstGeom>
                  </pic:spPr>
                </pic:pic>
              </a:graphicData>
            </a:graphic>
          </wp:inline>
        </w:drawing>
      </w:r>
    </w:p>
    <w:sectPr w:rsidR="00CB5AF2" w:rsidRPr="00A93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0A2E73"/>
    <w:multiLevelType w:val="multilevel"/>
    <w:tmpl w:val="7906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1F"/>
    <w:rsid w:val="0003088B"/>
    <w:rsid w:val="00047ABB"/>
    <w:rsid w:val="0032746F"/>
    <w:rsid w:val="00394178"/>
    <w:rsid w:val="00776893"/>
    <w:rsid w:val="00814FA7"/>
    <w:rsid w:val="009F60D6"/>
    <w:rsid w:val="00A86B71"/>
    <w:rsid w:val="00A9381F"/>
    <w:rsid w:val="00AE0D34"/>
    <w:rsid w:val="00E10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17BE"/>
  <w15:chartTrackingRefBased/>
  <w15:docId w15:val="{47C59FC8-A07B-4BB1-8B1F-1F3B5331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6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187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2</cp:revision>
  <dcterms:created xsi:type="dcterms:W3CDTF">2020-07-13T14:52:00Z</dcterms:created>
  <dcterms:modified xsi:type="dcterms:W3CDTF">2020-07-13T21:39:00Z</dcterms:modified>
</cp:coreProperties>
</file>