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71CFC5" w14:textId="77777777" w:rsidR="005A506B" w:rsidRDefault="005A506B" w:rsidP="005A506B">
      <w:pPr>
        <w:pStyle w:val="Title"/>
      </w:pPr>
      <w:r>
        <w:t>Using Player Data to Make Marketing Decisions in the Video Game Industry</w:t>
      </w:r>
    </w:p>
    <w:p w14:paraId="563C8046" w14:textId="77777777" w:rsidR="005A506B" w:rsidRDefault="005A506B" w:rsidP="005A506B">
      <w:pPr>
        <w:pStyle w:val="Title2"/>
      </w:pPr>
      <w:r>
        <w:t>Justin M. Hall</w:t>
      </w:r>
    </w:p>
    <w:p w14:paraId="6A11E7C0" w14:textId="77777777" w:rsidR="005A506B" w:rsidRDefault="005A506B" w:rsidP="005A506B">
      <w:pPr>
        <w:pStyle w:val="Title2"/>
      </w:pPr>
      <w:r>
        <w:t>University of Wisconsin – La Crosse</w:t>
      </w:r>
    </w:p>
    <w:p w14:paraId="4BF4A749" w14:textId="77777777" w:rsidR="005A506B" w:rsidRDefault="005A506B" w:rsidP="005A506B">
      <w:pPr>
        <w:pStyle w:val="Title2"/>
      </w:pPr>
      <w:r>
        <w:t>DS 780: Data Science and Strategic Decision Making</w:t>
      </w:r>
    </w:p>
    <w:p w14:paraId="03C28300" w14:textId="77777777" w:rsidR="005A506B" w:rsidRDefault="005A506B" w:rsidP="005A506B">
      <w:pPr>
        <w:pStyle w:val="Title2"/>
      </w:pPr>
      <w:r>
        <w:t>June 7, 2020</w:t>
      </w:r>
    </w:p>
    <w:p w14:paraId="5828448E" w14:textId="77777777" w:rsidR="005A506B" w:rsidRDefault="005A506B" w:rsidP="005A506B">
      <w:pPr>
        <w:pStyle w:val="SectionTitle"/>
      </w:pPr>
      <w:r>
        <w:lastRenderedPageBreak/>
        <w:t>Using Player Data to Make Marketing Decisions in the Video Game Industry</w:t>
      </w:r>
    </w:p>
    <w:p w14:paraId="1BDAE636" w14:textId="5AE755BE" w:rsidR="005A506B" w:rsidRDefault="005A506B" w:rsidP="005A506B">
      <w:bookmarkStart w:id="0" w:name="_Hlk42869978"/>
      <w:r>
        <w:t xml:space="preserve">  </w:t>
      </w:r>
      <w:bookmarkStart w:id="1" w:name="_Hlk42873055"/>
      <w:r>
        <w:t xml:space="preserve"> </w:t>
      </w:r>
      <w:bookmarkStart w:id="2" w:name="_Hlk42866196"/>
      <w:r>
        <w:t>Advancements in technology have greatly increased the amount of video games created and played. Coupled with the move from video games being a solo experience to global online multiplayer encounters, many game developers have seen a shift in their business models. Developers are now creating marketplaces for in game purchases for additional features, services, and content to generate additional revenue instead of the classic one-time purchase. How do virtual worlds create new marketing opportunities and how is data being applied in these circumstances?</w:t>
      </w:r>
      <w:r w:rsidR="00EB152D" w:rsidRPr="00EB152D">
        <w:t xml:space="preserve"> </w:t>
      </w:r>
      <w:r w:rsidR="00EB152D">
        <w:t>How is data generated by these online games going into the decisions on which offers are generated in these virtual markets?</w:t>
      </w:r>
    </w:p>
    <w:p w14:paraId="26B8A9F2" w14:textId="4FCE38C9" w:rsidR="00B35A09" w:rsidRDefault="00D90F35" w:rsidP="00B35A09">
      <w:r>
        <w:t>The key to keeping players engaged in a market flooded with constant competition is to design content that appeals to players.</w:t>
      </w:r>
      <w:r w:rsidR="00261CF7">
        <w:t xml:space="preserve"> </w:t>
      </w:r>
      <w:r w:rsidR="00261CF7">
        <w:t>As more games are created and competition grows, the ability to innovate and deliver new ideas becomes more difficult and the developers must hit the drawing board many times. Even when developers do manage to create engaging content, many times players will still not complete the game. It is said that only 10 percent of players who purchase a game will complete the content (</w:t>
      </w:r>
      <w:r w:rsidR="00261CF7">
        <w:rPr>
          <w:color w:val="333333"/>
          <w:shd w:val="clear" w:color="auto" w:fill="FFFFFF"/>
        </w:rPr>
        <w:t>Stubbs, 2014</w:t>
      </w:r>
      <w:r w:rsidR="00261CF7">
        <w:t xml:space="preserve">). </w:t>
      </w:r>
      <w:r>
        <w:t xml:space="preserve"> </w:t>
      </w:r>
      <w:r w:rsidR="00261CF7">
        <w:t>Thankfully, o</w:t>
      </w:r>
      <w:r w:rsidR="00261CF7">
        <w:t>nline gaming allows for developers to record every move a player makes, where they click, how they interact with others, how long they play, and in some instances even where they look. Combined with the increase to nearly 2.3 billion players worldwide (</w:t>
      </w:r>
      <w:r w:rsidR="00261CF7" w:rsidRPr="00624077">
        <w:t>Mäntymäki, Hyrynsalmi, &amp; Koskenvoima, 2019</w:t>
      </w:r>
      <w:r w:rsidR="00261CF7">
        <w:t>), the amount of data generated daily for some developers can exceed 50 terabytes of data daily (Marr, 2017, p. 277).</w:t>
      </w:r>
      <w:r w:rsidR="00261CF7">
        <w:t xml:space="preserve"> </w:t>
      </w:r>
      <w:r w:rsidR="00261CF7">
        <w:t>Previously, the content delivered was created primarily by game developers focused on a clever storytelling and personal ambition to create a block buster in the gaming industry (</w:t>
      </w:r>
      <w:r w:rsidR="00261CF7">
        <w:rPr>
          <w:color w:val="333333"/>
          <w:shd w:val="clear" w:color="auto" w:fill="FFFFFF"/>
        </w:rPr>
        <w:t>Zackariasson, 2012</w:t>
      </w:r>
      <w:r w:rsidR="00261CF7">
        <w:t>).</w:t>
      </w:r>
      <w:r w:rsidR="00410C27">
        <w:t xml:space="preserve"> But the success of a game relies heavily on how </w:t>
      </w:r>
      <w:r w:rsidR="00410C27">
        <w:lastRenderedPageBreak/>
        <w:t>players engage and find enjoyment in the game, this relies on marketers to learn what players are interested in.</w:t>
      </w:r>
      <w:r w:rsidR="00261CF7">
        <w:t xml:space="preserve"> </w:t>
      </w:r>
      <w:r w:rsidR="00410C27">
        <w:t xml:space="preserve">As stated by </w:t>
      </w:r>
      <w:r w:rsidR="00B35A09">
        <w:rPr>
          <w:color w:val="333333"/>
          <w:shd w:val="clear" w:color="auto" w:fill="FFFFFF"/>
        </w:rPr>
        <w:t>Willson and Leaver</w:t>
      </w:r>
      <w:r w:rsidR="00B35A09">
        <w:t xml:space="preserve"> (2015):</w:t>
      </w:r>
    </w:p>
    <w:p w14:paraId="155C7CC3" w14:textId="77777777" w:rsidR="00B35A09" w:rsidRDefault="00B35A09" w:rsidP="00B35A09">
      <w:pPr>
        <w:ind w:left="720" w:firstLine="0"/>
      </w:pPr>
      <w:r w:rsidRPr="00A429F4">
        <w:t xml:space="preserve">Data mining is undertaken to identify patterns and associations that can be used to help guide game design </w:t>
      </w:r>
      <w:proofErr w:type="gramStart"/>
      <w:r w:rsidRPr="00A429F4">
        <w:t>in order to</w:t>
      </w:r>
      <w:proofErr w:type="gramEnd"/>
      <w:r w:rsidRPr="00A429F4">
        <w:t xml:space="preserve"> enhance playing experience, and it can be used to identify and harness player desires and wallets</w:t>
      </w:r>
      <w:r>
        <w:t>.</w:t>
      </w:r>
    </w:p>
    <w:p w14:paraId="56104DB0" w14:textId="75D7FDEF" w:rsidR="00D90F35" w:rsidRDefault="00B35A09" w:rsidP="00B35A09">
      <w:pPr>
        <w:ind w:firstLine="0"/>
      </w:pPr>
      <w:r>
        <w:t>Therefore, the success of a game relies on the</w:t>
      </w:r>
      <w:r w:rsidR="00410C27">
        <w:t xml:space="preserve"> use the</w:t>
      </w:r>
      <w:r w:rsidR="00261CF7">
        <w:t xml:space="preserve"> data</w:t>
      </w:r>
      <w:r w:rsidR="00261CF7">
        <w:t xml:space="preserve"> </w:t>
      </w:r>
      <w:r w:rsidR="00410C27">
        <w:t xml:space="preserve">being collected </w:t>
      </w:r>
      <w:r w:rsidR="00261CF7">
        <w:t xml:space="preserve">to gain a very deep understanding of </w:t>
      </w:r>
      <w:r w:rsidR="00261CF7">
        <w:t>a players needs and wants</w:t>
      </w:r>
      <w:r w:rsidR="00410C27">
        <w:t xml:space="preserve"> and work with developers to incorporate these directly into the game or in design of in game items</w:t>
      </w:r>
      <w:r w:rsidR="00261CF7">
        <w:t>.</w:t>
      </w:r>
      <w:r w:rsidR="00261CF7">
        <w:t xml:space="preserve"> </w:t>
      </w:r>
    </w:p>
    <w:p w14:paraId="0C2B5C3B" w14:textId="77777777" w:rsidR="00F8627B" w:rsidRDefault="00D90F35" w:rsidP="00D90F35">
      <w:r>
        <w:t>To many gamers there is nothing more frustrating than being stuck on a level, or part of a game</w:t>
      </w:r>
      <w:r w:rsidR="008112E3">
        <w:t>,</w:t>
      </w:r>
      <w:r>
        <w:t xml:space="preserve"> </w:t>
      </w:r>
      <w:r w:rsidR="008112E3">
        <w:t>with</w:t>
      </w:r>
      <w:r>
        <w:t xml:space="preserve"> no hope of progression. </w:t>
      </w:r>
      <w:r w:rsidR="00AD3496">
        <w:t xml:space="preserve">On the other hand, if the difficulty of a game is consistently too low, then players tend to lose interest because they receive no </w:t>
      </w:r>
      <w:r w:rsidR="00F17037">
        <w:t xml:space="preserve">reward or satisfaction from completing tasks. </w:t>
      </w:r>
      <w:r>
        <w:t xml:space="preserve">A difficult </w:t>
      </w:r>
      <w:r w:rsidR="00F17037">
        <w:t>undertaking</w:t>
      </w:r>
      <w:r>
        <w:t xml:space="preserve"> for many games is finding the balance between difficulty and enjoyment. To handle this, the developers of the mobile game Replica Island employed player tracking systems to identify instances where players were facing difficulties. This allowed the developers to work with players to change the difficulty of certain levels. This also created an </w:t>
      </w:r>
      <w:r w:rsidR="00B57642">
        <w:t>opening</w:t>
      </w:r>
      <w:r>
        <w:t xml:space="preserve"> for the to</w:t>
      </w:r>
      <w:r w:rsidR="00B57642">
        <w:t xml:space="preserve"> </w:t>
      </w:r>
      <w:r>
        <w:t>create purchasable in-game products that could be used to lower difficulties or skip levels entirely (</w:t>
      </w:r>
      <w:r w:rsidRPr="00624077">
        <w:t>Mäntymäki, Hyrynsalmi, &amp; Koskenvoima</w:t>
      </w:r>
      <w:r>
        <w:t xml:space="preserve">, </w:t>
      </w:r>
      <w:r w:rsidRPr="00624077">
        <w:t>2019</w:t>
      </w:r>
      <w:r>
        <w:t xml:space="preserve">). </w:t>
      </w:r>
    </w:p>
    <w:p w14:paraId="58EA94F2" w14:textId="64A8850B" w:rsidR="00D90F35" w:rsidRDefault="00F8627B" w:rsidP="00F8627B">
      <w:r>
        <w:t>Another common issue seen in many newer video games is the commonality of software bugs or broken functionality in games. As games get more complex, the amount of intricate in-game features and code also tends to get more complicated, but developers do not always have the resources to test everything. T</w:t>
      </w:r>
      <w:r w:rsidR="00D90F35">
        <w:t xml:space="preserve">he makers of Dragon Age: Origins developed a </w:t>
      </w:r>
      <w:r w:rsidR="00D90F35">
        <w:lastRenderedPageBreak/>
        <w:t>game consisting</w:t>
      </w:r>
      <w:r>
        <w:t xml:space="preserve"> of</w:t>
      </w:r>
      <w:r w:rsidR="00D90F35">
        <w:t xml:space="preserve"> well o</w:t>
      </w:r>
      <w:r>
        <w:t>ver</w:t>
      </w:r>
      <w:r w:rsidR="00D90F35">
        <w:t xml:space="preserve"> 300,000 lines of code and was too large to exhaustively test and analyze. The developers released a beta-version of the game and used this to track players on more than 1,000 machines generating data on over 38 million data points. This helped them </w:t>
      </w:r>
      <w:r>
        <w:t xml:space="preserve">to identify </w:t>
      </w:r>
      <w:r w:rsidR="00D90F35">
        <w:t>movement patterns, parts of boredom in the games</w:t>
      </w:r>
      <w:r>
        <w:t>, and perhaps most importantly pinpoint</w:t>
      </w:r>
      <w:r>
        <w:t xml:space="preserve"> bugs in the code</w:t>
      </w:r>
      <w:r w:rsidR="00294B37">
        <w:t xml:space="preserve"> from player feedback of in-game issues </w:t>
      </w:r>
      <w:r w:rsidR="00D90F35">
        <w:t>(Stubbs, 2014).</w:t>
      </w:r>
      <w:r w:rsidR="00AD3496">
        <w:t xml:space="preserve"> The decision to integrate marketing into the Dragon Age design allowed it to be</w:t>
      </w:r>
      <w:r w:rsidR="00AD3496">
        <w:t xml:space="preserve"> named best </w:t>
      </w:r>
      <w:r w:rsidR="00294B37">
        <w:t>role-playing game (RPG)</w:t>
      </w:r>
      <w:r w:rsidR="00AD3496">
        <w:t xml:space="preserve"> of the </w:t>
      </w:r>
      <w:r w:rsidR="00294B37">
        <w:t>y</w:t>
      </w:r>
      <w:r w:rsidR="00AD3496">
        <w:t>ear and sold more than 3.2 million units worldwide (Smith, 2010).</w:t>
      </w:r>
      <w:r w:rsidR="00D90F35">
        <w:t xml:space="preserve"> This combination of marketing and game design helps these games to </w:t>
      </w:r>
      <w:r w:rsidR="00294B37">
        <w:t>climb</w:t>
      </w:r>
      <w:r w:rsidR="00D90F35">
        <w:t xml:space="preserve"> past competition and</w:t>
      </w:r>
      <w:r w:rsidR="00AD3496">
        <w:t xml:space="preserve"> deliver products that </w:t>
      </w:r>
      <w:r w:rsidR="00294B37">
        <w:t>exceed player expectations.</w:t>
      </w:r>
      <w:r w:rsidR="00EB152D">
        <w:t xml:space="preserve"> </w:t>
      </w:r>
    </w:p>
    <w:bookmarkEnd w:id="1"/>
    <w:p w14:paraId="36109010" w14:textId="1043C8E6" w:rsidR="00D90F35" w:rsidRDefault="00EB152D" w:rsidP="00AD3496">
      <w:r>
        <w:t>Along with using data to help make products that meet player needs and expectations, many games are now looking at how in-game products can be promoted with marketing techniques.</w:t>
      </w:r>
      <w:r>
        <w:t xml:space="preserve"> </w:t>
      </w:r>
      <w:r w:rsidR="00D90F35">
        <w:t>Classical marketing techniques such as segmentation, which identifies and strategically divides segments of a customer population, have been employed in much the same way as other older industries based on socio-demographic variables. For example, in 2008 the Obama campaign partnered with Electronic Arts (EA games) to market virtual advertisements in Madden NFL 09, and nine other games, to players in swing states using demographic data from user profiles. (</w:t>
      </w:r>
      <w:r w:rsidR="00D90F35">
        <w:rPr>
          <w:color w:val="333333"/>
          <w:shd w:val="clear" w:color="auto" w:fill="FFFFFF"/>
        </w:rPr>
        <w:t>Marchand and Hennig-Thurau, 2013</w:t>
      </w:r>
      <w:r w:rsidR="00D90F35">
        <w:t xml:space="preserve">). However, virtual worlds offer new segmentation separate from the normal social or economic segments identified in other markets. Virtual marketing may be more tied to game mechanics, for example by marketing to in game classes, special in-game archetypes, roles, or professions (Hamari and Vili, 2010), and game-play styles. Some developers have taken to advanced data </w:t>
      </w:r>
      <w:r w:rsidR="00D90F35">
        <w:lastRenderedPageBreak/>
        <w:t>modeling techniques to help develop customer segments that better represent their customer bases</w:t>
      </w:r>
      <w:r w:rsidR="005D1E53">
        <w:t xml:space="preserve"> and ultimately promoting products to customers that will buy them.</w:t>
      </w:r>
    </w:p>
    <w:p w14:paraId="34738D54" w14:textId="7B5EBBCA" w:rsidR="00D90F35" w:rsidRDefault="00D90F35" w:rsidP="00D90F35">
      <w:r>
        <w:t xml:space="preserve">Riot Games, the developer of the free-to-play game League of Legends, generates massive amounts of player data daily. According to Riot Games (2017), “We gather data on just about everything that happens in live League of Legends matches – and we mean everything.” Along with using this data to help combat negative social behavior in game, like cyber-bullying, and generating a corpus of text from support tickets to improve response times for support (Kim, 2016), Riot is using data science to create a recommendation engine. This recommendation engine is being used to generate player offers for in-game items, including characters and in-game visuals in a service called “Your Shop”. Since League of Legends is a role-based game, Riot’s recommendations offer a unique opportunity to segment customers by role preference but also character preference. To do this Riot uses a blend of common recommendation techniques along with innovative mathematics to help their unique service. A typically sparse matrix of users and scores for content is created using explicit rankings from users or indirect scoring from modeling techniques. Then using collaborative filtering techniques such as neighborhood-based methods to find similar players and sparse linear models regression models, Riot generates personal recommendations for each player. Riot is always trying to improve the accuracy of these predictions. They are looking to implement a pipeline so they can develop content-based algorithms. Riot also closely monitors the purchases that come from the personal recommendations, this allows them to inform future suggestions for each player (Howsden, 2019). </w:t>
      </w:r>
    </w:p>
    <w:p w14:paraId="374FDE69" w14:textId="1840CC8D" w:rsidR="00B57642" w:rsidRDefault="00B57642" w:rsidP="00B57642">
      <w:r>
        <w:lastRenderedPageBreak/>
        <w:t xml:space="preserve">In conclusion, marketing in the past was not considered during the game development process. Now, that the gaming has moved online and virtual marketplaces are common, marketing has become an integral part of game design and development. This data has allowed marketers in the gaming industry to apply many of the same marketing techniques as older industries, for instance segmentation of its customers. Many times, this leads to unique distinct groups specific to individual games and marketers must use </w:t>
      </w:r>
      <w:r w:rsidR="005D1E53">
        <w:t>inventive</w:t>
      </w:r>
      <w:r>
        <w:t xml:space="preserve"> new ways to market to these groups. The virtual worlds being created are a relatively new experience, but as more people find themselves online immersed in these environments, the virtual goods being created gain value. The developers that are incorporating marketing into the processes for generating design of these goods can stand out from their competition in an incredibly competitive market.</w:t>
      </w:r>
    </w:p>
    <w:p w14:paraId="7C572C6A" w14:textId="77777777" w:rsidR="00B57642" w:rsidRDefault="00B57642" w:rsidP="00D90F35"/>
    <w:p w14:paraId="3A702EE6" w14:textId="77777777" w:rsidR="005A506B" w:rsidRDefault="005A506B" w:rsidP="005A506B"/>
    <w:bookmarkEnd w:id="2" w:displacedByCustomXml="next"/>
    <w:bookmarkEnd w:id="0" w:displacedByCustomXml="next"/>
    <w:sdt>
      <w:sdtPr>
        <w:rPr>
          <w:rFonts w:asciiTheme="minorHAnsi" w:eastAsiaTheme="minorEastAsia" w:hAnsiTheme="minorHAnsi" w:cstheme="minorBidi"/>
        </w:rPr>
        <w:id w:val="-1096949615"/>
        <w:docPartObj>
          <w:docPartGallery w:val="Bibliographies"/>
          <w:docPartUnique/>
        </w:docPartObj>
      </w:sdtPr>
      <w:sdtContent>
        <w:p w14:paraId="7CC3F961" w14:textId="77777777" w:rsidR="005A506B" w:rsidRDefault="005A506B" w:rsidP="005A506B">
          <w:pPr>
            <w:pStyle w:val="SectionTitle"/>
          </w:pPr>
          <w:r>
            <w:t>References</w:t>
          </w:r>
        </w:p>
        <w:sdt>
          <w:sdtPr>
            <w:id w:val="-573587230"/>
            <w:bibliography/>
          </w:sdtPr>
          <w:sdtContent>
            <w:p w14:paraId="0542F78D" w14:textId="77777777" w:rsidR="005A506B" w:rsidRDefault="005A506B" w:rsidP="005A506B">
              <w:pPr>
                <w:ind w:firstLine="0"/>
              </w:pPr>
              <w:r w:rsidRPr="00624077">
                <w:t>Mäntymäki, M., Hyrynsalmi, S., &amp; Koskenvoima, A. (2019). How Do Small and Medium-Sized Game Companies Use Analytics? An Attention-Based View of Game Analytics. Information Systems Frontiers, 1-16.</w:t>
              </w:r>
            </w:p>
            <w:p w14:paraId="751F92B1" w14:textId="77777777" w:rsidR="005A506B" w:rsidRDefault="005A506B" w:rsidP="005A506B">
              <w:pPr>
                <w:ind w:firstLine="0"/>
              </w:pPr>
              <w:r>
                <w:rPr>
                  <w:color w:val="333333"/>
                  <w:shd w:val="clear" w:color="auto" w:fill="FFFFFF"/>
                </w:rPr>
                <w:t>Marr, B. (2017). </w:t>
              </w:r>
              <w:r>
                <w:rPr>
                  <w:i/>
                  <w:iCs/>
                  <w:color w:val="333333"/>
                </w:rPr>
                <w:t>Big data in practice: how 45 successful companies used big data analytics to deliver extraordinary results</w:t>
              </w:r>
              <w:r>
                <w:rPr>
                  <w:color w:val="333333"/>
                  <w:shd w:val="clear" w:color="auto" w:fill="FFFFFF"/>
                </w:rPr>
                <w:t>.</w:t>
              </w:r>
            </w:p>
            <w:p w14:paraId="574B9286" w14:textId="77777777" w:rsidR="005A506B" w:rsidRDefault="005A506B" w:rsidP="005A506B">
              <w:pPr>
                <w:ind w:firstLine="0"/>
              </w:pPr>
              <w:r w:rsidRPr="00C70C76">
                <w:t>Bertens, P., Guitart, A., &amp; Periáñez, &amp;. (2017). Games and Big Data: A Scalable Multi-Dimensional Churn Prediction Model. 33-36.</w:t>
              </w:r>
            </w:p>
            <w:p w14:paraId="09411332" w14:textId="77777777" w:rsidR="005A506B" w:rsidRDefault="005A506B" w:rsidP="005A506B">
              <w:pPr>
                <w:ind w:firstLine="0"/>
              </w:pPr>
              <w:r>
                <w:rPr>
                  <w:color w:val="333333"/>
                  <w:shd w:val="clear" w:color="auto" w:fill="FFFFFF"/>
                </w:rPr>
                <w:t xml:space="preserve">Riot Games: Work with Us. (2017, November 3). Retrieved June 7, 2020, from </w:t>
              </w:r>
            </w:p>
            <w:p w14:paraId="208A29F3" w14:textId="77777777" w:rsidR="005A506B" w:rsidRDefault="005A506B" w:rsidP="005A506B">
              <w:pPr>
                <w:ind w:firstLine="0"/>
                <w:rPr>
                  <w:color w:val="333333"/>
                  <w:shd w:val="clear" w:color="auto" w:fill="FFFFFF"/>
                </w:rPr>
              </w:pPr>
              <w:r>
                <w:rPr>
                  <w:color w:val="333333"/>
                  <w:shd w:val="clear" w:color="auto" w:fill="FFFFFF"/>
                </w:rPr>
                <w:t xml:space="preserve">Kim, H. (2016, January 21). Voyager: Understanding Real-Time Player Issues. Retrieved June 7, 2020, from </w:t>
              </w:r>
              <w:hyperlink r:id="rId4" w:history="1">
                <w:r w:rsidRPr="00271527">
                  <w:rPr>
                    <w:rStyle w:val="Hyperlink"/>
                    <w:shd w:val="clear" w:color="auto" w:fill="FFFFFF"/>
                  </w:rPr>
                  <w:t>https://technology.riotgames.com/news/voyager-search-engine-approach-understanding-real-time-player-issues</w:t>
                </w:r>
              </w:hyperlink>
            </w:p>
            <w:p w14:paraId="6F781F60" w14:textId="77777777" w:rsidR="005A506B" w:rsidRDefault="005A506B" w:rsidP="005A506B">
              <w:pPr>
                <w:ind w:firstLine="0"/>
                <w:rPr>
                  <w:color w:val="333333"/>
                  <w:shd w:val="clear" w:color="auto" w:fill="FFFFFF"/>
                </w:rPr>
              </w:pPr>
              <w:r>
                <w:rPr>
                  <w:color w:val="333333"/>
                  <w:shd w:val="clear" w:color="auto" w:fill="FFFFFF"/>
                </w:rPr>
                <w:t>Marchand, A., &amp; Hennig-Thurau, T. (2013). Value Creation in the Video Game Industry: Industry Economics, Consumer Benefits, and Research Opportunities. </w:t>
              </w:r>
              <w:r>
                <w:rPr>
                  <w:i/>
                  <w:iCs/>
                  <w:color w:val="333333"/>
                </w:rPr>
                <w:t>Journal of Interactive Marketing</w:t>
              </w:r>
              <w:r>
                <w:rPr>
                  <w:color w:val="333333"/>
                  <w:shd w:val="clear" w:color="auto" w:fill="FFFFFF"/>
                </w:rPr>
                <w:t>, </w:t>
              </w:r>
              <w:r>
                <w:rPr>
                  <w:i/>
                  <w:iCs/>
                  <w:color w:val="333333"/>
                </w:rPr>
                <w:t>27</w:t>
              </w:r>
              <w:r>
                <w:rPr>
                  <w:color w:val="333333"/>
                  <w:shd w:val="clear" w:color="auto" w:fill="FFFFFF"/>
                </w:rPr>
                <w:t>(3), 141–157. doi: 10.1016/j.intmar.2013.05.001</w:t>
              </w:r>
            </w:p>
            <w:p w14:paraId="6E588661" w14:textId="77777777" w:rsidR="005A506B" w:rsidRDefault="005A506B" w:rsidP="005A506B">
              <w:pPr>
                <w:ind w:firstLine="0"/>
                <w:rPr>
                  <w:color w:val="333333"/>
                  <w:shd w:val="clear" w:color="auto" w:fill="FFFFFF"/>
                </w:rPr>
              </w:pPr>
              <w:r>
                <w:rPr>
                  <w:color w:val="333333"/>
                  <w:shd w:val="clear" w:color="auto" w:fill="FFFFFF"/>
                </w:rPr>
                <w:t>Davidovici-Nora, M. (2013). Innovation in business models in the video game industry: Free-To-Play or the gaming experience as a service. </w:t>
              </w:r>
              <w:r>
                <w:rPr>
                  <w:i/>
                  <w:iCs/>
                  <w:color w:val="333333"/>
                </w:rPr>
                <w:t>The Computer Games Journal</w:t>
              </w:r>
              <w:r>
                <w:rPr>
                  <w:color w:val="333333"/>
                  <w:shd w:val="clear" w:color="auto" w:fill="FFFFFF"/>
                </w:rPr>
                <w:t>, </w:t>
              </w:r>
              <w:r>
                <w:rPr>
                  <w:i/>
                  <w:iCs/>
                  <w:color w:val="333333"/>
                </w:rPr>
                <w:t>2</w:t>
              </w:r>
              <w:r>
                <w:rPr>
                  <w:color w:val="333333"/>
                  <w:shd w:val="clear" w:color="auto" w:fill="FFFFFF"/>
                </w:rPr>
                <w:t>(3), 22–51. doi: 10.1007/bf03392349</w:t>
              </w:r>
            </w:p>
            <w:p w14:paraId="552835A4" w14:textId="77777777" w:rsidR="005A506B" w:rsidRDefault="005A506B" w:rsidP="005A506B">
              <w:pPr>
                <w:pStyle w:val="Bibliography"/>
                <w:rPr>
                  <w:color w:val="333333"/>
                  <w:shd w:val="clear" w:color="auto" w:fill="FFFFFF"/>
                </w:rPr>
              </w:pPr>
              <w:r>
                <w:rPr>
                  <w:color w:val="333333"/>
                  <w:shd w:val="clear" w:color="auto" w:fill="FFFFFF"/>
                </w:rPr>
                <w:t>Willson, M., &amp; Leaver, T. (2015). Zynga’s FarmVille, social games, and the ethics of big data mining. </w:t>
              </w:r>
              <w:r>
                <w:rPr>
                  <w:i/>
                  <w:iCs/>
                  <w:color w:val="333333"/>
                </w:rPr>
                <w:t>Communication Research and Practice</w:t>
              </w:r>
              <w:r>
                <w:rPr>
                  <w:color w:val="333333"/>
                  <w:shd w:val="clear" w:color="auto" w:fill="FFFFFF"/>
                </w:rPr>
                <w:t>, </w:t>
              </w:r>
              <w:r>
                <w:rPr>
                  <w:i/>
                  <w:iCs/>
                  <w:color w:val="333333"/>
                </w:rPr>
                <w:t>1</w:t>
              </w:r>
              <w:r>
                <w:rPr>
                  <w:color w:val="333333"/>
                  <w:shd w:val="clear" w:color="auto" w:fill="FFFFFF"/>
                </w:rPr>
                <w:t>(2), 147–158. doi: 10.1080/22041451.2015.1048039</w:t>
              </w:r>
            </w:p>
            <w:p w14:paraId="029EBEE8" w14:textId="77777777" w:rsidR="005A506B" w:rsidRDefault="005A506B" w:rsidP="005A506B">
              <w:pPr>
                <w:pStyle w:val="Bibliography"/>
                <w:rPr>
                  <w:color w:val="333333"/>
                  <w:shd w:val="clear" w:color="auto" w:fill="FFFFFF"/>
                </w:rPr>
              </w:pPr>
              <w:r>
                <w:rPr>
                  <w:color w:val="333333"/>
                  <w:shd w:val="clear" w:color="auto" w:fill="FFFFFF"/>
                </w:rPr>
                <w:lastRenderedPageBreak/>
                <w:t>Hamari, J., &amp; Lehdonvirta, V. (2010). Game design as marketing: How game mechanics create demand for virtual goods. </w:t>
              </w:r>
              <w:r>
                <w:rPr>
                  <w:i/>
                  <w:iCs/>
                  <w:color w:val="333333"/>
                </w:rPr>
                <w:t>Int. Journal of Business Science and Applied Management</w:t>
              </w:r>
              <w:r>
                <w:rPr>
                  <w:color w:val="333333"/>
                  <w:shd w:val="clear" w:color="auto" w:fill="FFFFFF"/>
                </w:rPr>
                <w:t>, </w:t>
              </w:r>
              <w:r>
                <w:rPr>
                  <w:i/>
                  <w:iCs/>
                  <w:color w:val="333333"/>
                </w:rPr>
                <w:t>5</w:t>
              </w:r>
              <w:r>
                <w:rPr>
                  <w:color w:val="333333"/>
                  <w:shd w:val="clear" w:color="auto" w:fill="FFFFFF"/>
                </w:rPr>
                <w:t>(1).</w:t>
              </w:r>
            </w:p>
            <w:p w14:paraId="1F0E7418" w14:textId="77777777" w:rsidR="005A506B" w:rsidRDefault="005A506B" w:rsidP="005A506B">
              <w:pPr>
                <w:pStyle w:val="Bibliography"/>
                <w:rPr>
                  <w:color w:val="333333"/>
                  <w:shd w:val="clear" w:color="auto" w:fill="FFFFFF"/>
                </w:rPr>
              </w:pPr>
              <w:r>
                <w:rPr>
                  <w:color w:val="333333"/>
                  <w:shd w:val="clear" w:color="auto" w:fill="FFFFFF"/>
                </w:rPr>
                <w:t>Zackariasson, P. (2012). </w:t>
              </w:r>
              <w:r>
                <w:rPr>
                  <w:i/>
                  <w:iCs/>
                  <w:color w:val="333333"/>
                </w:rPr>
                <w:t>The video game industry: formation, present state, and future</w:t>
              </w:r>
              <w:r>
                <w:rPr>
                  <w:color w:val="333333"/>
                  <w:shd w:val="clear" w:color="auto" w:fill="FFFFFF"/>
                </w:rPr>
                <w:t>. New York, NY: Routledge.</w:t>
              </w:r>
            </w:p>
            <w:p w14:paraId="08887DD6" w14:textId="77777777" w:rsidR="005A506B" w:rsidRDefault="005A506B" w:rsidP="005A506B">
              <w:pPr>
                <w:pStyle w:val="Bibliography"/>
                <w:rPr>
                  <w:color w:val="333333"/>
                  <w:shd w:val="clear" w:color="auto" w:fill="FFFFFF"/>
                </w:rPr>
              </w:pPr>
              <w:r>
                <w:rPr>
                  <w:color w:val="333333"/>
                  <w:shd w:val="clear" w:color="auto" w:fill="FFFFFF"/>
                </w:rPr>
                <w:t>Stubbs, E. (2014). </w:t>
              </w:r>
              <w:r w:rsidRPr="00223E1A">
                <w:rPr>
                  <w:i/>
                  <w:iCs/>
                  <w:color w:val="333333"/>
                  <w:shd w:val="clear" w:color="auto" w:fill="FFFFFF"/>
                </w:rPr>
                <w:t>Big data, big innovation: enabling competitive differentiation through business analytics</w:t>
              </w:r>
              <w:r>
                <w:rPr>
                  <w:color w:val="333333"/>
                  <w:shd w:val="clear" w:color="auto" w:fill="FFFFFF"/>
                </w:rPr>
                <w:t>. Hoboken: John Wiley &amp; Sons.</w:t>
              </w:r>
            </w:p>
            <w:p w14:paraId="77503F4C" w14:textId="77777777" w:rsidR="005A506B" w:rsidRDefault="005A506B" w:rsidP="005A506B">
              <w:pPr>
                <w:spacing w:line="240" w:lineRule="auto"/>
                <w:ind w:firstLine="0"/>
                <w:rPr>
                  <w:rFonts w:ascii="Times New Roman" w:eastAsia="Times New Roman" w:hAnsi="Times New Roman" w:cs="Times New Roman"/>
                  <w:color w:val="auto"/>
                  <w:lang w:eastAsia="en-US"/>
                </w:rPr>
              </w:pPr>
              <w:r w:rsidRPr="00E602FF">
                <w:rPr>
                  <w:rFonts w:ascii="Times New Roman" w:eastAsia="Times New Roman" w:hAnsi="Times New Roman" w:cs="Times New Roman"/>
                  <w:color w:val="auto"/>
                  <w:lang w:eastAsia="en-US"/>
                </w:rPr>
                <w:t xml:space="preserve">Howsden, R. (2019, April 30). Stocking Your Shop </w:t>
              </w:r>
              <w:proofErr w:type="gramStart"/>
              <w:r w:rsidRPr="00E602FF">
                <w:rPr>
                  <w:rFonts w:ascii="Times New Roman" w:eastAsia="Times New Roman" w:hAnsi="Times New Roman" w:cs="Times New Roman"/>
                  <w:color w:val="auto"/>
                  <w:lang w:eastAsia="en-US"/>
                </w:rPr>
                <w:t>With</w:t>
              </w:r>
              <w:proofErr w:type="gramEnd"/>
              <w:r w:rsidRPr="00E602FF">
                <w:rPr>
                  <w:rFonts w:ascii="Times New Roman" w:eastAsia="Times New Roman" w:hAnsi="Times New Roman" w:cs="Times New Roman"/>
                  <w:color w:val="auto"/>
                  <w:lang w:eastAsia="en-US"/>
                </w:rPr>
                <w:t xml:space="preserve"> Data Science. Retrieved June 2020, from </w:t>
              </w:r>
              <w:hyperlink r:id="rId5" w:history="1">
                <w:r w:rsidRPr="00E602FF">
                  <w:rPr>
                    <w:rStyle w:val="Hyperlink"/>
                    <w:rFonts w:ascii="Times New Roman" w:eastAsia="Times New Roman" w:hAnsi="Times New Roman" w:cs="Times New Roman"/>
                    <w:lang w:eastAsia="en-US"/>
                  </w:rPr>
                  <w:t>https://technology.riotgames.com/news/stocking-your-shop-data-science</w:t>
                </w:r>
              </w:hyperlink>
            </w:p>
            <w:p w14:paraId="5C994E87" w14:textId="77777777" w:rsidR="005A506B" w:rsidRDefault="005A506B" w:rsidP="005A506B">
              <w:pPr>
                <w:spacing w:line="240" w:lineRule="auto"/>
                <w:ind w:firstLine="0"/>
                <w:rPr>
                  <w:rFonts w:ascii="Times New Roman" w:eastAsia="Times New Roman" w:hAnsi="Times New Roman" w:cs="Times New Roman"/>
                  <w:color w:val="auto"/>
                  <w:lang w:eastAsia="en-US"/>
                </w:rPr>
              </w:pPr>
            </w:p>
            <w:p w14:paraId="00667E11" w14:textId="77777777" w:rsidR="005A506B" w:rsidRPr="001D5F71" w:rsidRDefault="005A506B" w:rsidP="005A506B">
              <w:pPr>
                <w:spacing w:line="240" w:lineRule="auto"/>
                <w:ind w:firstLine="0"/>
                <w:rPr>
                  <w:rFonts w:ascii="Times New Roman" w:eastAsia="Times New Roman" w:hAnsi="Times New Roman" w:cs="Times New Roman"/>
                  <w:color w:val="auto"/>
                  <w:lang w:eastAsia="en-US"/>
                </w:rPr>
              </w:pPr>
              <w:r w:rsidRPr="001D5F71">
                <w:rPr>
                  <w:rFonts w:ascii="Times New Roman" w:eastAsia="Times New Roman" w:hAnsi="Times New Roman" w:cs="Times New Roman"/>
                  <w:color w:val="auto"/>
                  <w:lang w:eastAsia="en-US"/>
                </w:rPr>
                <w:t>Smith, D. (2010, February 9). BIOWARE'S DRAGON AGE: ORIGINS Reaches Triple Platinum Sales. Retrieved June 2020, from https://game-insider.com/2010/02/09/biowares-dragon-age-origins-reaches-triple-platinum-sales/</w:t>
              </w:r>
            </w:p>
            <w:p w14:paraId="76FF10AA" w14:textId="77777777" w:rsidR="005A506B" w:rsidRPr="00E602FF" w:rsidRDefault="005A506B" w:rsidP="005A506B">
              <w:pPr>
                <w:spacing w:line="240" w:lineRule="auto"/>
                <w:ind w:firstLine="0"/>
                <w:rPr>
                  <w:rFonts w:ascii="Times New Roman" w:eastAsia="Times New Roman" w:hAnsi="Times New Roman" w:cs="Times New Roman"/>
                  <w:color w:val="auto"/>
                  <w:lang w:eastAsia="en-US"/>
                </w:rPr>
              </w:pPr>
            </w:p>
            <w:p w14:paraId="322F3655" w14:textId="77777777" w:rsidR="005A506B" w:rsidRPr="00E602FF" w:rsidRDefault="005A506B" w:rsidP="005A506B">
              <w:pPr>
                <w:ind w:firstLine="0"/>
              </w:pPr>
            </w:p>
            <w:p w14:paraId="58442462" w14:textId="77777777" w:rsidR="005A506B" w:rsidRPr="00FA4B98" w:rsidRDefault="005A506B" w:rsidP="005A506B">
              <w:pPr>
                <w:ind w:firstLine="0"/>
              </w:pPr>
            </w:p>
          </w:sdtContent>
        </w:sdt>
      </w:sdtContent>
    </w:sdt>
    <w:p w14:paraId="4934A4B5" w14:textId="77777777" w:rsidR="005A506B" w:rsidRPr="0061747E" w:rsidRDefault="005A506B" w:rsidP="005A506B"/>
    <w:p w14:paraId="039F9D2F" w14:textId="77777777" w:rsidR="005A506B" w:rsidRDefault="005A506B" w:rsidP="005A506B">
      <w:pPr>
        <w:pStyle w:val="TableFigure"/>
      </w:pPr>
    </w:p>
    <w:p w14:paraId="4AC727A6" w14:textId="77777777" w:rsidR="00CB5AF2" w:rsidRDefault="005D1E53"/>
    <w:sectPr w:rsidR="00CB5AF2">
      <w:headerReference w:type="default" r:id="rId6"/>
      <w:headerReference w:type="first" r:id="rId7"/>
      <w:footnotePr>
        <w:pos w:val="beneathText"/>
      </w:footnotePr>
      <w:pgSz w:w="12240" w:h="15840"/>
      <w:pgMar w:top="1440" w:right="1440" w:bottom="1440" w:left="1440" w:header="720" w:footer="720" w:gutter="0"/>
      <w:cols w:space="720"/>
      <w:titlePg/>
      <w:docGrid w:linePitch="360"/>
      <w15:footnoteColumns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5DB6FE" w14:textId="77777777" w:rsidR="004D6B86" w:rsidRDefault="005D1E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32E9BF" w14:textId="77777777" w:rsidR="004D6B86" w:rsidRDefault="005D1E53" w:rsidP="002C627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06B"/>
    <w:rsid w:val="00261CF7"/>
    <w:rsid w:val="00294B37"/>
    <w:rsid w:val="00410C27"/>
    <w:rsid w:val="005A506B"/>
    <w:rsid w:val="005D1E53"/>
    <w:rsid w:val="008112E3"/>
    <w:rsid w:val="00A86B71"/>
    <w:rsid w:val="00AD3496"/>
    <w:rsid w:val="00AE0D34"/>
    <w:rsid w:val="00B35A09"/>
    <w:rsid w:val="00B57642"/>
    <w:rsid w:val="00D90F35"/>
    <w:rsid w:val="00EB152D"/>
    <w:rsid w:val="00F17037"/>
    <w:rsid w:val="00F86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587E7"/>
  <w15:chartTrackingRefBased/>
  <w15:docId w15:val="{B0B1FD25-CAC6-4D62-A84A-30A768F9E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5" w:qFormat="1"/>
    <w:lsdException w:name="heading 2" w:semiHidden="1" w:uiPriority="5"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6"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06B"/>
    <w:pPr>
      <w:spacing w:after="0" w:line="480" w:lineRule="auto"/>
      <w:ind w:firstLine="720"/>
    </w:pPr>
    <w:rPr>
      <w:rFonts w:eastAsiaTheme="minorEastAsia"/>
      <w:color w:val="000000" w:themeColor="text1"/>
      <w:sz w:val="24"/>
      <w:szCs w:val="24"/>
      <w:lang w:eastAsia="ja-JP"/>
    </w:rPr>
  </w:style>
  <w:style w:type="paragraph" w:styleId="Heading1">
    <w:name w:val="heading 1"/>
    <w:basedOn w:val="Normal"/>
    <w:next w:val="Normal"/>
    <w:link w:val="Heading1Char"/>
    <w:uiPriority w:val="5"/>
    <w:qFormat/>
    <w:rsid w:val="005A506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rsid w:val="005A506B"/>
    <w:pPr>
      <w:keepNext/>
      <w:keepLines/>
      <w:ind w:firstLine="0"/>
      <w:outlineLvl w:val="1"/>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5A506B"/>
    <w:rPr>
      <w:rFonts w:asciiTheme="majorHAnsi" w:eastAsiaTheme="majorEastAsia" w:hAnsiTheme="majorHAnsi" w:cstheme="majorBidi"/>
      <w:b/>
      <w:bCs/>
      <w:color w:val="000000" w:themeColor="text1"/>
      <w:sz w:val="24"/>
      <w:szCs w:val="24"/>
      <w:lang w:eastAsia="ja-JP"/>
    </w:rPr>
  </w:style>
  <w:style w:type="character" w:customStyle="1" w:styleId="Heading2Char">
    <w:name w:val="Heading 2 Char"/>
    <w:basedOn w:val="DefaultParagraphFont"/>
    <w:link w:val="Heading2"/>
    <w:uiPriority w:val="5"/>
    <w:rsid w:val="005A506B"/>
    <w:rPr>
      <w:rFonts w:asciiTheme="majorHAnsi" w:eastAsiaTheme="majorEastAsia" w:hAnsiTheme="majorHAnsi" w:cstheme="majorBidi"/>
      <w:b/>
      <w:bCs/>
      <w:color w:val="000000" w:themeColor="text1"/>
      <w:sz w:val="24"/>
      <w:szCs w:val="24"/>
      <w:lang w:eastAsia="ja-JP"/>
    </w:rPr>
  </w:style>
  <w:style w:type="paragraph" w:customStyle="1" w:styleId="SectionTitle">
    <w:name w:val="Section Title"/>
    <w:basedOn w:val="Normal"/>
    <w:next w:val="Normal"/>
    <w:uiPriority w:val="2"/>
    <w:qFormat/>
    <w:rsid w:val="005A506B"/>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rsid w:val="005A506B"/>
    <w:pPr>
      <w:spacing w:line="240" w:lineRule="auto"/>
      <w:ind w:firstLine="0"/>
    </w:pPr>
  </w:style>
  <w:style w:type="character" w:customStyle="1" w:styleId="HeaderChar">
    <w:name w:val="Header Char"/>
    <w:basedOn w:val="DefaultParagraphFont"/>
    <w:link w:val="Header"/>
    <w:uiPriority w:val="99"/>
    <w:rsid w:val="005A506B"/>
    <w:rPr>
      <w:rFonts w:eastAsiaTheme="minorEastAsia"/>
      <w:color w:val="000000" w:themeColor="text1"/>
      <w:sz w:val="24"/>
      <w:szCs w:val="24"/>
      <w:lang w:eastAsia="ja-JP"/>
    </w:rPr>
  </w:style>
  <w:style w:type="paragraph" w:styleId="Title">
    <w:name w:val="Title"/>
    <w:basedOn w:val="Normal"/>
    <w:next w:val="Normal"/>
    <w:link w:val="TitleChar"/>
    <w:uiPriority w:val="1"/>
    <w:qFormat/>
    <w:rsid w:val="005A506B"/>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sid w:val="005A506B"/>
    <w:rPr>
      <w:rFonts w:asciiTheme="majorHAnsi" w:eastAsiaTheme="majorEastAsia" w:hAnsiTheme="majorHAnsi" w:cstheme="majorBidi"/>
      <w:color w:val="000000" w:themeColor="text1"/>
      <w:sz w:val="24"/>
      <w:szCs w:val="24"/>
      <w:lang w:eastAsia="ja-JP"/>
    </w:rPr>
  </w:style>
  <w:style w:type="paragraph" w:styleId="Bibliography">
    <w:name w:val="Bibliography"/>
    <w:basedOn w:val="Normal"/>
    <w:next w:val="Normal"/>
    <w:uiPriority w:val="6"/>
    <w:unhideWhenUsed/>
    <w:qFormat/>
    <w:rsid w:val="005A506B"/>
    <w:pPr>
      <w:ind w:left="720" w:hanging="720"/>
    </w:pPr>
  </w:style>
  <w:style w:type="paragraph" w:customStyle="1" w:styleId="Title2">
    <w:name w:val="Title 2"/>
    <w:basedOn w:val="Normal"/>
    <w:uiPriority w:val="1"/>
    <w:qFormat/>
    <w:rsid w:val="005A506B"/>
    <w:pPr>
      <w:ind w:firstLine="0"/>
      <w:jc w:val="center"/>
    </w:pPr>
  </w:style>
  <w:style w:type="paragraph" w:customStyle="1" w:styleId="TableFigure">
    <w:name w:val="Table/Figure"/>
    <w:basedOn w:val="Normal"/>
    <w:uiPriority w:val="7"/>
    <w:qFormat/>
    <w:rsid w:val="005A506B"/>
    <w:pPr>
      <w:spacing w:before="240"/>
      <w:ind w:firstLine="0"/>
      <w:contextualSpacing/>
    </w:pPr>
  </w:style>
  <w:style w:type="character" w:styleId="Hyperlink">
    <w:name w:val="Hyperlink"/>
    <w:basedOn w:val="DefaultParagraphFont"/>
    <w:uiPriority w:val="99"/>
    <w:unhideWhenUsed/>
    <w:rsid w:val="005A506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hyperlink" Target="https://technology.riotgames.com/news/stocking-your-shop-data-science" TargetMode="External"/><Relationship Id="rId4" Type="http://schemas.openxmlformats.org/officeDocument/2006/relationships/hyperlink" Target="https://technology.riotgames.com/news/voyager-search-engine-approach-understanding-real-time-player-issue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746</TotalTime>
  <Pages>8</Pages>
  <Words>1629</Words>
  <Characters>9287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Hall</dc:creator>
  <cp:keywords/>
  <dc:description/>
  <cp:lastModifiedBy>Justin Hall</cp:lastModifiedBy>
  <cp:revision>5</cp:revision>
  <dcterms:created xsi:type="dcterms:W3CDTF">2020-06-13T01:54:00Z</dcterms:created>
  <dcterms:modified xsi:type="dcterms:W3CDTF">2020-06-13T15:24:00Z</dcterms:modified>
</cp:coreProperties>
</file>