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5C47120E"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put big data and analytics at the center of their platform. </w:t>
      </w:r>
    </w:p>
    <w:p w14:paraId="07DDE5D9" w14:textId="1FC7AB30" w:rsidR="004D6B86" w:rsidRPr="00C5686B" w:rsidRDefault="008D2C8C">
      <w:pPr>
        <w:pStyle w:val="Heading1"/>
      </w:pPr>
      <w:r>
        <w:t>Big Data Applications by Netflix</w:t>
      </w:r>
    </w:p>
    <w:p w14:paraId="579CB602" w14:textId="61D92F66"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Using data gathered from streaming status, internet providers, and user feedback Netflix also helps to optimize their Content Delivery Network that enables them to deliver video and audio at adaptive bitrates to their 182 million subscribers.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 </w:t>
      </w:r>
    </w:p>
    <w:p w14:paraId="66C75FB7" w14:textId="4830AFFE" w:rsidR="004D6B86" w:rsidRDefault="004D6B86"/>
    <w:p w14:paraId="09AFDDEE" w14:textId="460D558C" w:rsidR="004D6B86" w:rsidRPr="00C5686B" w:rsidRDefault="00B0267E">
      <w:pPr>
        <w:pStyle w:val="Heading2"/>
      </w:pPr>
      <w:r>
        <w:t>History of Data Collection by Netflix</w:t>
      </w:r>
    </w:p>
    <w:p w14:paraId="1741C34F" w14:textId="77777777" w:rsidR="008D2C8C" w:rsidRDefault="00E166F5" w:rsidP="008D2C8C">
      <w:r>
        <w:t xml:space="preserve">Netflix has </w:t>
      </w:r>
      <w:r w:rsidR="008D2C8C">
        <w:t>always believed in the use of</w:t>
      </w:r>
      <w:r>
        <w:t xml:space="preserve"> data to drive business decisions.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30D6B">
        <w:t xml:space="preserve">But thankfully, Netflix executives remained convinced that they should move forward with the change. </w:t>
      </w:r>
    </w:p>
    <w:p w14:paraId="7323E518" w14:textId="1CF22808" w:rsidR="001D66BB" w:rsidRDefault="00B521CE" w:rsidP="008D2C8C">
      <w:r>
        <w:t xml:space="preserve">The online </w:t>
      </w:r>
      <w:r w:rsidR="008D2C8C">
        <w:t xml:space="preserve">streaming </w:t>
      </w:r>
      <w:r>
        <w:t xml:space="preserve">platform created by Netflix gave them a unique position compared to other television networks that had to rely on television ratings which were based on samples done by companies like Nielsen Media Research in the U.S. and the Broadcaster’s Audience Research Board in the UK. </w:t>
      </w:r>
      <w:r w:rsidR="002A03ED">
        <w:t>Now they c</w:t>
      </w:r>
      <w:r w:rsidR="00D471F4">
        <w:t>an collect data on every aspect of what and how their customers are watching videos, including how long, what devices are being used, and who is watching them</w:t>
      </w:r>
      <w:r>
        <w:t xml:space="preserve"> in real time</w:t>
      </w:r>
      <w:r w:rsidR="00D471F4">
        <w:t>.</w:t>
      </w:r>
      <w:r>
        <w:t xml:space="preserve"> </w:t>
      </w:r>
      <w:r w:rsidR="00661925">
        <w:t xml:space="preserve">Netflix’s core philosophy around data is ensuring that all information they collect is shared openly, and deliberately throughout the company allowing for independent decision making by all employees </w:t>
      </w:r>
      <w:r w:rsidR="00ED7D57">
        <w:t>(Netflix Culture)</w:t>
      </w:r>
      <w:r w:rsidR="008D2C8C">
        <w:t xml:space="preserve">. </w:t>
      </w:r>
      <w:r w:rsidR="00ED7D57">
        <w:t xml:space="preserve">To handle the enormous amount of data and various formats, Netflix </w:t>
      </w:r>
      <w:r w:rsidR="00C9584C">
        <w:t>uses multiple data sets stored in various applications such as</w:t>
      </w:r>
      <w:r w:rsidR="00ED7D57">
        <w:t xml:space="preserve"> Amazon S3, Druid, Redshift and MySQL. The platform also supports numerous ways of consuming this data </w:t>
      </w:r>
      <w:r w:rsidR="008D2C8C">
        <w:t xml:space="preserve">and tools to perform analysis. Figure 1 from Majumdar and Li shows some of these applications including Hive, Spark, Pig, and Python. </w:t>
      </w:r>
      <w:r w:rsidR="00EC5F87">
        <w:t>Netflix needed a way to handle and access metadata</w:t>
      </w:r>
      <w:r w:rsidR="00EC5F87">
        <w:t xml:space="preserve"> across its data platform</w:t>
      </w:r>
      <w:r w:rsidR="00EC5F87">
        <w:t xml:space="preserve">, but one </w:t>
      </w:r>
      <w:r w:rsidR="00EC5F87">
        <w:t>did not</w:t>
      </w:r>
      <w:r w:rsidR="00EC5F87">
        <w:t xml:space="preserve"> exist with the applications they were using</w:t>
      </w:r>
      <w:r w:rsidR="004C6B6D">
        <w:t>. Netflix decided to develop their own application Metacat</w:t>
      </w:r>
      <w:r w:rsidR="00EC5F87">
        <w:t xml:space="preserve">. Metacat gives Netflix a way to access </w:t>
      </w:r>
      <w:r w:rsidR="00EC5F87">
        <w:lastRenderedPageBreak/>
        <w:t xml:space="preserve">metadata across all data stores in their architecture. Metacat gives access to metadata using REST and Thrift APIs that can be used for things like data abstraction, data discovery, and auditing.   </w:t>
      </w:r>
      <w:r w:rsidR="00C9584C">
        <w:t>(Majumdar &amp; Li, 2018).</w:t>
      </w:r>
      <w:r w:rsidR="00FE731A">
        <w:t xml:space="preserve"> </w:t>
      </w:r>
      <w:r w:rsidR="00E750DD">
        <w:t xml:space="preserve">However, to deal with the scale and need for ease of access to gain insight, Netflix has had to develop some proprietary applications to help them along the way. Not </w:t>
      </w:r>
      <w:r w:rsidR="00EC5F87">
        <w:t>all</w:t>
      </w:r>
      <w:r w:rsidR="00E750DD">
        <w:t xml:space="preserve"> the data scientists and employees who interact with data at Netflix are database engineers and hence do not always understand the complex large-scale data warehouse. To help with this</w:t>
      </w:r>
      <w:r w:rsidR="00B0267E">
        <w:t>,</w:t>
      </w:r>
      <w:r w:rsidR="00E750DD">
        <w:t xml:space="preserve"> Netflix developed the Genie engine.</w:t>
      </w:r>
      <w:r w:rsidR="00FE731A">
        <w:t xml:space="preserve"> Genie makes it possible for users to easily access Netflix’s data stores using APIs without having to worry about details of the architecture </w:t>
      </w:r>
      <w:r w:rsidR="001832A2">
        <w:t xml:space="preserve">or resources when accessing the databases. </w:t>
      </w:r>
      <w:r w:rsidR="00E750DD">
        <w:t>The newest iteration, Genie 3, currently runs about 150 thousand jobs and requests per day making it an integral part of the data system at Netflix (</w:t>
      </w:r>
      <w:proofErr w:type="spellStart"/>
      <w:r w:rsidR="00E750DD">
        <w:t>Gianos</w:t>
      </w:r>
      <w:proofErr w:type="spellEnd"/>
      <w:r w:rsidR="00E750DD">
        <w:t xml:space="preserve">, 2017). </w:t>
      </w:r>
    </w:p>
    <w:p w14:paraId="553544AA" w14:textId="00D66B52" w:rsidR="00B030EE" w:rsidRDefault="0011413D" w:rsidP="00BA10B9">
      <w:pPr>
        <w:pStyle w:val="Heading2"/>
      </w:pPr>
      <w:r>
        <w:t xml:space="preserve">Impact of </w:t>
      </w:r>
      <w:r w:rsidR="00B0267E">
        <w:t>Data Use</w:t>
      </w:r>
    </w:p>
    <w:p w14:paraId="52803F9F" w14:textId="7BF7B726" w:rsidR="001F7D08" w:rsidRDefault="00FC5FFE" w:rsidP="001F7D08">
      <w:r>
        <w:t xml:space="preserve">It is no doubt that </w:t>
      </w:r>
      <w:r w:rsidR="00BE65B1">
        <w:t xml:space="preserve">the use of </w:t>
      </w:r>
      <w:r>
        <w:t xml:space="preserve">data has helped Netflix grow to a powerhouse within the online </w:t>
      </w:r>
      <w:r w:rsidR="00BE65B1">
        <w:t xml:space="preserve">entertainment </w:t>
      </w:r>
      <w:r>
        <w:t xml:space="preserve">industry. </w:t>
      </w:r>
      <w:r w:rsidR="00B24732">
        <w:t>Within 20 years they have grown their stock market value to more than $165 billion and have over 112 Emmy nominated tv shows and films (Taylor, 2018).</w:t>
      </w:r>
      <w:r w:rsidR="007C67AC">
        <w:t xml:space="preserve"> However, since Netflix generates revenue almost solely from subscriptions to their service, Netflix is highly dependent on retaining their current customer base and bringing in new subscribers.</w:t>
      </w:r>
      <w:r w:rsidR="007C5711">
        <w:t xml:space="preserve"> Netflix’s personalization algorithms have helped them to retain </w:t>
      </w:r>
      <w:r w:rsidR="002E276F">
        <w:t>93% of their customers compared to Hulu’s 64% and Amazon Primes 75% (Dixon, 2019).</w:t>
      </w:r>
      <w:r w:rsidR="00891B7C">
        <w:t xml:space="preserve"> </w:t>
      </w:r>
      <w:r w:rsidR="001F7D08">
        <w:t>Additionally, their use of data to market to targeted audiences online and advertise for their new Netflix originals have helped to continually bring in new subscribers. Table 1, from the 2019 Netflix financial report, shows that in 5 years Netflix has more than doubled their subscriber account</w:t>
      </w:r>
      <w:r w:rsidR="00342DD6">
        <w:t>, growing more than 20% yearly over that five years.</w:t>
      </w:r>
    </w:p>
    <w:p w14:paraId="05469E4A" w14:textId="7436876E" w:rsidR="003350B2" w:rsidRPr="00B0267E" w:rsidRDefault="00BA10B9" w:rsidP="00BA10B9">
      <w:pPr>
        <w:pStyle w:val="Heading2"/>
      </w:pPr>
      <w:r>
        <w:lastRenderedPageBreak/>
        <w:t>Making Decisions from Data</w:t>
      </w:r>
    </w:p>
    <w:p w14:paraId="1EF41722" w14:textId="13328A1A" w:rsidR="00A56D66" w:rsidRDefault="00C945C6" w:rsidP="00A56D66">
      <w:r>
        <w:t xml:space="preserve">When Netflix creates new content, whether it be a television series or movie, they take a risk, maybe even more so than other entertainment networks. Netflix content is only seen by subscribers, so they </w:t>
      </w:r>
      <w:r w:rsidR="00907E4F">
        <w:t>must</w:t>
      </w:r>
      <w:r>
        <w:t xml:space="preserve"> ensure that enough subscribers keep their subscription to watch or that they can market to enough new subscribers to offset the costs of production. </w:t>
      </w:r>
      <w:r w:rsidR="00E740B8">
        <w:t xml:space="preserve">However, when Netflix considers greenlighting a show, they first look at the data to predict how successful they think it might be. </w:t>
      </w:r>
      <w:r w:rsidR="000F6D30">
        <w:t xml:space="preserve">This goes from simply looking at data from other content about how well the same actors and directors perform on the platform to doing demand modeling to predict the number of expected viewers. </w:t>
      </w:r>
    </w:p>
    <w:p w14:paraId="059F47D9" w14:textId="207B6C8B" w:rsidR="00EA4323" w:rsidRDefault="00B44D03" w:rsidP="005F46D0">
      <w:r>
        <w:t xml:space="preserve">Netflix also uses big data to segment their customer base, especially on </w:t>
      </w:r>
      <w:r w:rsidR="00577A54">
        <w:t>locale now that Netflix is entering a global market</w:t>
      </w:r>
      <w:r w:rsidR="006C4296">
        <w:t>, and target ads and marketing for their new content</w:t>
      </w:r>
      <w:r w:rsidR="00577A54">
        <w:t xml:space="preserve">. </w:t>
      </w:r>
      <w:r w:rsidR="006C4296">
        <w:t>To</w:t>
      </w:r>
      <w:r w:rsidR="00577A54">
        <w:t xml:space="preserve"> see the effectiveness of th</w:t>
      </w:r>
      <w:r w:rsidR="006C4296">
        <w:t xml:space="preserve">eir marketing strategies, Netflix implores </w:t>
      </w:r>
      <w:r w:rsidR="000A3F7C">
        <w:t xml:space="preserve">predictive </w:t>
      </w:r>
      <w:r w:rsidR="006C4296">
        <w:t xml:space="preserve">“Ghost Ads” to </w:t>
      </w:r>
      <w:r w:rsidR="0020250B">
        <w:t>optimize and precisely measure their marketing performance.</w:t>
      </w:r>
      <w:r w:rsidR="005F46D0">
        <w:t xml:space="preserve"> </w:t>
      </w:r>
      <w:r w:rsidR="00EA4323">
        <w:t xml:space="preserve">According to Johnson, Lewis, and </w:t>
      </w:r>
      <w:proofErr w:type="spellStart"/>
      <w:r w:rsidR="00EA4323">
        <w:t>Nubbemeyer</w:t>
      </w:r>
      <w:proofErr w:type="spellEnd"/>
      <w:r w:rsidR="00EA4323">
        <w:t xml:space="preserve"> </w:t>
      </w:r>
      <w:r w:rsidR="00480CA8">
        <w:t>G</w:t>
      </w:r>
      <w:r w:rsidR="00EA4323">
        <w:t xml:space="preserve">host </w:t>
      </w:r>
      <w:r w:rsidR="00480CA8">
        <w:t>A</w:t>
      </w:r>
      <w:r w:rsidR="00EA4323">
        <w:t xml:space="preserve">ds </w:t>
      </w:r>
      <w:r w:rsidR="005F46D0">
        <w:t>use simulated auctions</w:t>
      </w:r>
      <w:r w:rsidR="00480CA8">
        <w:t xml:space="preserve"> on ad platforms, like Google and Facebook,</w:t>
      </w:r>
      <w:r w:rsidR="005F46D0">
        <w:t xml:space="preserve"> that include the experimental ad in a set of control potential ads. </w:t>
      </w:r>
      <w:r w:rsidR="00480CA8">
        <w:t>By using a control group that are not shown new Netflix ads and a treatment group which is shown the ad, Netflix can compare the potential revenue from both groups to get an idea of the effectiveness of the ad.</w:t>
      </w:r>
      <w:r w:rsidR="009B01E2">
        <w:t xml:space="preserve"> </w:t>
      </w:r>
    </w:p>
    <w:p w14:paraId="48C7048C" w14:textId="77777777" w:rsidR="00390D86" w:rsidRPr="001F0937" w:rsidRDefault="00390D86" w:rsidP="005F46D0"/>
    <w:p w14:paraId="3E9096BF" w14:textId="645DA9C4" w:rsidR="001F0937" w:rsidRDefault="00BA10B9" w:rsidP="00BA10B9">
      <w:pPr>
        <w:pStyle w:val="Heading2"/>
      </w:pPr>
      <w:r>
        <w:t>Future Development of Data Infrastructure</w:t>
      </w:r>
    </w:p>
    <w:p w14:paraId="30F31FB1" w14:textId="01D80D82" w:rsidR="000300EA" w:rsidRDefault="00987FC6" w:rsidP="000300EA">
      <w:r>
        <w:t>After going gl</w:t>
      </w:r>
      <w:r w:rsidR="00985E69">
        <w:t xml:space="preserve">obal in 2016, Netflix has </w:t>
      </w:r>
      <w:r w:rsidR="005A5AE4">
        <w:t xml:space="preserve">faced some challenges in entering the international market. The American population only makes up less than 5% of the population so the data collected on recommendations, </w:t>
      </w:r>
      <w:r w:rsidR="00920021">
        <w:t>movie</w:t>
      </w:r>
      <w:r w:rsidR="000E70FD">
        <w:t xml:space="preserve"> preferences, and marketing </w:t>
      </w:r>
      <w:r w:rsidR="009227CF">
        <w:t>so</w:t>
      </w:r>
      <w:r w:rsidR="003215CF">
        <w:t xml:space="preserve"> the insights</w:t>
      </w:r>
      <w:r w:rsidR="00704C75">
        <w:t xml:space="preserve"> gained </w:t>
      </w:r>
      <w:r w:rsidR="00704C75">
        <w:lastRenderedPageBreak/>
        <w:t>likely do not extend to the new international market</w:t>
      </w:r>
      <w:r w:rsidR="00CE75E0">
        <w:t xml:space="preserve">. </w:t>
      </w:r>
      <w:r w:rsidR="00E93270">
        <w:t>It is</w:t>
      </w:r>
      <w:r w:rsidR="008231D2">
        <w:t xml:space="preserve"> Netflix’s goal to continue to </w:t>
      </w:r>
      <w:r w:rsidR="00B10505">
        <w:t>gather data on a large scale and make insights relevant to all its customers</w:t>
      </w:r>
      <w:r w:rsidR="00C9584C">
        <w:t>.</w:t>
      </w:r>
    </w:p>
    <w:p w14:paraId="0DE6E6F3" w14:textId="5F19E40F" w:rsidR="00C9584C" w:rsidRPr="000300EA" w:rsidRDefault="00151FDC" w:rsidP="007063C1">
      <w:r>
        <w:t xml:space="preserve">One-way Netflix is hoping to do this is continue the growth of their data warehouse structure, </w:t>
      </w:r>
      <w:r w:rsidR="00791DAB">
        <w:t>and proprietary applications</w:t>
      </w:r>
      <w:r w:rsidR="004C6B6D">
        <w:t xml:space="preserve"> like</w:t>
      </w:r>
      <w:r w:rsidR="00791DAB">
        <w:t xml:space="preserve"> Genie and Metacat.</w:t>
      </w:r>
      <w:r w:rsidR="007063C1">
        <w:t xml:space="preserve"> They would like to be able to develop a way to view data tables</w:t>
      </w:r>
      <w:r w:rsidR="00791DAB">
        <w:t xml:space="preserve"> </w:t>
      </w:r>
      <w:r w:rsidR="00EB56CE">
        <w:t xml:space="preserve">over time, this would give them the opportunity to view things </w:t>
      </w:r>
      <w:r w:rsidR="004C5824">
        <w:t xml:space="preserve">like how metadata looked in the past or perform auditing or debugging. They also would like to add support for more data stores including Elasticsearch and Kafka. </w:t>
      </w:r>
      <w:r w:rsidR="005F42C4">
        <w:t>To</w:t>
      </w:r>
      <w:r w:rsidR="004C5824">
        <w:t xml:space="preserve"> help innova</w:t>
      </w:r>
      <w:r w:rsidR="007063C1">
        <w:t>tion, Netflix has made Metacat and Genie</w:t>
      </w:r>
      <w:r w:rsidR="004C5824">
        <w:t xml:space="preserve"> open access</w:t>
      </w:r>
      <w:r w:rsidR="007063C1">
        <w:t xml:space="preserve"> on Github</w:t>
      </w:r>
      <w:r w:rsidR="004C5824">
        <w:t xml:space="preserve"> for anyone interested in building a similar platform for their own business solutions</w:t>
      </w:r>
      <w:r w:rsidR="007063C1">
        <w:t xml:space="preserve"> or looking to offer insights to improvement.</w:t>
      </w:r>
    </w:p>
    <w:p w14:paraId="4BF3EDA2" w14:textId="77777777" w:rsidR="001F0937" w:rsidRPr="003F7CBD" w:rsidRDefault="001F0937" w:rsidP="00BA10B9">
      <w:pPr>
        <w:pStyle w:val="Heading2"/>
      </w:pPr>
      <w:r>
        <w:t>Summary</w:t>
      </w:r>
      <w:r w:rsidRPr="00BA10B9">
        <w:rPr>
          <w:i/>
          <w:iCs/>
        </w:rPr>
        <w:t>.</w:t>
      </w:r>
    </w:p>
    <w:p w14:paraId="2C1C6B84" w14:textId="0D42532F" w:rsidR="003350B2" w:rsidRPr="003350B2" w:rsidRDefault="0032735E" w:rsidP="003350B2">
      <w:r>
        <w:t xml:space="preserve">Netflix has always made it a mission to let data drive every aspect of their business. </w:t>
      </w:r>
      <w:r w:rsidR="00276B1E">
        <w:t xml:space="preserve">Following the move to online streaming Netflix has remained ahead of its competition by using big data to offer the best user experience. They have done this by developing a big data platform accessible to all employees and from this they have developed </w:t>
      </w:r>
      <w:r w:rsidR="00311CAB">
        <w:t xml:space="preserve">models to learn what their customers want, to some Netflix may even know what they want to watch before they do. But Netflix is more than a recommendation engine for movies. Every decision, from what shows to greenlight to the color palette used in ads, are backed by data and experimentation. As Netflix continues to grow and improve their big data strategy, they are likely to continue to dominate the industry. </w:t>
      </w:r>
    </w:p>
    <w:sdt>
      <w:sdtPr>
        <w:rPr>
          <w:rFonts w:asciiTheme="minorHAnsi" w:eastAsiaTheme="minorEastAsia" w:hAnsiTheme="minorHAnsi" w:cstheme="minorBidi"/>
        </w:rPr>
        <w:id w:val="-1096949615"/>
        <w:docPartObj>
          <w:docPartGallery w:val="Bibliographies"/>
          <w:docPartUnique/>
        </w:docPartObj>
      </w:sdtPr>
      <w:sdtEndPr/>
      <w:sdtContent>
        <w:p w14:paraId="7C053B5B" w14:textId="77777777" w:rsidR="00097169" w:rsidRDefault="00097169" w:rsidP="00097169">
          <w:pPr>
            <w:pStyle w:val="SectionTitle"/>
          </w:pPr>
          <w:r>
            <w:t>References</w:t>
          </w:r>
        </w:p>
        <w:sdt>
          <w:sdtPr>
            <w:id w:val="-573587230"/>
            <w:bibliography/>
          </w:sdtPr>
          <w:sdtEndPr/>
          <w:sdtContent>
            <w:p w14:paraId="5C077002" w14:textId="77777777" w:rsidR="00235853" w:rsidRDefault="00235853" w:rsidP="00235853">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2460D931" w14:textId="77777777" w:rsidR="00235853" w:rsidRPr="00593A0F" w:rsidRDefault="00235853" w:rsidP="00235853">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78E5D3" w14:textId="77777777" w:rsidR="00235853" w:rsidRDefault="00235853" w:rsidP="00235853">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3158BE5" w14:textId="77777777" w:rsidR="00235853" w:rsidRDefault="00235853" w:rsidP="0023585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p w14:paraId="295B6931" w14:textId="48E9A20A" w:rsidR="00097169" w:rsidRDefault="00235853" w:rsidP="00235853">
              <w:pPr>
                <w:pStyle w:val="NormalWeb"/>
                <w:ind w:left="567" w:hanging="567"/>
                <w:rPr>
                  <w:rStyle w:val="Hyperlink"/>
                  <w:rFonts w:eastAsia="Times New Roman"/>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1" w:history="1">
                <w:r w:rsidRPr="00A01C21">
                  <w:rPr>
                    <w:rStyle w:val="Hyperlink"/>
                    <w:rFonts w:eastAsia="Times New Roman"/>
                    <w:lang w:eastAsia="en-US"/>
                  </w:rPr>
                  <w:t>https://www.cnet.com/news/netflixs-lost-year-the-inside-story-of-the-price-hike-train-wreck/</w:t>
                </w:r>
              </w:hyperlink>
            </w:p>
            <w:p w14:paraId="45FA2BC1" w14:textId="7479B5A9" w:rsidR="005F46D0" w:rsidRDefault="005F46D0" w:rsidP="00235853">
              <w:pPr>
                <w:pStyle w:val="NormalWeb"/>
                <w:ind w:left="567" w:hanging="567"/>
                <w:rPr>
                  <w:rStyle w:val="Hyperlink"/>
                  <w:rFonts w:eastAsia="Times New Roman"/>
                  <w:lang w:eastAsia="en-US"/>
                </w:rPr>
              </w:pPr>
              <w:r w:rsidRPr="005F46D0">
                <w:rPr>
                  <w:rFonts w:eastAsia="Times New Roman"/>
                  <w:color w:val="auto"/>
                  <w:lang w:eastAsia="en-US"/>
                </w:rPr>
                <w:t xml:space="preserve">  Johnson, G. A., Lewis, R. A., &amp; </w:t>
              </w:r>
              <w:proofErr w:type="spellStart"/>
              <w:r w:rsidRPr="005F46D0">
                <w:rPr>
                  <w:rFonts w:eastAsia="Times New Roman"/>
                  <w:color w:val="auto"/>
                  <w:lang w:eastAsia="en-US"/>
                </w:rPr>
                <w:t>Nubbemeyer</w:t>
              </w:r>
              <w:proofErr w:type="spellEnd"/>
              <w:r w:rsidRPr="005F46D0">
                <w:rPr>
                  <w:rFonts w:eastAsia="Times New Roman"/>
                  <w:color w:val="auto"/>
                  <w:lang w:eastAsia="en-US"/>
                </w:rPr>
                <w:t xml:space="preserve">, E. I. (2017). Ghost Ads: Improving the Economics of Measuring Online Ad Effectiveness. Journal of Marketing Research, 54(6), 867–884. </w:t>
              </w:r>
              <w:hyperlink r:id="rId12" w:history="1">
                <w:r w:rsidRPr="00C84999">
                  <w:rPr>
                    <w:rStyle w:val="Hyperlink"/>
                    <w:rFonts w:eastAsia="Times New Roman"/>
                    <w:lang w:eastAsia="en-US"/>
                  </w:rPr>
                  <w:t>https://doi.org/10.1509/jmr.15.0297</w:t>
                </w:r>
              </w:hyperlink>
            </w:p>
            <w:p w14:paraId="1222C6CD" w14:textId="4FB6D761" w:rsidR="00570BF2" w:rsidRDefault="00570BF2" w:rsidP="00570BF2">
              <w:pPr>
                <w:pStyle w:val="NormalWeb"/>
                <w:ind w:left="567" w:hanging="567"/>
                <w:rPr>
                  <w:color w:val="auto"/>
                  <w:lang w:eastAsia="en-US"/>
                </w:rPr>
              </w:pPr>
              <w:r w:rsidRPr="00570BF2">
                <w:rPr>
                  <w:rFonts w:eastAsia="Times New Roman"/>
                  <w:color w:val="auto"/>
                  <w:lang w:eastAsia="en-US"/>
                </w:rPr>
                <w:t xml:space="preserve">Sokolowski, T. (2018, November 23). How data drives decision-making at Netflix. Retrieved July 08, 2020, from </w:t>
              </w:r>
              <w:hyperlink r:id="rId13" w:history="1">
                <w:r w:rsidRPr="00570BF2">
                  <w:rPr>
                    <w:color w:val="auto"/>
                    <w:lang w:eastAsia="en-US"/>
                  </w:rPr>
                  <w:t>https://outsideinsight.com/insights/data-drives-decision-making-netflix/</w:t>
                </w:r>
              </w:hyperlink>
            </w:p>
            <w:p w14:paraId="6E041C2D" w14:textId="77777777" w:rsidR="00ED7D57" w:rsidRPr="00ED7D57" w:rsidRDefault="00ED7D57" w:rsidP="00ED7D57">
              <w:pPr>
                <w:pStyle w:val="NormalWeb"/>
                <w:ind w:left="567" w:hanging="567"/>
                <w:rPr>
                  <w:rFonts w:eastAsia="Times New Roman"/>
                  <w:color w:val="auto"/>
                  <w:lang w:eastAsia="en-US"/>
                </w:rPr>
              </w:pPr>
              <w:r w:rsidRPr="00ED7D57">
                <w:rPr>
                  <w:rFonts w:eastAsia="Times New Roman"/>
                  <w:color w:val="auto"/>
                  <w:lang w:eastAsia="en-US"/>
                </w:rPr>
                <w:t>Netflix Culture. (n.d.). Retrieved July 10, 2020, from https://jobs.netflix.com/culture</w:t>
              </w:r>
            </w:p>
            <w:p w14:paraId="34718C77" w14:textId="77777777" w:rsidR="00ED7D57" w:rsidRDefault="00ED7D57" w:rsidP="00570BF2">
              <w:pPr>
                <w:pStyle w:val="NormalWeb"/>
                <w:ind w:left="567" w:hanging="567"/>
                <w:rPr>
                  <w:rFonts w:eastAsia="Times New Roman"/>
                  <w:color w:val="auto"/>
                  <w:lang w:eastAsia="en-US"/>
                </w:rPr>
              </w:pPr>
            </w:p>
            <w:p w14:paraId="419B1440" w14:textId="77777777" w:rsidR="00570BF2" w:rsidRDefault="00570BF2" w:rsidP="00570BF2">
              <w:pPr>
                <w:pStyle w:val="NormalWeb"/>
                <w:ind w:left="567" w:hanging="567"/>
                <w:rPr>
                  <w:rFonts w:eastAsia="Times New Roman"/>
                  <w:color w:val="auto"/>
                  <w:lang w:eastAsia="en-US"/>
                </w:rPr>
              </w:pPr>
            </w:p>
            <w:p w14:paraId="4B8ADF3A" w14:textId="162C5A58" w:rsidR="00ED7D57" w:rsidRDefault="00ED7D57" w:rsidP="00ED7D57">
              <w:pPr>
                <w:pStyle w:val="NormalWeb"/>
                <w:ind w:left="567" w:hanging="567"/>
                <w:rPr>
                  <w:rFonts w:eastAsia="Times New Roman"/>
                  <w:color w:val="auto"/>
                  <w:lang w:eastAsia="en-US"/>
                </w:rPr>
              </w:pPr>
              <w:r w:rsidRPr="00ED7D57">
                <w:rPr>
                  <w:rFonts w:eastAsia="Times New Roman"/>
                  <w:color w:val="auto"/>
                  <w:lang w:eastAsia="en-US"/>
                </w:rPr>
                <w:t xml:space="preserve">Majumdar, A., &amp; Li, Z. (2018, June 14). Metacat: Making Big Data Discoverable and Meaningful at Netflix. Retrieved July 10, 2020, from </w:t>
              </w:r>
              <w:hyperlink r:id="rId14" w:history="1">
                <w:r w:rsidRPr="00ED7D57">
                  <w:rPr>
                    <w:rStyle w:val="Hyperlink"/>
                    <w:rFonts w:eastAsia="Times New Roman"/>
                    <w:lang w:eastAsia="en-US"/>
                  </w:rPr>
                  <w:t>https://netflixtechblog.com/metacat-making-big-data-discoverable-and-meaningful-at-netflix-56fb36a53520</w:t>
                </w:r>
              </w:hyperlink>
            </w:p>
            <w:p w14:paraId="2AB51383" w14:textId="77777777" w:rsidR="00D91F0D" w:rsidRPr="00D91F0D" w:rsidRDefault="00D91F0D" w:rsidP="00D91F0D">
              <w:pPr>
                <w:pStyle w:val="NormalWeb"/>
                <w:ind w:left="567" w:hanging="567"/>
                <w:rPr>
                  <w:rFonts w:eastAsia="Times New Roman"/>
                  <w:color w:val="auto"/>
                  <w:lang w:eastAsia="en-US"/>
                </w:rPr>
              </w:pPr>
              <w:proofErr w:type="spellStart"/>
              <w:r w:rsidRPr="00D91F0D">
                <w:rPr>
                  <w:rFonts w:eastAsia="Times New Roman"/>
                  <w:color w:val="auto"/>
                  <w:lang w:eastAsia="en-US"/>
                </w:rPr>
                <w:t>Gianos</w:t>
              </w:r>
              <w:proofErr w:type="spellEnd"/>
              <w:r w:rsidRPr="00D91F0D">
                <w:rPr>
                  <w:rFonts w:eastAsia="Times New Roman"/>
                  <w:color w:val="auto"/>
                  <w:lang w:eastAsia="en-US"/>
                </w:rPr>
                <w:t>, T. (2017, June 13). Evolving the Netflix Data Platform with Genie 3. Retrieved July 10, 2020, from https://netflixtechblog.com/evolving-the-netflix-data-platform-with-genie-3-598021604dda</w:t>
              </w:r>
            </w:p>
            <w:p w14:paraId="3E92A973" w14:textId="77777777" w:rsidR="00D91F0D" w:rsidRDefault="00D91F0D" w:rsidP="00ED7D57">
              <w:pPr>
                <w:pStyle w:val="NormalWeb"/>
                <w:ind w:left="567" w:hanging="567"/>
                <w:rPr>
                  <w:rFonts w:eastAsia="Times New Roman"/>
                  <w:color w:val="auto"/>
                  <w:lang w:eastAsia="en-US"/>
                </w:rPr>
              </w:pPr>
            </w:p>
            <w:p w14:paraId="38A212AF" w14:textId="77777777" w:rsidR="00ED7D57" w:rsidRPr="00ED7D57" w:rsidRDefault="00ED7D57" w:rsidP="00ED7D57">
              <w:pPr>
                <w:pStyle w:val="NormalWeb"/>
                <w:ind w:left="567" w:hanging="567"/>
                <w:rPr>
                  <w:rFonts w:eastAsia="Times New Roman"/>
                  <w:color w:val="auto"/>
                  <w:lang w:eastAsia="en-US"/>
                </w:rPr>
              </w:pPr>
            </w:p>
            <w:p w14:paraId="00FCC402" w14:textId="77777777" w:rsidR="00570BF2" w:rsidRPr="00570BF2" w:rsidRDefault="00570BF2" w:rsidP="00ED7D57">
              <w:pPr>
                <w:pStyle w:val="NormalWeb"/>
                <w:ind w:left="567" w:hanging="567"/>
                <w:rPr>
                  <w:rFonts w:eastAsia="Times New Roman"/>
                  <w:color w:val="auto"/>
                  <w:lang w:eastAsia="en-US"/>
                </w:rPr>
              </w:pPr>
            </w:p>
            <w:p w14:paraId="7C3B13FE" w14:textId="77777777" w:rsidR="00570BF2" w:rsidRDefault="00570BF2" w:rsidP="00235853">
              <w:pPr>
                <w:pStyle w:val="NormalWeb"/>
                <w:ind w:left="567" w:hanging="567"/>
                <w:rPr>
                  <w:rFonts w:eastAsia="Times New Roman"/>
                  <w:color w:val="auto"/>
                  <w:lang w:eastAsia="en-US"/>
                </w:rPr>
              </w:pPr>
            </w:p>
            <w:p w14:paraId="6F980F26" w14:textId="77777777" w:rsidR="005F46D0" w:rsidRPr="00235853" w:rsidRDefault="005F46D0" w:rsidP="00235853">
              <w:pPr>
                <w:pStyle w:val="NormalWeb"/>
                <w:ind w:left="567" w:hanging="567"/>
                <w:rPr>
                  <w:rFonts w:eastAsia="Times New Roman"/>
                  <w:color w:val="auto"/>
                  <w:lang w:eastAsia="en-US"/>
                </w:rPr>
              </w:pPr>
            </w:p>
            <w:p w14:paraId="32DF4D0D" w14:textId="2CA9A02B" w:rsidR="00097169" w:rsidRDefault="00D21294"/>
          </w:sdtContent>
        </w:sdt>
      </w:sdtContent>
    </w:sdt>
    <w:p w14:paraId="02726193" w14:textId="7915F09B" w:rsidR="007C5711" w:rsidRDefault="007C5711"/>
    <w:p w14:paraId="59BC70F5" w14:textId="2D464125" w:rsidR="007C5711" w:rsidRDefault="007C5711"/>
    <w:p w14:paraId="7B3DEF9F" w14:textId="121E9609" w:rsidR="007C5711" w:rsidRDefault="007C5711"/>
    <w:p w14:paraId="3A6E80B5" w14:textId="3C4C6464" w:rsidR="007C5711" w:rsidRDefault="007C5711"/>
    <w:p w14:paraId="59B4127D" w14:textId="6C362E28" w:rsidR="007C5711" w:rsidRDefault="007C5711"/>
    <w:p w14:paraId="7595B22F" w14:textId="0AE1A672" w:rsidR="007C5711" w:rsidRDefault="007C5711"/>
    <w:p w14:paraId="0DBB1026" w14:textId="5C674623" w:rsidR="007C5711" w:rsidRDefault="007C5711"/>
    <w:p w14:paraId="29CE9BCE" w14:textId="77777777" w:rsidR="007C5711" w:rsidRDefault="007C5711" w:rsidP="007C5711">
      <w:pPr>
        <w:pStyle w:val="SectionTitle"/>
      </w:pPr>
      <w:r>
        <w:lastRenderedPageBreak/>
        <w:t>Tables</w:t>
      </w:r>
    </w:p>
    <w:p w14:paraId="763C03A1" w14:textId="77777777" w:rsidR="007C5711" w:rsidRDefault="007C5711" w:rsidP="007C5711">
      <w:pPr>
        <w:pStyle w:val="NoSpacing"/>
      </w:pPr>
      <w:r>
        <w:t>Table 1</w:t>
      </w:r>
    </w:p>
    <w:p w14:paraId="77641C00" w14:textId="24BBE7ED" w:rsidR="007C5711" w:rsidRPr="008710DB" w:rsidRDefault="008710DB" w:rsidP="007C5711">
      <w:pPr>
        <w:pStyle w:val="NoSpacing"/>
        <w:rPr>
          <w:i/>
          <w:iCs/>
        </w:rPr>
      </w:pPr>
      <w:r w:rsidRPr="008710DB">
        <w:rPr>
          <w:i/>
          <w:iCs/>
        </w:rPr>
        <w:t>Netflix Subscriptions As of / Year Ended December 31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996"/>
        <w:gridCol w:w="1176"/>
        <w:gridCol w:w="996"/>
        <w:gridCol w:w="876"/>
        <w:gridCol w:w="876"/>
      </w:tblGrid>
      <w:tr w:rsidR="008710DB" w14:paraId="463D11A7" w14:textId="77777777" w:rsidTr="00E740B8">
        <w:tc>
          <w:tcPr>
            <w:tcW w:w="2372" w:type="pct"/>
            <w:tcBorders>
              <w:top w:val="double" w:sz="4" w:space="0" w:color="B2B2B2" w:themeColor="accent2"/>
              <w:bottom w:val="double" w:sz="4" w:space="0" w:color="B2B2B2" w:themeColor="accent2"/>
            </w:tcBorders>
          </w:tcPr>
          <w:p w14:paraId="1393AA24" w14:textId="77777777" w:rsidR="008710DB" w:rsidRDefault="008710DB" w:rsidP="007C5711">
            <w:pPr>
              <w:pStyle w:val="NoSpacing"/>
            </w:pPr>
          </w:p>
        </w:tc>
        <w:tc>
          <w:tcPr>
            <w:tcW w:w="532" w:type="pct"/>
            <w:tcBorders>
              <w:top w:val="double" w:sz="4" w:space="0" w:color="B2B2B2" w:themeColor="accent2"/>
              <w:bottom w:val="double" w:sz="4" w:space="0" w:color="B2B2B2" w:themeColor="accent2"/>
            </w:tcBorders>
          </w:tcPr>
          <w:p w14:paraId="22F2F1A2" w14:textId="29051E1F" w:rsidR="008710DB" w:rsidRDefault="008710DB" w:rsidP="008710DB">
            <w:pPr>
              <w:pStyle w:val="NoSpacing"/>
              <w:jc w:val="center"/>
            </w:pPr>
            <w:r>
              <w:t>2019</w:t>
            </w:r>
          </w:p>
        </w:tc>
        <w:tc>
          <w:tcPr>
            <w:tcW w:w="628" w:type="pct"/>
            <w:tcBorders>
              <w:top w:val="double" w:sz="4" w:space="0" w:color="B2B2B2" w:themeColor="accent2"/>
              <w:bottom w:val="double" w:sz="4" w:space="0" w:color="B2B2B2" w:themeColor="accent2"/>
            </w:tcBorders>
          </w:tcPr>
          <w:p w14:paraId="5D2CA36D" w14:textId="3EC758CC" w:rsidR="008710DB" w:rsidRDefault="008710DB" w:rsidP="008710DB">
            <w:pPr>
              <w:pStyle w:val="NoSpacing"/>
              <w:jc w:val="center"/>
            </w:pPr>
            <w:r>
              <w:t>2018</w:t>
            </w:r>
          </w:p>
        </w:tc>
        <w:tc>
          <w:tcPr>
            <w:tcW w:w="532" w:type="pct"/>
            <w:tcBorders>
              <w:top w:val="double" w:sz="4" w:space="0" w:color="B2B2B2" w:themeColor="accent2"/>
              <w:bottom w:val="double" w:sz="4" w:space="0" w:color="B2B2B2" w:themeColor="accent2"/>
            </w:tcBorders>
          </w:tcPr>
          <w:p w14:paraId="148662B1" w14:textId="1F4CF27B" w:rsidR="008710DB" w:rsidRDefault="008710DB" w:rsidP="008710DB">
            <w:pPr>
              <w:pStyle w:val="NoSpacing"/>
              <w:jc w:val="center"/>
            </w:pPr>
            <w:r>
              <w:t>2017</w:t>
            </w:r>
          </w:p>
        </w:tc>
        <w:tc>
          <w:tcPr>
            <w:tcW w:w="468" w:type="pct"/>
            <w:tcBorders>
              <w:top w:val="double" w:sz="4" w:space="0" w:color="B2B2B2" w:themeColor="accent2"/>
              <w:bottom w:val="double" w:sz="4" w:space="0" w:color="B2B2B2" w:themeColor="accent2"/>
            </w:tcBorders>
          </w:tcPr>
          <w:p w14:paraId="0284EED4" w14:textId="5BEB708C" w:rsidR="008710DB" w:rsidRDefault="008710DB" w:rsidP="008710DB">
            <w:pPr>
              <w:pStyle w:val="NoSpacing"/>
              <w:jc w:val="center"/>
            </w:pPr>
            <w:r>
              <w:t>2016</w:t>
            </w:r>
          </w:p>
        </w:tc>
        <w:tc>
          <w:tcPr>
            <w:tcW w:w="468" w:type="pct"/>
            <w:tcBorders>
              <w:top w:val="double" w:sz="4" w:space="0" w:color="B2B2B2" w:themeColor="accent2"/>
              <w:bottom w:val="double" w:sz="4" w:space="0" w:color="B2B2B2" w:themeColor="accent2"/>
            </w:tcBorders>
          </w:tcPr>
          <w:p w14:paraId="40CAFC47" w14:textId="59E18972" w:rsidR="008710DB" w:rsidRDefault="008710DB" w:rsidP="008710DB">
            <w:pPr>
              <w:pStyle w:val="NoSpacing"/>
              <w:jc w:val="center"/>
            </w:pPr>
            <w:r>
              <w:t>2015</w:t>
            </w:r>
          </w:p>
        </w:tc>
      </w:tr>
      <w:tr w:rsidR="00922714" w14:paraId="37881978" w14:textId="77777777" w:rsidTr="00922714">
        <w:tc>
          <w:tcPr>
            <w:tcW w:w="2372" w:type="pct"/>
          </w:tcPr>
          <w:p w14:paraId="1AA8ACA0" w14:textId="77777777" w:rsidR="00922714" w:rsidRDefault="00922714" w:rsidP="007C5711">
            <w:pPr>
              <w:pStyle w:val="NoSpacing"/>
            </w:pPr>
          </w:p>
        </w:tc>
        <w:tc>
          <w:tcPr>
            <w:tcW w:w="2628" w:type="pct"/>
            <w:gridSpan w:val="5"/>
            <w:tcBorders>
              <w:top w:val="double" w:sz="4" w:space="0" w:color="B2B2B2" w:themeColor="accent2"/>
            </w:tcBorders>
          </w:tcPr>
          <w:p w14:paraId="4E413B2D" w14:textId="5AFC6C24" w:rsidR="00922714" w:rsidRPr="00922714" w:rsidRDefault="00922714" w:rsidP="008710DB">
            <w:pPr>
              <w:pStyle w:val="NoSpacing"/>
              <w:jc w:val="center"/>
              <w:rPr>
                <w:i/>
                <w:iCs/>
                <w:sz w:val="20"/>
                <w:szCs w:val="20"/>
              </w:rPr>
            </w:pPr>
            <w:r>
              <w:rPr>
                <w:i/>
                <w:iCs/>
                <w:sz w:val="20"/>
                <w:szCs w:val="20"/>
              </w:rPr>
              <w:t>(i</w:t>
            </w:r>
            <w:r w:rsidRPr="00922714">
              <w:rPr>
                <w:i/>
                <w:iCs/>
                <w:sz w:val="20"/>
                <w:szCs w:val="20"/>
              </w:rPr>
              <w:t>n thousands</w:t>
            </w:r>
            <w:r>
              <w:rPr>
                <w:i/>
                <w:iCs/>
                <w:sz w:val="20"/>
                <w:szCs w:val="20"/>
              </w:rPr>
              <w:t>)</w:t>
            </w:r>
          </w:p>
        </w:tc>
      </w:tr>
      <w:tr w:rsidR="008710DB" w14:paraId="6BC66444" w14:textId="77777777" w:rsidTr="00E740B8">
        <w:tc>
          <w:tcPr>
            <w:tcW w:w="2372" w:type="pct"/>
          </w:tcPr>
          <w:p w14:paraId="0527C793" w14:textId="08285BC5" w:rsidR="008710DB" w:rsidRDefault="008710DB" w:rsidP="007C5711">
            <w:pPr>
              <w:pStyle w:val="NoSpacing"/>
            </w:pPr>
            <w:r>
              <w:t>Paid subscriptions at end of period</w:t>
            </w:r>
          </w:p>
        </w:tc>
        <w:tc>
          <w:tcPr>
            <w:tcW w:w="532" w:type="pct"/>
          </w:tcPr>
          <w:p w14:paraId="62200607" w14:textId="35CAEA8D" w:rsidR="008710DB" w:rsidRDefault="008710DB" w:rsidP="008710DB">
            <w:pPr>
              <w:pStyle w:val="NoSpacing"/>
              <w:jc w:val="right"/>
            </w:pPr>
            <w:r>
              <w:t>167,090</w:t>
            </w:r>
          </w:p>
        </w:tc>
        <w:tc>
          <w:tcPr>
            <w:tcW w:w="628" w:type="pct"/>
          </w:tcPr>
          <w:p w14:paraId="01941A28" w14:textId="248C22B3" w:rsidR="008710DB" w:rsidRDefault="008710DB" w:rsidP="008710DB">
            <w:pPr>
              <w:pStyle w:val="NoSpacing"/>
              <w:jc w:val="right"/>
            </w:pPr>
            <w:r>
              <w:t>139,259</w:t>
            </w:r>
          </w:p>
        </w:tc>
        <w:tc>
          <w:tcPr>
            <w:tcW w:w="532" w:type="pct"/>
          </w:tcPr>
          <w:p w14:paraId="29BC1B51" w14:textId="451D3E83" w:rsidR="008710DB" w:rsidRDefault="008710DB" w:rsidP="008710DB">
            <w:pPr>
              <w:pStyle w:val="NoSpacing"/>
              <w:jc w:val="right"/>
            </w:pPr>
            <w:r>
              <w:t>110,644</w:t>
            </w:r>
          </w:p>
        </w:tc>
        <w:tc>
          <w:tcPr>
            <w:tcW w:w="468" w:type="pct"/>
          </w:tcPr>
          <w:p w14:paraId="3070C167" w14:textId="5E6DECBB" w:rsidR="008710DB" w:rsidRDefault="008710DB" w:rsidP="008710DB">
            <w:pPr>
              <w:pStyle w:val="NoSpacing"/>
              <w:jc w:val="right"/>
            </w:pPr>
            <w:r>
              <w:t>89,090</w:t>
            </w:r>
          </w:p>
        </w:tc>
        <w:tc>
          <w:tcPr>
            <w:tcW w:w="468" w:type="pct"/>
          </w:tcPr>
          <w:p w14:paraId="70B85CA0" w14:textId="4406765D" w:rsidR="008710DB" w:rsidRDefault="008710DB" w:rsidP="008710DB">
            <w:pPr>
              <w:pStyle w:val="NoSpacing"/>
              <w:jc w:val="right"/>
            </w:pPr>
            <w:r>
              <w:t>70,839</w:t>
            </w:r>
          </w:p>
        </w:tc>
      </w:tr>
      <w:tr w:rsidR="008710DB" w14:paraId="3E8C0DF8" w14:textId="77777777" w:rsidTr="00E740B8">
        <w:tc>
          <w:tcPr>
            <w:tcW w:w="2372" w:type="pct"/>
            <w:tcBorders>
              <w:bottom w:val="double" w:sz="4" w:space="0" w:color="B2B2B2" w:themeColor="accent2"/>
            </w:tcBorders>
          </w:tcPr>
          <w:p w14:paraId="350169C8" w14:textId="71DE59E3" w:rsidR="008710DB" w:rsidRDefault="008710DB" w:rsidP="007C5711">
            <w:pPr>
              <w:pStyle w:val="NoSpacing"/>
            </w:pPr>
            <w:r>
              <w:t>Paid net membership additions</w:t>
            </w:r>
          </w:p>
        </w:tc>
        <w:tc>
          <w:tcPr>
            <w:tcW w:w="532" w:type="pct"/>
            <w:tcBorders>
              <w:bottom w:val="double" w:sz="4" w:space="0" w:color="B2B2B2" w:themeColor="accent2"/>
            </w:tcBorders>
          </w:tcPr>
          <w:p w14:paraId="1243F8D9" w14:textId="61CF01D5" w:rsidR="008710DB" w:rsidRDefault="008710DB" w:rsidP="008710DB">
            <w:pPr>
              <w:pStyle w:val="NoSpacing"/>
              <w:jc w:val="right"/>
            </w:pPr>
            <w:r>
              <w:t>27,831</w:t>
            </w:r>
          </w:p>
        </w:tc>
        <w:tc>
          <w:tcPr>
            <w:tcW w:w="628" w:type="pct"/>
            <w:tcBorders>
              <w:bottom w:val="double" w:sz="4" w:space="0" w:color="B2B2B2" w:themeColor="accent2"/>
            </w:tcBorders>
          </w:tcPr>
          <w:p w14:paraId="54AE527B" w14:textId="678B4260" w:rsidR="008710DB" w:rsidRDefault="008710DB" w:rsidP="008710DB">
            <w:pPr>
              <w:pStyle w:val="NoSpacing"/>
              <w:jc w:val="right"/>
            </w:pPr>
            <w:r>
              <w:t>28,615</w:t>
            </w:r>
          </w:p>
        </w:tc>
        <w:tc>
          <w:tcPr>
            <w:tcW w:w="532" w:type="pct"/>
            <w:tcBorders>
              <w:bottom w:val="double" w:sz="4" w:space="0" w:color="B2B2B2" w:themeColor="accent2"/>
            </w:tcBorders>
          </w:tcPr>
          <w:p w14:paraId="3E9F149F" w14:textId="01869C53" w:rsidR="008710DB" w:rsidRDefault="008710DB" w:rsidP="008710DB">
            <w:pPr>
              <w:pStyle w:val="NoSpacing"/>
              <w:jc w:val="right"/>
            </w:pPr>
            <w:r>
              <w:t>21,554</w:t>
            </w:r>
          </w:p>
        </w:tc>
        <w:tc>
          <w:tcPr>
            <w:tcW w:w="468" w:type="pct"/>
            <w:tcBorders>
              <w:bottom w:val="double" w:sz="4" w:space="0" w:color="B2B2B2" w:themeColor="accent2"/>
            </w:tcBorders>
          </w:tcPr>
          <w:p w14:paraId="77E6ECBA" w14:textId="4921419F" w:rsidR="008710DB" w:rsidRDefault="008710DB" w:rsidP="008710DB">
            <w:pPr>
              <w:pStyle w:val="NoSpacing"/>
              <w:jc w:val="right"/>
            </w:pPr>
            <w:r>
              <w:t>18,251</w:t>
            </w:r>
          </w:p>
        </w:tc>
        <w:tc>
          <w:tcPr>
            <w:tcW w:w="468" w:type="pct"/>
            <w:tcBorders>
              <w:bottom w:val="double" w:sz="4" w:space="0" w:color="B2B2B2" w:themeColor="accent2"/>
            </w:tcBorders>
          </w:tcPr>
          <w:p w14:paraId="71149B05" w14:textId="40C3EDBA" w:rsidR="008710DB" w:rsidRDefault="008710DB" w:rsidP="008710DB">
            <w:pPr>
              <w:pStyle w:val="NoSpacing"/>
              <w:jc w:val="right"/>
            </w:pPr>
            <w:r>
              <w:t>16,363</w:t>
            </w:r>
          </w:p>
        </w:tc>
      </w:tr>
    </w:tbl>
    <w:p w14:paraId="247BEA14" w14:textId="6057913B" w:rsidR="00E740B8" w:rsidRDefault="00E740B8" w:rsidP="00E740B8">
      <w:pPr>
        <w:pStyle w:val="TableFigure"/>
      </w:pPr>
      <w:r>
        <w:rPr>
          <w:rStyle w:val="Emphasis"/>
        </w:rPr>
        <w:t>Note</w:t>
      </w:r>
      <w:r>
        <w:t>: Displays number of global subscriptions and member additions for corresponding years in thousands.</w:t>
      </w:r>
    </w:p>
    <w:p w14:paraId="62D93DAF" w14:textId="6BBB604E" w:rsidR="00176E95" w:rsidRDefault="00176E95" w:rsidP="007C5711">
      <w:pPr>
        <w:pStyle w:val="NoSpacing"/>
      </w:pPr>
    </w:p>
    <w:p w14:paraId="0E6A7BA3" w14:textId="77777777" w:rsidR="00176E95" w:rsidRDefault="00176E95">
      <w:r>
        <w:br w:type="page"/>
      </w:r>
    </w:p>
    <w:p w14:paraId="2615D3E3" w14:textId="48FE4AC9" w:rsidR="00176E95" w:rsidRDefault="00176E95" w:rsidP="00176E95">
      <w:pPr>
        <w:pStyle w:val="SectionTitle"/>
      </w:pPr>
      <w:r>
        <w:lastRenderedPageBreak/>
        <w:t>Netflix’s Big Data Platform</w:t>
      </w:r>
    </w:p>
    <w:p w14:paraId="2E6E83BB" w14:textId="6F1F3918" w:rsidR="00176E95" w:rsidRDefault="00176E95" w:rsidP="00176E95">
      <w:pPr>
        <w:pStyle w:val="NoSpacing"/>
      </w:pPr>
      <w:r>
        <w:rPr>
          <w:noProof/>
        </w:rPr>
        <w:drawing>
          <wp:inline distT="0" distB="0" distL="0" distR="0" wp14:anchorId="1BDE4BFA" wp14:editId="57C4E300">
            <wp:extent cx="5943600" cy="38068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806825"/>
                    </a:xfrm>
                    <a:prstGeom prst="rect">
                      <a:avLst/>
                    </a:prstGeom>
                  </pic:spPr>
                </pic:pic>
              </a:graphicData>
            </a:graphic>
          </wp:inline>
        </w:drawing>
      </w:r>
    </w:p>
    <w:p w14:paraId="52711D69" w14:textId="4FDC4346" w:rsidR="00176E95" w:rsidRDefault="00176E95" w:rsidP="00176E95">
      <w:pPr>
        <w:pStyle w:val="TableFigure"/>
      </w:pPr>
      <w:r>
        <w:rPr>
          <w:rStyle w:val="Emphasis"/>
        </w:rPr>
        <w:t>Figure 1</w:t>
      </w:r>
      <w:r>
        <w:t xml:space="preserve">. A diagram of applications in use at Netflix. Adapted from “Metacat: Making Big Data Discoverable and Meaningful at Netflix.” by </w:t>
      </w:r>
      <w:r w:rsidRPr="00ED7D57">
        <w:rPr>
          <w:rFonts w:ascii="Times New Roman" w:eastAsia="Times New Roman" w:hAnsi="Times New Roman" w:cs="Times New Roman"/>
          <w:color w:val="auto"/>
          <w:lang w:eastAsia="en-US"/>
        </w:rPr>
        <w:t>Majumdar, A., &amp; Li, Z.</w:t>
      </w:r>
    </w:p>
    <w:p w14:paraId="1EBA4A26" w14:textId="77777777" w:rsidR="00E740B8" w:rsidRPr="0061747E" w:rsidRDefault="00E740B8" w:rsidP="007C5711">
      <w:pPr>
        <w:pStyle w:val="NoSpacing"/>
      </w:pPr>
    </w:p>
    <w:sectPr w:rsidR="00E740B8" w:rsidRPr="0061747E" w:rsidSect="006A3A22">
      <w:headerReference w:type="default" r:id="rId16"/>
      <w:headerReference w:type="first" r:id="rId17"/>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94D942" w14:textId="77777777" w:rsidR="00D21294" w:rsidRDefault="00D21294">
      <w:pPr>
        <w:spacing w:line="240" w:lineRule="auto"/>
      </w:pPr>
      <w:r>
        <w:separator/>
      </w:r>
    </w:p>
    <w:p w14:paraId="655F94D6" w14:textId="77777777" w:rsidR="00D21294" w:rsidRDefault="00D21294"/>
  </w:endnote>
  <w:endnote w:type="continuationSeparator" w:id="0">
    <w:p w14:paraId="3D9F4B05" w14:textId="77777777" w:rsidR="00D21294" w:rsidRDefault="00D21294">
      <w:pPr>
        <w:spacing w:line="240" w:lineRule="auto"/>
      </w:pPr>
      <w:r>
        <w:continuationSeparator/>
      </w:r>
    </w:p>
    <w:p w14:paraId="230DD729" w14:textId="77777777" w:rsidR="00D21294" w:rsidRDefault="00D212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F27A70" w14:textId="77777777" w:rsidR="00D21294" w:rsidRDefault="00D21294">
      <w:pPr>
        <w:spacing w:line="240" w:lineRule="auto"/>
      </w:pPr>
      <w:r>
        <w:separator/>
      </w:r>
    </w:p>
    <w:p w14:paraId="4F500E87" w14:textId="77777777" w:rsidR="00D21294" w:rsidRDefault="00D21294"/>
  </w:footnote>
  <w:footnote w:type="continuationSeparator" w:id="0">
    <w:p w14:paraId="30537DAC" w14:textId="77777777" w:rsidR="00D21294" w:rsidRDefault="00D21294">
      <w:pPr>
        <w:spacing w:line="240" w:lineRule="auto"/>
      </w:pPr>
      <w:r>
        <w:continuationSeparator/>
      </w:r>
    </w:p>
    <w:p w14:paraId="0E090462" w14:textId="77777777" w:rsidR="00D21294" w:rsidRDefault="00D212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6F82C5AA" w:rsidR="00F60415" w:rsidRPr="00170521" w:rsidRDefault="00D21294"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r w:rsidR="00FE731A">
                <w:t>How Netflix Uses Big Data</w:t>
              </w:r>
            </w:sdtContent>
          </w:sdt>
        </w:p>
      </w:tc>
      <w:tc>
        <w:tcPr>
          <w:tcW w:w="1080" w:type="dxa"/>
        </w:tcPr>
        <w:p w14:paraId="5E37C1C2"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2</w:t>
          </w:r>
          <w:r>
            <w:rPr>
              <w:noProof/>
            </w:rPr>
            <w:fldChar w:fldCharType="end"/>
          </w:r>
        </w:p>
      </w:tc>
    </w:tr>
  </w:tbl>
  <w:p w14:paraId="557F7002" w14:textId="77777777" w:rsidR="00F60415" w:rsidRDefault="00F604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F60415" w:rsidRPr="009F0414" w:rsidRDefault="00F60415" w:rsidP="00504F88">
          <w:pPr>
            <w:pStyle w:val="Header"/>
          </w:pPr>
          <w:r>
            <w:t>How Netflix Uses Big Data</w:t>
          </w:r>
        </w:p>
      </w:tc>
      <w:tc>
        <w:tcPr>
          <w:tcW w:w="1080" w:type="dxa"/>
        </w:tcPr>
        <w:p w14:paraId="549E1F9C"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1</w:t>
          </w:r>
          <w:r>
            <w:rPr>
              <w:noProof/>
            </w:rPr>
            <w:fldChar w:fldCharType="end"/>
          </w:r>
        </w:p>
      </w:tc>
    </w:tr>
  </w:tbl>
  <w:p w14:paraId="24764D35" w14:textId="77777777" w:rsidR="00F60415" w:rsidRDefault="00F60415"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300EA"/>
    <w:rsid w:val="000936FF"/>
    <w:rsid w:val="0009613D"/>
    <w:rsid w:val="00097169"/>
    <w:rsid w:val="000A3F7C"/>
    <w:rsid w:val="000D7550"/>
    <w:rsid w:val="000E70FD"/>
    <w:rsid w:val="000F6D30"/>
    <w:rsid w:val="0011413D"/>
    <w:rsid w:val="00114BFA"/>
    <w:rsid w:val="00130D6B"/>
    <w:rsid w:val="00132698"/>
    <w:rsid w:val="00151FDC"/>
    <w:rsid w:val="001602E3"/>
    <w:rsid w:val="00160C0C"/>
    <w:rsid w:val="001664A2"/>
    <w:rsid w:val="00170521"/>
    <w:rsid w:val="00176E95"/>
    <w:rsid w:val="001832A2"/>
    <w:rsid w:val="001B4848"/>
    <w:rsid w:val="001D66BB"/>
    <w:rsid w:val="001F0937"/>
    <w:rsid w:val="001F447A"/>
    <w:rsid w:val="001F7399"/>
    <w:rsid w:val="001F7D08"/>
    <w:rsid w:val="0020250B"/>
    <w:rsid w:val="00212319"/>
    <w:rsid w:val="00225BE3"/>
    <w:rsid w:val="00235853"/>
    <w:rsid w:val="00241F77"/>
    <w:rsid w:val="00274E0A"/>
    <w:rsid w:val="00276B1E"/>
    <w:rsid w:val="002A03ED"/>
    <w:rsid w:val="002A7D85"/>
    <w:rsid w:val="002B6153"/>
    <w:rsid w:val="002C627C"/>
    <w:rsid w:val="002D54F6"/>
    <w:rsid w:val="002E276F"/>
    <w:rsid w:val="00307586"/>
    <w:rsid w:val="00311CAB"/>
    <w:rsid w:val="003215CF"/>
    <w:rsid w:val="0032735E"/>
    <w:rsid w:val="003350B2"/>
    <w:rsid w:val="00336906"/>
    <w:rsid w:val="00342DD6"/>
    <w:rsid w:val="00345333"/>
    <w:rsid w:val="00377E41"/>
    <w:rsid w:val="00390D86"/>
    <w:rsid w:val="003A06C6"/>
    <w:rsid w:val="003A45F2"/>
    <w:rsid w:val="003E36B1"/>
    <w:rsid w:val="003E4162"/>
    <w:rsid w:val="003F7CBD"/>
    <w:rsid w:val="00480CA8"/>
    <w:rsid w:val="00481CF8"/>
    <w:rsid w:val="00492C2D"/>
    <w:rsid w:val="004A3588"/>
    <w:rsid w:val="004A3D87"/>
    <w:rsid w:val="004B18A9"/>
    <w:rsid w:val="004C5824"/>
    <w:rsid w:val="004C6B6D"/>
    <w:rsid w:val="004D4F8C"/>
    <w:rsid w:val="004D6B86"/>
    <w:rsid w:val="004F4E58"/>
    <w:rsid w:val="005030D7"/>
    <w:rsid w:val="00504F88"/>
    <w:rsid w:val="00532A9A"/>
    <w:rsid w:val="0055242C"/>
    <w:rsid w:val="00570BF2"/>
    <w:rsid w:val="00577A54"/>
    <w:rsid w:val="00585C8A"/>
    <w:rsid w:val="00595412"/>
    <w:rsid w:val="005A5AE4"/>
    <w:rsid w:val="005F0699"/>
    <w:rsid w:val="005F42C4"/>
    <w:rsid w:val="005F46D0"/>
    <w:rsid w:val="0061747E"/>
    <w:rsid w:val="00641876"/>
    <w:rsid w:val="00645290"/>
    <w:rsid w:val="00661925"/>
    <w:rsid w:val="00684C26"/>
    <w:rsid w:val="00695B3E"/>
    <w:rsid w:val="006A3A22"/>
    <w:rsid w:val="006B015B"/>
    <w:rsid w:val="006C162F"/>
    <w:rsid w:val="006C4296"/>
    <w:rsid w:val="006D7EE9"/>
    <w:rsid w:val="00704C75"/>
    <w:rsid w:val="007063C1"/>
    <w:rsid w:val="007244DE"/>
    <w:rsid w:val="00791DAB"/>
    <w:rsid w:val="007C4100"/>
    <w:rsid w:val="007C5711"/>
    <w:rsid w:val="007C67AC"/>
    <w:rsid w:val="0081390C"/>
    <w:rsid w:val="00813E2F"/>
    <w:rsid w:val="00816831"/>
    <w:rsid w:val="008231D2"/>
    <w:rsid w:val="00831DBC"/>
    <w:rsid w:val="00837D67"/>
    <w:rsid w:val="008710DB"/>
    <w:rsid w:val="008747E8"/>
    <w:rsid w:val="00891B7C"/>
    <w:rsid w:val="008A2A83"/>
    <w:rsid w:val="008A78F1"/>
    <w:rsid w:val="008D2C8C"/>
    <w:rsid w:val="00907E4F"/>
    <w:rsid w:val="00910F0E"/>
    <w:rsid w:val="00920021"/>
    <w:rsid w:val="00922714"/>
    <w:rsid w:val="009227CF"/>
    <w:rsid w:val="00961AE5"/>
    <w:rsid w:val="00985E69"/>
    <w:rsid w:val="00987FC6"/>
    <w:rsid w:val="009A2C38"/>
    <w:rsid w:val="009B01E2"/>
    <w:rsid w:val="009B422A"/>
    <w:rsid w:val="009E5096"/>
    <w:rsid w:val="009F0414"/>
    <w:rsid w:val="00A4757D"/>
    <w:rsid w:val="00A56D66"/>
    <w:rsid w:val="00A77F6B"/>
    <w:rsid w:val="00A81BB2"/>
    <w:rsid w:val="00AA5C05"/>
    <w:rsid w:val="00B0267E"/>
    <w:rsid w:val="00B030EE"/>
    <w:rsid w:val="00B03BA4"/>
    <w:rsid w:val="00B10505"/>
    <w:rsid w:val="00B24732"/>
    <w:rsid w:val="00B44D03"/>
    <w:rsid w:val="00B521CE"/>
    <w:rsid w:val="00B75E46"/>
    <w:rsid w:val="00B905B3"/>
    <w:rsid w:val="00B9290D"/>
    <w:rsid w:val="00BA10B9"/>
    <w:rsid w:val="00BA2FB8"/>
    <w:rsid w:val="00BD64E3"/>
    <w:rsid w:val="00BE65B1"/>
    <w:rsid w:val="00C3438C"/>
    <w:rsid w:val="00C5686B"/>
    <w:rsid w:val="00C71631"/>
    <w:rsid w:val="00C74024"/>
    <w:rsid w:val="00C83B15"/>
    <w:rsid w:val="00C925C8"/>
    <w:rsid w:val="00C945C6"/>
    <w:rsid w:val="00C9584C"/>
    <w:rsid w:val="00CB7F84"/>
    <w:rsid w:val="00CE75E0"/>
    <w:rsid w:val="00CF1B55"/>
    <w:rsid w:val="00CF3A20"/>
    <w:rsid w:val="00D03C7A"/>
    <w:rsid w:val="00D21294"/>
    <w:rsid w:val="00D471F4"/>
    <w:rsid w:val="00D71269"/>
    <w:rsid w:val="00D91F0D"/>
    <w:rsid w:val="00DB2E59"/>
    <w:rsid w:val="00DB358F"/>
    <w:rsid w:val="00DC44F1"/>
    <w:rsid w:val="00DE51B5"/>
    <w:rsid w:val="00DF6D26"/>
    <w:rsid w:val="00E15095"/>
    <w:rsid w:val="00E166F5"/>
    <w:rsid w:val="00E7305D"/>
    <w:rsid w:val="00E740B8"/>
    <w:rsid w:val="00E750DD"/>
    <w:rsid w:val="00E93270"/>
    <w:rsid w:val="00E93B2C"/>
    <w:rsid w:val="00EA4323"/>
    <w:rsid w:val="00EA780C"/>
    <w:rsid w:val="00EB56CE"/>
    <w:rsid w:val="00EB69D3"/>
    <w:rsid w:val="00EC5F87"/>
    <w:rsid w:val="00ED7D57"/>
    <w:rsid w:val="00F31D66"/>
    <w:rsid w:val="00F363EC"/>
    <w:rsid w:val="00F413AC"/>
    <w:rsid w:val="00F60415"/>
    <w:rsid w:val="00FC5FFE"/>
    <w:rsid w:val="00FE725C"/>
    <w:rsid w:val="00FE731A"/>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C351E89"/>
  <w15:chartTrackingRefBased/>
  <w15:docId w15:val="{B86C203C-90CA-4028-864B-A50836A2B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 w:type="table" w:styleId="GridTable3">
    <w:name w:val="Grid Table 3"/>
    <w:basedOn w:val="TableNormal"/>
    <w:uiPriority w:val="48"/>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7C5711"/>
    <w:pPr>
      <w:spacing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5">
    <w:name w:val="Grid Table 3 Accent 5"/>
    <w:basedOn w:val="TableNormal"/>
    <w:uiPriority w:val="48"/>
    <w:rsid w:val="007C5711"/>
    <w:pPr>
      <w:spacing w:line="240" w:lineRule="auto"/>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
    <w:name w:val="Grid Table 7 Colorful"/>
    <w:basedOn w:val="TableNormal"/>
    <w:uiPriority w:val="52"/>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C5711"/>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5F46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567746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14177404">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20123864">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21296685">
      <w:bodyDiv w:val="1"/>
      <w:marLeft w:val="0"/>
      <w:marRight w:val="0"/>
      <w:marTop w:val="0"/>
      <w:marBottom w:val="0"/>
      <w:divBdr>
        <w:top w:val="none" w:sz="0" w:space="0" w:color="auto"/>
        <w:left w:val="none" w:sz="0" w:space="0" w:color="auto"/>
        <w:bottom w:val="none" w:sz="0" w:space="0" w:color="auto"/>
        <w:right w:val="none" w:sz="0" w:space="0" w:color="auto"/>
      </w:divBdr>
    </w:div>
    <w:div w:id="168809581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outsideinsight.com/insights/data-drives-decision-making-netflix/"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1509/jmr.15.0297"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net.com/news/netflixs-lost-year-the-inside-story-of-the-price-hike-train-wreck/" TargetMode="External"/><Relationship Id="rId5" Type="http://schemas.openxmlformats.org/officeDocument/2006/relationships/settings" Target="settings.xml"/><Relationship Id="rId15" Type="http://schemas.openxmlformats.org/officeDocument/2006/relationships/image" Target="media/image1.png"/><Relationship Id="rId10" Type="http://schemas.openxmlformats.org/officeDocument/2006/relationships/hyperlink" Target="https://rts.org.uk/article/why-big-data-changing-tv"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hyperlink" Target="https://netflixtechblog.com/metacat-making-big-data-discoverable-and-meaningful-at-netflix-56fb36a53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ll4\AppData\Local\Packages\Microsoft.Office.Desktop_8wekyb3d8bbwe\LocalCache\Roaming\Microsoft\Templates\APA%20style%20paper.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Props1.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1258</TotalTime>
  <Pages>10</Pages>
  <Words>1831</Words>
  <Characters>10440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9</cp:revision>
  <dcterms:created xsi:type="dcterms:W3CDTF">2020-07-10T02:10:00Z</dcterms:created>
  <dcterms:modified xsi:type="dcterms:W3CDTF">2020-07-10T23:12:00Z</dcterms:modified>
</cp:coreProperties>
</file>