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E489A" w14:textId="786B022A" w:rsidR="002E6DAA" w:rsidRPr="00272DD5" w:rsidRDefault="002E6DAA" w:rsidP="002E6DAA">
      <w:pPr>
        <w:pStyle w:val="Title"/>
        <w:rPr>
          <w:highlight w:val="white"/>
        </w:rPr>
      </w:pPr>
      <w:r>
        <w:rPr>
          <w:highlight w:val="white"/>
        </w:rPr>
        <w:t>Mathematical Mesh</w:t>
      </w:r>
      <w:r w:rsidR="00941075">
        <w:rPr>
          <w:highlight w:val="white"/>
        </w:rPr>
        <w:t xml:space="preserve"> </w:t>
      </w:r>
      <w:r w:rsidR="00AF4AB0">
        <w:rPr>
          <w:highlight w:val="white"/>
        </w:rPr>
        <w:t xml:space="preserve">3.0 </w:t>
      </w:r>
      <w:r w:rsidR="00941075">
        <w:rPr>
          <w:highlight w:val="white"/>
        </w:rPr>
        <w:t xml:space="preserve">Part </w:t>
      </w:r>
      <w:r w:rsidR="00B51620">
        <w:rPr>
          <w:highlight w:val="white"/>
        </w:rPr>
        <w:t>X</w:t>
      </w:r>
      <w:r>
        <w:rPr>
          <w:highlight w:val="white"/>
        </w:rPr>
        <w:t xml:space="preserve">: </w:t>
      </w:r>
      <w:r w:rsidR="00B51620">
        <w:rPr>
          <w:highlight w:val="white"/>
        </w:rPr>
        <w:t>Considerations for Quantum Cryptanalysis</w:t>
      </w:r>
      <w:r w:rsidR="00020343">
        <w:rPr>
          <w:highlight w:val="white"/>
        </w:rPr>
        <w:t xml:space="preserve"> </w:t>
      </w:r>
      <w:r w:rsidR="00051597" w:rsidRPr="00051597">
        <w:t>Resistance</w:t>
      </w:r>
    </w:p>
    <w:p w14:paraId="15741A5C" w14:textId="0DDFD43C" w:rsidR="002E6DAA" w:rsidRPr="00272DD5" w:rsidRDefault="00227C21" w:rsidP="002E6DAA">
      <w:pPr>
        <w:pStyle w:val="abbrev"/>
        <w:rPr>
          <w:highlight w:val="white"/>
        </w:rPr>
      </w:pPr>
      <w:r>
        <w:rPr>
          <w:highlight w:val="white"/>
        </w:rPr>
        <w:t>Mathematical Mesh Reference</w:t>
      </w:r>
    </w:p>
    <w:p w14:paraId="2223E9CE" w14:textId="3997BEB8" w:rsidR="002E6DAA" w:rsidRDefault="002E6DAA" w:rsidP="002E6DAA">
      <w:pPr>
        <w:pStyle w:val="Meta"/>
        <w:rPr>
          <w:highlight w:val="white"/>
        </w:rPr>
      </w:pPr>
      <w:r w:rsidRPr="00272DD5">
        <w:rPr>
          <w:highlight w:val="white"/>
        </w:rPr>
        <w:t>&lt;</w:t>
      </w:r>
      <w:r w:rsidR="0083215A">
        <w:rPr>
          <w:highlight w:val="white"/>
        </w:rPr>
        <w:t>series</w:t>
      </w:r>
      <w:r w:rsidRPr="00272DD5">
        <w:rPr>
          <w:highlight w:val="white"/>
        </w:rPr>
        <w:t>&gt;</w:t>
      </w:r>
      <w:r>
        <w:rPr>
          <w:highlight w:val="white"/>
        </w:rPr>
        <w:t>draft-hallambaker-mesh-</w:t>
      </w:r>
      <w:r w:rsidR="00D222E5">
        <w:rPr>
          <w:highlight w:val="white"/>
        </w:rPr>
        <w:t>quantum</w:t>
      </w:r>
    </w:p>
    <w:p w14:paraId="2D778E40" w14:textId="77777777" w:rsidR="0083215A" w:rsidRDefault="0083215A" w:rsidP="0083215A">
      <w:pPr>
        <w:pStyle w:val="Meta"/>
      </w:pPr>
      <w:r>
        <w:tab/>
        <w:t>&lt;status&gt;informational</w:t>
      </w:r>
    </w:p>
    <w:p w14:paraId="5E98FFF8" w14:textId="77777777" w:rsidR="0083215A" w:rsidRDefault="0083215A" w:rsidP="0083215A">
      <w:pPr>
        <w:pStyle w:val="Meta"/>
      </w:pPr>
      <w:r>
        <w:tab/>
        <w:t>&lt;stream&gt;independent</w:t>
      </w:r>
    </w:p>
    <w:p w14:paraId="2EA0BB51" w14:textId="77777777" w:rsidR="0083215A" w:rsidRDefault="0083215A" w:rsidP="0083215A">
      <w:pPr>
        <w:pStyle w:val="Meta"/>
      </w:pPr>
      <w:r>
        <w:t>&lt;ipr&gt;trust200902</w:t>
      </w:r>
    </w:p>
    <w:p w14:paraId="1F6551F0" w14:textId="1CEB9530" w:rsidR="008465BA" w:rsidRDefault="008465BA" w:rsidP="0083215A">
      <w:pPr>
        <w:pStyle w:val="Meta"/>
        <w:rPr>
          <w:highlight w:val="white"/>
        </w:rPr>
      </w:pPr>
      <w:r>
        <w:rPr>
          <w:highlight w:val="white"/>
        </w:rPr>
        <w:t>&lt;author&gt;Phillip Hallam-Baker</w:t>
      </w:r>
    </w:p>
    <w:p w14:paraId="0D051E2F" w14:textId="77777777" w:rsidR="008465BA" w:rsidRDefault="008465BA" w:rsidP="008465BA">
      <w:pPr>
        <w:pStyle w:val="Meta"/>
        <w:rPr>
          <w:highlight w:val="white"/>
        </w:rPr>
      </w:pPr>
      <w:r>
        <w:rPr>
          <w:highlight w:val="white"/>
        </w:rPr>
        <w:t xml:space="preserve">    &lt;surname&gt;Hallam-Baker</w:t>
      </w:r>
    </w:p>
    <w:p w14:paraId="1863BB2E" w14:textId="77777777" w:rsidR="008465BA" w:rsidRDefault="008465BA" w:rsidP="008465BA">
      <w:pPr>
        <w:pStyle w:val="Meta"/>
        <w:rPr>
          <w:highlight w:val="white"/>
        </w:rPr>
      </w:pPr>
      <w:r>
        <w:rPr>
          <w:highlight w:val="white"/>
        </w:rPr>
        <w:t xml:space="preserve">    &lt;initials&gt;P. M.</w:t>
      </w:r>
    </w:p>
    <w:p w14:paraId="7498A4E4" w14:textId="77777777" w:rsidR="005127A7" w:rsidRDefault="005127A7" w:rsidP="005127A7">
      <w:pPr>
        <w:pStyle w:val="Meta"/>
        <w:rPr>
          <w:highlight w:val="white"/>
        </w:rPr>
      </w:pPr>
      <w:r>
        <w:rPr>
          <w:highlight w:val="white"/>
        </w:rPr>
        <w:t xml:space="preserve">    &lt;firstname&gt;Phillip</w:t>
      </w:r>
    </w:p>
    <w:p w14:paraId="1EFABF55" w14:textId="77777777" w:rsidR="005127A7" w:rsidRPr="009F1F5C" w:rsidRDefault="005127A7" w:rsidP="005127A7">
      <w:pPr>
        <w:pStyle w:val="Meta"/>
        <w:rPr>
          <w:rStyle w:val="Hyperlink"/>
          <w:color w:val="auto"/>
          <w:highlight w:val="white"/>
        </w:rPr>
      </w:pPr>
      <w:r>
        <w:rPr>
          <w:highlight w:val="white"/>
        </w:rPr>
        <w:t xml:space="preserve">    </w:t>
      </w:r>
      <w:r w:rsidRPr="00975365">
        <w:rPr>
          <w:highlight w:val="white"/>
        </w:rPr>
        <w:t>&lt;email&gt;</w:t>
      </w:r>
      <w:r>
        <w:rPr>
          <w:highlight w:val="white"/>
        </w:rPr>
        <w:t>phill@hallambaker.com</w:t>
      </w:r>
      <w:r w:rsidRPr="009F1F5C">
        <w:rPr>
          <w:rStyle w:val="Hyperlink"/>
          <w:color w:val="auto"/>
          <w:highlight w:val="white"/>
        </w:rPr>
        <w:t xml:space="preserve"> </w:t>
      </w:r>
    </w:p>
    <w:p w14:paraId="771BED8F" w14:textId="3B705C2C" w:rsidR="00691974" w:rsidRDefault="00691974" w:rsidP="008465BA">
      <w:pPr>
        <w:pStyle w:val="Meta"/>
        <w:rPr>
          <w:highlight w:val="white"/>
        </w:rPr>
      </w:pPr>
      <w:r w:rsidRPr="00691974">
        <w:t>&lt;also&gt;http://</w:t>
      </w:r>
      <w:r w:rsidR="00FD6FB3">
        <w:t>mathmesh.com</w:t>
      </w:r>
      <w:r w:rsidRPr="00691974">
        <w:t>/Document</w:t>
      </w:r>
      <w:r>
        <w:t>s/</w:t>
      </w:r>
      <w:r w:rsidR="00D222E5">
        <w:rPr>
          <w:highlight w:val="white"/>
        </w:rPr>
        <w:t>draft-hallambaker-mesh-quantum</w:t>
      </w:r>
      <w:r w:rsidRPr="00691974">
        <w:t>.html</w:t>
      </w:r>
    </w:p>
    <w:p w14:paraId="2D6B57AA" w14:textId="3C3F0CF4" w:rsidR="002E6DAA" w:rsidRDefault="002E6DAA" w:rsidP="002E6DAA">
      <w:r>
        <w:t>The Mathematical Mesh ‘The Mesh’ is a</w:t>
      </w:r>
      <w:r w:rsidR="00E61588">
        <w:t xml:space="preserve">n </w:t>
      </w:r>
      <w:r>
        <w:t>infrastructure that facilitates the exchange of configuration and credential data between multiple user devices</w:t>
      </w:r>
      <w:r w:rsidR="00E61588">
        <w:t xml:space="preserve"> </w:t>
      </w:r>
      <w:r w:rsidR="00AF2631">
        <w:t>and provides</w:t>
      </w:r>
      <w:r w:rsidR="00E61588">
        <w:t xml:space="preserve"> end-to-end security</w:t>
      </w:r>
      <w:r>
        <w:t xml:space="preserve">. </w:t>
      </w:r>
      <w:r w:rsidR="00941075">
        <w:t>This document describes</w:t>
      </w:r>
      <w:r w:rsidR="00944D86">
        <w:t>.</w:t>
      </w:r>
    </w:p>
    <w:p w14:paraId="176E925F" w14:textId="77777777" w:rsidR="00AF4AB0" w:rsidRDefault="00AF4AB0" w:rsidP="00AF4AB0">
      <w:r>
        <w:t>[Note to Readers]</w:t>
      </w:r>
    </w:p>
    <w:p w14:paraId="59E0C4AE" w14:textId="0A7B7604" w:rsidR="00AF4AB0" w:rsidRDefault="00AF4AB0" w:rsidP="002E6DAA">
      <w:r>
        <w:t>Discussion of this draft takes place on the MATHMESH mailing list (mathmesh@ietf.org), which is archived at https://mailarchive.ietf.org/arch/search/?email_list=mathmesh.</w:t>
      </w:r>
      <w:bookmarkStart w:id="0" w:name="_GoBack"/>
      <w:bookmarkEnd w:id="0"/>
    </w:p>
    <w:p w14:paraId="0A0EEE4D" w14:textId="6FA7CD97" w:rsidR="002E6DAA" w:rsidRDefault="002E6DAA" w:rsidP="002E6DAA">
      <w:pPr>
        <w:pStyle w:val="Heading1"/>
      </w:pPr>
      <w:r>
        <w:t>Introduction</w:t>
      </w:r>
    </w:p>
    <w:p w14:paraId="68381ACB" w14:textId="32700A97" w:rsidR="007E2A64" w:rsidRDefault="002875AF" w:rsidP="00746209">
      <w:r>
        <w:t xml:space="preserve">One of the core goals of the Mesh is to move the state of the art in commercial cryptography beyond </w:t>
      </w:r>
      <w:r w:rsidR="00282A8E">
        <w:t xml:space="preserve">that achieved in the 1990s when PKIX, S/MIME and OpenPGP were first developed. While each of these </w:t>
      </w:r>
      <w:r w:rsidR="00700D05">
        <w:t>infrastructures and protocols has been subject to incremental improvement, none has</w:t>
      </w:r>
      <w:r w:rsidR="007E2A64">
        <w:t xml:space="preserve"> seen widespread adoption of new cryptographic approaches.</w:t>
      </w:r>
    </w:p>
    <w:p w14:paraId="160282FB" w14:textId="547BA272" w:rsidR="00746209" w:rsidRPr="00746209" w:rsidRDefault="00AB3D96" w:rsidP="00D16059">
      <w:pPr>
        <w:pStyle w:val="li"/>
      </w:pPr>
      <w:r>
        <w:t>Quantum Resistant Signatures.</w:t>
      </w:r>
    </w:p>
    <w:p w14:paraId="09C23072" w14:textId="77777777" w:rsidR="002E6DAA" w:rsidRPr="00272DD5" w:rsidRDefault="002E6DAA" w:rsidP="002E6DAA">
      <w:pPr>
        <w:pStyle w:val="Heading1"/>
        <w:rPr>
          <w:highlight w:val="white"/>
        </w:rPr>
      </w:pPr>
      <w:r w:rsidRPr="00272DD5">
        <w:rPr>
          <w:highlight w:val="white"/>
        </w:rPr>
        <w:t>Definitions</w:t>
      </w:r>
    </w:p>
    <w:p w14:paraId="6D817DA0" w14:textId="4C1C804B" w:rsidR="00F1730E" w:rsidRPr="00C27352" w:rsidRDefault="00F1730E" w:rsidP="00F1730E">
      <w:pPr>
        <w:rPr>
          <w:highlight w:val="white"/>
        </w:rPr>
      </w:pPr>
      <w:bookmarkStart w:id="1" w:name="_Hlk490690782"/>
      <w:r>
        <w:rPr>
          <w:highlight w:val="white"/>
        </w:rPr>
        <w:t>This section presents the related specifications and standard, the terms that are used as terms of art within the documents and the terms used as requirements language.</w:t>
      </w:r>
    </w:p>
    <w:p w14:paraId="1BBD64E7" w14:textId="77777777" w:rsidR="00F1730E" w:rsidRDefault="00F1730E" w:rsidP="00F1730E">
      <w:pPr>
        <w:pStyle w:val="Heading2"/>
      </w:pPr>
      <w:r>
        <w:t>Requirements Language</w:t>
      </w:r>
    </w:p>
    <w:p w14:paraId="628E2407" w14:textId="77777777" w:rsidR="00F1730E" w:rsidRDefault="00F1730E" w:rsidP="00F1730E">
      <w:bookmarkStart w:id="2" w:name="_Hlk490690386"/>
      <w:r>
        <w:t>The key words "MUST", "MUST NOT", "REQUIRED", "SHALL", "SHALL NOT", "SHOULD", "SHOULD NOT", "RECOMMENDED", "MAY", and "OPTIONAL" in this document are to be interpreted as described in &lt;norm="RFC2119"/&gt;.</w:t>
      </w:r>
    </w:p>
    <w:p w14:paraId="3B4F3D88" w14:textId="77777777" w:rsidR="00F1730E" w:rsidRDefault="00F1730E" w:rsidP="00F1730E">
      <w:pPr>
        <w:pStyle w:val="Heading2"/>
        <w:rPr>
          <w:highlight w:val="white"/>
        </w:rPr>
      </w:pPr>
      <w:r>
        <w:rPr>
          <w:highlight w:val="white"/>
        </w:rPr>
        <w:t>Defined Terms</w:t>
      </w:r>
    </w:p>
    <w:p w14:paraId="69F8607F" w14:textId="77777777" w:rsidR="00F1730E" w:rsidRDefault="00F1730E" w:rsidP="00F1730E">
      <w:r>
        <w:t xml:space="preserve">The terms of art used in this document are described in the </w:t>
      </w:r>
      <w:r w:rsidRPr="006F396D">
        <w:rPr>
          <w:i/>
        </w:rPr>
        <w:t>Mesh Architecture Guide</w:t>
      </w:r>
      <w:r>
        <w:t xml:space="preserve"> &lt;info="draft-hallambaker-mesh-architecture"/&gt;.</w:t>
      </w:r>
    </w:p>
    <w:p w14:paraId="789ADD06" w14:textId="77777777" w:rsidR="00F1730E" w:rsidRDefault="00F1730E" w:rsidP="00F1730E">
      <w:pPr>
        <w:pStyle w:val="Heading2"/>
      </w:pPr>
      <w:r>
        <w:t>Related Specifications</w:t>
      </w:r>
    </w:p>
    <w:p w14:paraId="681E16CE" w14:textId="77777777" w:rsidR="00F1730E" w:rsidRPr="00257125" w:rsidRDefault="00F1730E" w:rsidP="00F1730E">
      <w:r>
        <w:t xml:space="preserve">The architecture of the Mathematical Mesh is described in the </w:t>
      </w:r>
      <w:r w:rsidRPr="006F396D">
        <w:rPr>
          <w:i/>
        </w:rPr>
        <w:t>Mesh Architecture Guide</w:t>
      </w:r>
      <w:r>
        <w:t xml:space="preserve"> &lt;info="draft-hallambaker-mesh-architecture"/&gt;. The Mesh documentation set and related specifications are described in this document.</w:t>
      </w:r>
    </w:p>
    <w:p w14:paraId="52C39658" w14:textId="77777777" w:rsidR="00F1730E" w:rsidRDefault="00F1730E" w:rsidP="00F1730E">
      <w:pPr>
        <w:pStyle w:val="Heading2"/>
      </w:pPr>
      <w:bookmarkStart w:id="3" w:name="_Hlk490690974"/>
      <w:bookmarkStart w:id="4" w:name="_Hlk490692176"/>
      <w:bookmarkEnd w:id="1"/>
      <w:bookmarkEnd w:id="2"/>
      <w:r>
        <w:t>Implementation Status</w:t>
      </w:r>
    </w:p>
    <w:p w14:paraId="0B290B72" w14:textId="747F4AEA" w:rsidR="00957935" w:rsidRDefault="00F1730E" w:rsidP="00A05C87">
      <w:r>
        <w:rPr>
          <w:highlight w:val="white"/>
        </w:rPr>
        <w:t>The implementation status of the reference code base is described in the companion document &lt;info="draft-hallambaker-mesh-developer"/&gt;</w:t>
      </w:r>
      <w:r>
        <w:t>.</w:t>
      </w:r>
      <w:bookmarkEnd w:id="3"/>
      <w:bookmarkEnd w:id="4"/>
    </w:p>
    <w:p w14:paraId="43B9674F" w14:textId="77777777" w:rsidR="00787BB4" w:rsidRDefault="00787BB4" w:rsidP="00B21A79">
      <w:pPr>
        <w:pStyle w:val="Heading1"/>
      </w:pPr>
      <w:r>
        <w:t>Recommended and Required Algorithms</w:t>
      </w:r>
    </w:p>
    <w:p w14:paraId="321E51EE" w14:textId="73C8CEAA" w:rsidR="00647513" w:rsidRDefault="00647513" w:rsidP="00647513">
      <w:pPr>
        <w:pStyle w:val="Heading1"/>
      </w:pPr>
      <w:r>
        <w:t>Quantum Resistant Signatures.</w:t>
      </w:r>
    </w:p>
    <w:p w14:paraId="79AD5414" w14:textId="7B5930F7" w:rsidR="00611F6E" w:rsidRDefault="00611F6E" w:rsidP="00611F6E">
      <w:r>
        <w:t xml:space="preserve">Quantum computing has made considerable advances over the past decade and the field has now reached the point where </w:t>
      </w:r>
      <w:r w:rsidR="00D40EB0">
        <w:t xml:space="preserve">a machine weighing many tons can apply Shor's algorithm to factor numbers as large as 35 before </w:t>
      </w:r>
      <w:r w:rsidR="0084048B">
        <w:t>decoherence occurs.</w:t>
      </w:r>
    </w:p>
    <w:p w14:paraId="27B86E8A" w14:textId="3DB4BD80" w:rsidR="00AE6C56" w:rsidRDefault="00A40C4B" w:rsidP="00611F6E">
      <w:r>
        <w:t xml:space="preserve">Should construction of a </w:t>
      </w:r>
      <w:r w:rsidR="008B7065">
        <w:t>large-scale</w:t>
      </w:r>
      <w:r>
        <w:t xml:space="preserve"> device </w:t>
      </w:r>
      <w:r w:rsidR="00887B1F">
        <w:t xml:space="preserve">prove practical, it will in principle be possible to </w:t>
      </w:r>
      <w:r w:rsidR="00CA7890">
        <w:t xml:space="preserve">break all of the public key cryptosystems currently in use. </w:t>
      </w:r>
      <w:r w:rsidR="008B7065">
        <w:t xml:space="preserve">While public key cryptosystems that </w:t>
      </w:r>
      <w:r w:rsidR="004F0529">
        <w:t>resist</w:t>
      </w:r>
      <w:r w:rsidR="008B7065">
        <w:t xml:space="preserve"> quantum cryptanalysis are currently in development, </w:t>
      </w:r>
      <w:r w:rsidR="00E26A60">
        <w:t>none has yet reached a sufficient state of maturity for the field to reach consensus that they are resistant to ordinary cryptanalysis, let alone offer a replacement.</w:t>
      </w:r>
    </w:p>
    <w:p w14:paraId="24FB3AE4" w14:textId="67E6D45A" w:rsidR="004F0529" w:rsidRDefault="008E1B99" w:rsidP="00611F6E">
      <w:r>
        <w:t xml:space="preserve">The consequence of successful quantum cryptanalysis for encryption systems is that all material </w:t>
      </w:r>
      <w:r w:rsidR="00D1322B">
        <w:t xml:space="preserve">encrypted under existing public key systems could be decrypted by a quantum capable attacker. </w:t>
      </w:r>
      <w:r w:rsidR="005D7B87">
        <w:t xml:space="preserve">Nor is </w:t>
      </w:r>
      <w:r w:rsidR="00E659D8">
        <w:t xml:space="preserve">mitigation of this consequence practical since </w:t>
      </w:r>
      <w:r w:rsidR="00AA7112">
        <w:t xml:space="preserve">it is not the adoption of new cryptographic </w:t>
      </w:r>
      <w:r w:rsidR="00D03F70">
        <w:t xml:space="preserve">algorithms that make a system more secure, it is the elimination of weak options that </w:t>
      </w:r>
      <w:r w:rsidR="002F3AF4">
        <w:t>provides improvement.</w:t>
      </w:r>
    </w:p>
    <w:p w14:paraId="1BA289C8" w14:textId="4722CC07" w:rsidR="00D1322B" w:rsidRDefault="002F3AF4" w:rsidP="00611F6E">
      <w:r>
        <w:t xml:space="preserve">The Mesh does not currently provide an infrastructure that is Quantum Resistant but could </w:t>
      </w:r>
      <w:r w:rsidR="00F22B2A">
        <w:t xml:space="preserve">in principle be used as the basis for </w:t>
      </w:r>
      <w:r w:rsidR="00B767E6">
        <w:t>deploying a</w:t>
      </w:r>
      <w:r w:rsidR="00F22B2A">
        <w:t xml:space="preserve"> Needham-Schroeder</w:t>
      </w:r>
      <w:r w:rsidR="00B767E6">
        <w:t xml:space="preserve"> style symmetric key infrastructure</w:t>
      </w:r>
      <w:r w:rsidR="00F3229F">
        <w:t xml:space="preserve"> or a future PKI based on an as yet undecided quantum cryptanalysis resistant public key algorithm.</w:t>
      </w:r>
      <w:r w:rsidR="00B767E6">
        <w:t xml:space="preserve"> </w:t>
      </w:r>
    </w:p>
    <w:p w14:paraId="3D54F92C" w14:textId="096BCCB8" w:rsidR="00944256" w:rsidRDefault="00733670" w:rsidP="00611F6E">
      <w:r>
        <w:t xml:space="preserve">Mesh profiles MAY include a Quantum Resistant </w:t>
      </w:r>
      <w:r w:rsidR="000C1E55">
        <w:t xml:space="preserve">Signature </w:t>
      </w:r>
      <w:r w:rsidR="00BC4E14">
        <w:t>Fingerprint</w:t>
      </w:r>
      <w:r w:rsidR="0055647E">
        <w:t xml:space="preserve"> (QRSF)</w:t>
      </w:r>
      <w:r w:rsidR="00D93E67">
        <w:t xml:space="preserve">. This contains </w:t>
      </w:r>
      <w:r w:rsidR="00BC4E14">
        <w:t>the UDF fingerprint of a</w:t>
      </w:r>
      <w:r w:rsidR="00944256">
        <w:t xml:space="preserve">n XMSS signature public key </w:t>
      </w:r>
      <w:r w:rsidR="00111C04">
        <w:rPr>
          <w:highlight w:val="white"/>
        </w:rPr>
        <w:t>&lt;info="</w:t>
      </w:r>
      <w:r>
        <w:t>RFC8391</w:t>
      </w:r>
      <w:r w:rsidR="00111C04">
        <w:rPr>
          <w:highlight w:val="white"/>
        </w:rPr>
        <w:t>"/&gt;</w:t>
      </w:r>
      <w:r w:rsidR="00AC4CFB">
        <w:t xml:space="preserve"> together with the parameters used to derive the </w:t>
      </w:r>
      <w:r w:rsidR="00AD713B">
        <w:t>private key set for the public key from a</w:t>
      </w:r>
      <w:r w:rsidR="0055647E">
        <w:t xml:space="preserve"> </w:t>
      </w:r>
      <w:proofErr w:type="gramStart"/>
      <w:r w:rsidR="0055647E">
        <w:t>256 bit</w:t>
      </w:r>
      <w:proofErr w:type="gramEnd"/>
      <w:r w:rsidR="00AD713B">
        <w:t xml:space="preserve"> master secret</w:t>
      </w:r>
      <w:r w:rsidR="0055647E">
        <w:t>.</w:t>
      </w:r>
    </w:p>
    <w:p w14:paraId="4D7F78E0" w14:textId="06E8E746" w:rsidR="0055647E" w:rsidRPr="00611F6E" w:rsidRDefault="0055647E" w:rsidP="00611F6E">
      <w:r>
        <w:t xml:space="preserve">Should it ever become necessary to make use of the QRSF, the user </w:t>
      </w:r>
      <w:r w:rsidR="00AF6108">
        <w:t xml:space="preserve">first recovers the master secret from whatever archival mechanism was used to protect it. </w:t>
      </w:r>
      <w:r w:rsidR="00266352">
        <w:t>The use of secret sharing to protect the secret is RECOMMENDED.</w:t>
      </w:r>
      <w:r w:rsidR="00817747">
        <w:t xml:space="preserve"> The master secret is then used to reconstruct the set of private keys </w:t>
      </w:r>
      <w:r w:rsidR="00624529">
        <w:t>from which the public key set is reconstructed. The profile owner can now authenticate themselves by means of the</w:t>
      </w:r>
      <w:r w:rsidR="00F430D3">
        <w:t>ir XMSS public key.</w:t>
      </w:r>
    </w:p>
    <w:p w14:paraId="30ECFA83" w14:textId="60915F24" w:rsidR="00B81BDE" w:rsidRDefault="00B81BDE" w:rsidP="00B81BDE">
      <w:pPr>
        <w:pStyle w:val="Meta"/>
      </w:pPr>
      <w:r w:rsidRPr="00416185">
        <w:t>&lt;include</w:t>
      </w:r>
      <w:proofErr w:type="gramStart"/>
      <w:r w:rsidRPr="00416185">
        <w:t>=</w:t>
      </w:r>
      <w:r>
        <w:t>..</w:t>
      </w:r>
      <w:proofErr w:type="gramEnd"/>
      <w:r>
        <w:t>\</w:t>
      </w:r>
      <w:r w:rsidRPr="00416185">
        <w:t>Examples\</w:t>
      </w:r>
      <w:r w:rsidR="00B95B29" w:rsidRPr="00B95B29">
        <w:t>ExamplesAdvancedQuantum</w:t>
      </w:r>
      <w:r w:rsidRPr="00416185">
        <w:t>.md&gt;</w:t>
      </w:r>
    </w:p>
    <w:p w14:paraId="07682569" w14:textId="6D7574C4" w:rsidR="002E6DAA" w:rsidRDefault="002E6DAA" w:rsidP="002E6DAA">
      <w:pPr>
        <w:pStyle w:val="Heading1"/>
      </w:pPr>
      <w:r>
        <w:t>Security Considerations</w:t>
      </w:r>
    </w:p>
    <w:p w14:paraId="44DDD95D" w14:textId="36FDF143" w:rsidR="00A05C87" w:rsidRPr="00A05C87" w:rsidRDefault="00A47604" w:rsidP="00A05C87">
      <w:r>
        <w:t xml:space="preserve">The security considerations for use and implementation of Mesh services and applications are described in the Mesh Security Considerations guide </w:t>
      </w:r>
      <w:r>
        <w:rPr>
          <w:highlight w:val="white"/>
        </w:rPr>
        <w:t>&lt;norm="draft-hallambaker-mesh-security"/&gt;</w:t>
      </w:r>
      <w:r>
        <w:t>.</w:t>
      </w:r>
    </w:p>
    <w:p w14:paraId="75EB50B0" w14:textId="77777777" w:rsidR="002E6DAA" w:rsidRDefault="002E6DAA" w:rsidP="002E6DAA">
      <w:pPr>
        <w:pStyle w:val="Heading1"/>
      </w:pPr>
      <w:r>
        <w:t>IANA Considerations</w:t>
      </w:r>
    </w:p>
    <w:p w14:paraId="5F835FE1" w14:textId="77777777" w:rsidR="002E6DAA" w:rsidRDefault="002E6DAA" w:rsidP="002E6DAA">
      <w:r>
        <w:t>All the IANA considerations for the Mesh documents are specified in this document</w:t>
      </w:r>
    </w:p>
    <w:p w14:paraId="4E0222F7" w14:textId="77777777" w:rsidR="002E6DAA" w:rsidRPr="00BD2476" w:rsidRDefault="002E6DAA" w:rsidP="002E6DAA">
      <w:pPr>
        <w:pStyle w:val="Heading1"/>
      </w:pPr>
      <w:r>
        <w:t>Acknowledgements</w:t>
      </w:r>
    </w:p>
    <w:p w14:paraId="3E4C0381" w14:textId="77777777" w:rsidR="007E0D7F" w:rsidRDefault="007E0D7F" w:rsidP="007E0D7F">
      <w:r>
        <w:t>A list of people who have contributed to the design of the Mesh is presented in &lt;norm="draft-hallambaker-mesh-</w:t>
      </w:r>
      <w:r w:rsidRPr="00975365">
        <w:rPr>
          <w:highlight w:val="white"/>
        </w:rPr>
        <w:t>architecture</w:t>
      </w:r>
      <w:r>
        <w:t>"/&gt;.</w:t>
      </w:r>
    </w:p>
    <w:p w14:paraId="1095EFBC" w14:textId="77777777" w:rsidR="00DD0B43" w:rsidRPr="00DD0B43" w:rsidRDefault="00DD0B43" w:rsidP="00DD0B43"/>
    <w:p w14:paraId="43042A9B" w14:textId="50BA613C" w:rsidR="00CB3852" w:rsidRDefault="00CB3852" w:rsidP="0048343D"/>
    <w:sectPr w:rsidR="00CB3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A5240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42CD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83AC2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B2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BAB1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086F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B0856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E2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362B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FCF2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64728"/>
    <w:multiLevelType w:val="hybridMultilevel"/>
    <w:tmpl w:val="FAB0E638"/>
    <w:lvl w:ilvl="0" w:tplc="E05E229C">
      <w:start w:val="1"/>
      <w:numFmt w:val="decimal"/>
      <w:pStyle w:val="nli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B821F4"/>
    <w:multiLevelType w:val="hybridMultilevel"/>
    <w:tmpl w:val="EBACAFEE"/>
    <w:lvl w:ilvl="0" w:tplc="A914D8CC">
      <w:start w:val="1"/>
      <w:numFmt w:val="bullet"/>
      <w:pStyle w:val="li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DAA"/>
    <w:rsid w:val="000005E2"/>
    <w:rsid w:val="00004004"/>
    <w:rsid w:val="00006ADD"/>
    <w:rsid w:val="00010633"/>
    <w:rsid w:val="000110B8"/>
    <w:rsid w:val="0001684E"/>
    <w:rsid w:val="00017085"/>
    <w:rsid w:val="00020343"/>
    <w:rsid w:val="00021C6C"/>
    <w:rsid w:val="00025007"/>
    <w:rsid w:val="000359C6"/>
    <w:rsid w:val="0004009B"/>
    <w:rsid w:val="00051597"/>
    <w:rsid w:val="00056DB3"/>
    <w:rsid w:val="00061F82"/>
    <w:rsid w:val="00063A6D"/>
    <w:rsid w:val="00071CD5"/>
    <w:rsid w:val="00074B13"/>
    <w:rsid w:val="000A1080"/>
    <w:rsid w:val="000B086B"/>
    <w:rsid w:val="000B09DB"/>
    <w:rsid w:val="000C1E55"/>
    <w:rsid w:val="000D3B75"/>
    <w:rsid w:val="000D46F4"/>
    <w:rsid w:val="000D4FB8"/>
    <w:rsid w:val="000D64B2"/>
    <w:rsid w:val="000E0273"/>
    <w:rsid w:val="000E6327"/>
    <w:rsid w:val="000E7934"/>
    <w:rsid w:val="00105026"/>
    <w:rsid w:val="001105C7"/>
    <w:rsid w:val="00111C04"/>
    <w:rsid w:val="00121685"/>
    <w:rsid w:val="00121B4E"/>
    <w:rsid w:val="00124CD7"/>
    <w:rsid w:val="00140DE2"/>
    <w:rsid w:val="001449A9"/>
    <w:rsid w:val="001477D0"/>
    <w:rsid w:val="001506D0"/>
    <w:rsid w:val="0015127D"/>
    <w:rsid w:val="0015239B"/>
    <w:rsid w:val="00157D49"/>
    <w:rsid w:val="00167B86"/>
    <w:rsid w:val="0017391B"/>
    <w:rsid w:val="00182308"/>
    <w:rsid w:val="001873B6"/>
    <w:rsid w:val="00195361"/>
    <w:rsid w:val="001A157B"/>
    <w:rsid w:val="001C0063"/>
    <w:rsid w:val="001C20C7"/>
    <w:rsid w:val="001C28D9"/>
    <w:rsid w:val="001C3E0E"/>
    <w:rsid w:val="001D2E88"/>
    <w:rsid w:val="001E5C23"/>
    <w:rsid w:val="001E5D17"/>
    <w:rsid w:val="00212967"/>
    <w:rsid w:val="00227C21"/>
    <w:rsid w:val="00235EC8"/>
    <w:rsid w:val="00243997"/>
    <w:rsid w:val="00266352"/>
    <w:rsid w:val="002720F4"/>
    <w:rsid w:val="00277E89"/>
    <w:rsid w:val="00280489"/>
    <w:rsid w:val="0028116E"/>
    <w:rsid w:val="00282A8E"/>
    <w:rsid w:val="002875AF"/>
    <w:rsid w:val="002B28D3"/>
    <w:rsid w:val="002B5FE0"/>
    <w:rsid w:val="002C0304"/>
    <w:rsid w:val="002C0BD7"/>
    <w:rsid w:val="002E3CDC"/>
    <w:rsid w:val="002E6DAA"/>
    <w:rsid w:val="002F3AF4"/>
    <w:rsid w:val="002F772B"/>
    <w:rsid w:val="0031249D"/>
    <w:rsid w:val="003144D3"/>
    <w:rsid w:val="0031756E"/>
    <w:rsid w:val="0031758F"/>
    <w:rsid w:val="0032082F"/>
    <w:rsid w:val="00331876"/>
    <w:rsid w:val="003319AA"/>
    <w:rsid w:val="00340A53"/>
    <w:rsid w:val="00340B32"/>
    <w:rsid w:val="003545FE"/>
    <w:rsid w:val="00361453"/>
    <w:rsid w:val="00361554"/>
    <w:rsid w:val="00374C77"/>
    <w:rsid w:val="00374E23"/>
    <w:rsid w:val="003816AF"/>
    <w:rsid w:val="00382F4F"/>
    <w:rsid w:val="00392A75"/>
    <w:rsid w:val="00393AF1"/>
    <w:rsid w:val="003A4A31"/>
    <w:rsid w:val="003B05F5"/>
    <w:rsid w:val="003B14E1"/>
    <w:rsid w:val="003B1FF9"/>
    <w:rsid w:val="003C2439"/>
    <w:rsid w:val="003C67F7"/>
    <w:rsid w:val="003D72A1"/>
    <w:rsid w:val="003E1983"/>
    <w:rsid w:val="003F0997"/>
    <w:rsid w:val="00402ACA"/>
    <w:rsid w:val="00413A67"/>
    <w:rsid w:val="004149A2"/>
    <w:rsid w:val="004200E9"/>
    <w:rsid w:val="004201DC"/>
    <w:rsid w:val="004228A3"/>
    <w:rsid w:val="00427D94"/>
    <w:rsid w:val="00430614"/>
    <w:rsid w:val="00430D78"/>
    <w:rsid w:val="00433D43"/>
    <w:rsid w:val="00442384"/>
    <w:rsid w:val="00456E39"/>
    <w:rsid w:val="00463421"/>
    <w:rsid w:val="00467553"/>
    <w:rsid w:val="00474357"/>
    <w:rsid w:val="0048343D"/>
    <w:rsid w:val="00490A5E"/>
    <w:rsid w:val="004943BF"/>
    <w:rsid w:val="00496EF5"/>
    <w:rsid w:val="004A2150"/>
    <w:rsid w:val="004A2502"/>
    <w:rsid w:val="004B17B0"/>
    <w:rsid w:val="004B3DFB"/>
    <w:rsid w:val="004B5384"/>
    <w:rsid w:val="004C251F"/>
    <w:rsid w:val="004C5B25"/>
    <w:rsid w:val="004C743F"/>
    <w:rsid w:val="004D0CBD"/>
    <w:rsid w:val="004D3C03"/>
    <w:rsid w:val="004E3CF7"/>
    <w:rsid w:val="004E3D45"/>
    <w:rsid w:val="004E6424"/>
    <w:rsid w:val="004F0529"/>
    <w:rsid w:val="005127A7"/>
    <w:rsid w:val="00514DE2"/>
    <w:rsid w:val="0052376E"/>
    <w:rsid w:val="00530FD7"/>
    <w:rsid w:val="0054340E"/>
    <w:rsid w:val="00543866"/>
    <w:rsid w:val="00555A1E"/>
    <w:rsid w:val="0055647E"/>
    <w:rsid w:val="00580D7B"/>
    <w:rsid w:val="005958CD"/>
    <w:rsid w:val="00597540"/>
    <w:rsid w:val="005A0908"/>
    <w:rsid w:val="005C0E84"/>
    <w:rsid w:val="005C2EC3"/>
    <w:rsid w:val="005C7168"/>
    <w:rsid w:val="005D0DA0"/>
    <w:rsid w:val="005D314D"/>
    <w:rsid w:val="005D45DA"/>
    <w:rsid w:val="005D7B87"/>
    <w:rsid w:val="005E087B"/>
    <w:rsid w:val="005F310E"/>
    <w:rsid w:val="006072B1"/>
    <w:rsid w:val="00611AE8"/>
    <w:rsid w:val="00611F6E"/>
    <w:rsid w:val="00615E0F"/>
    <w:rsid w:val="00616E0F"/>
    <w:rsid w:val="00617E52"/>
    <w:rsid w:val="00624529"/>
    <w:rsid w:val="006469F1"/>
    <w:rsid w:val="00647513"/>
    <w:rsid w:val="006660B3"/>
    <w:rsid w:val="006667D6"/>
    <w:rsid w:val="00675B81"/>
    <w:rsid w:val="00675EDA"/>
    <w:rsid w:val="0069164F"/>
    <w:rsid w:val="00691974"/>
    <w:rsid w:val="00694A58"/>
    <w:rsid w:val="006A22AC"/>
    <w:rsid w:val="006A3DC0"/>
    <w:rsid w:val="006B1F78"/>
    <w:rsid w:val="006B725B"/>
    <w:rsid w:val="006C0DE6"/>
    <w:rsid w:val="006D7C17"/>
    <w:rsid w:val="006E64CA"/>
    <w:rsid w:val="006F2D68"/>
    <w:rsid w:val="006F3E24"/>
    <w:rsid w:val="00700D05"/>
    <w:rsid w:val="00704C37"/>
    <w:rsid w:val="00725386"/>
    <w:rsid w:val="00733670"/>
    <w:rsid w:val="007343C8"/>
    <w:rsid w:val="00736BEA"/>
    <w:rsid w:val="007446D6"/>
    <w:rsid w:val="00746209"/>
    <w:rsid w:val="00747322"/>
    <w:rsid w:val="007501F9"/>
    <w:rsid w:val="00764566"/>
    <w:rsid w:val="00766892"/>
    <w:rsid w:val="00767781"/>
    <w:rsid w:val="0078016A"/>
    <w:rsid w:val="00787BB4"/>
    <w:rsid w:val="007A2477"/>
    <w:rsid w:val="007A5657"/>
    <w:rsid w:val="007B2502"/>
    <w:rsid w:val="007B4411"/>
    <w:rsid w:val="007C4B7A"/>
    <w:rsid w:val="007E0D7F"/>
    <w:rsid w:val="007E0FC3"/>
    <w:rsid w:val="007E1EE3"/>
    <w:rsid w:val="007E2A64"/>
    <w:rsid w:val="007E5F2E"/>
    <w:rsid w:val="00803EF5"/>
    <w:rsid w:val="008046F3"/>
    <w:rsid w:val="00806BD0"/>
    <w:rsid w:val="0081247D"/>
    <w:rsid w:val="00814B01"/>
    <w:rsid w:val="00817747"/>
    <w:rsid w:val="00820923"/>
    <w:rsid w:val="00821FC6"/>
    <w:rsid w:val="0082639D"/>
    <w:rsid w:val="0083215A"/>
    <w:rsid w:val="00837160"/>
    <w:rsid w:val="0084048B"/>
    <w:rsid w:val="008465BA"/>
    <w:rsid w:val="00853B58"/>
    <w:rsid w:val="00853CF9"/>
    <w:rsid w:val="00857A5A"/>
    <w:rsid w:val="008713E8"/>
    <w:rsid w:val="00874593"/>
    <w:rsid w:val="00881D5D"/>
    <w:rsid w:val="00887B1F"/>
    <w:rsid w:val="008903B2"/>
    <w:rsid w:val="008B25F3"/>
    <w:rsid w:val="008B7065"/>
    <w:rsid w:val="008B7CEF"/>
    <w:rsid w:val="008C2CD7"/>
    <w:rsid w:val="008C2ECD"/>
    <w:rsid w:val="008D2C07"/>
    <w:rsid w:val="008D46C6"/>
    <w:rsid w:val="008E1B99"/>
    <w:rsid w:val="008F0309"/>
    <w:rsid w:val="008F41B5"/>
    <w:rsid w:val="008F42D8"/>
    <w:rsid w:val="00904AE3"/>
    <w:rsid w:val="0091776C"/>
    <w:rsid w:val="0091784E"/>
    <w:rsid w:val="009233AC"/>
    <w:rsid w:val="009244C3"/>
    <w:rsid w:val="0092728D"/>
    <w:rsid w:val="00940E9E"/>
    <w:rsid w:val="00941075"/>
    <w:rsid w:val="00944256"/>
    <w:rsid w:val="00944D86"/>
    <w:rsid w:val="00950E9A"/>
    <w:rsid w:val="00951916"/>
    <w:rsid w:val="00957935"/>
    <w:rsid w:val="00960B62"/>
    <w:rsid w:val="00970D0E"/>
    <w:rsid w:val="009717F1"/>
    <w:rsid w:val="00981C66"/>
    <w:rsid w:val="00996628"/>
    <w:rsid w:val="009A4CAD"/>
    <w:rsid w:val="009B1051"/>
    <w:rsid w:val="009B6389"/>
    <w:rsid w:val="009B6F62"/>
    <w:rsid w:val="009C76DC"/>
    <w:rsid w:val="009D6C33"/>
    <w:rsid w:val="009F70F3"/>
    <w:rsid w:val="00A05C87"/>
    <w:rsid w:val="00A20406"/>
    <w:rsid w:val="00A2131A"/>
    <w:rsid w:val="00A22216"/>
    <w:rsid w:val="00A35DF3"/>
    <w:rsid w:val="00A40C4B"/>
    <w:rsid w:val="00A435BE"/>
    <w:rsid w:val="00A4438B"/>
    <w:rsid w:val="00A47604"/>
    <w:rsid w:val="00A47D22"/>
    <w:rsid w:val="00AA0759"/>
    <w:rsid w:val="00AA7112"/>
    <w:rsid w:val="00AB3D96"/>
    <w:rsid w:val="00AC4CFB"/>
    <w:rsid w:val="00AC6F6E"/>
    <w:rsid w:val="00AD611A"/>
    <w:rsid w:val="00AD713B"/>
    <w:rsid w:val="00AE4B80"/>
    <w:rsid w:val="00AE6C56"/>
    <w:rsid w:val="00AE7B01"/>
    <w:rsid w:val="00AF085F"/>
    <w:rsid w:val="00AF2631"/>
    <w:rsid w:val="00AF4AB0"/>
    <w:rsid w:val="00AF59C2"/>
    <w:rsid w:val="00AF5E8C"/>
    <w:rsid w:val="00AF6108"/>
    <w:rsid w:val="00B14109"/>
    <w:rsid w:val="00B14F7B"/>
    <w:rsid w:val="00B15EB7"/>
    <w:rsid w:val="00B177B6"/>
    <w:rsid w:val="00B20CEA"/>
    <w:rsid w:val="00B21A79"/>
    <w:rsid w:val="00B2264F"/>
    <w:rsid w:val="00B22B79"/>
    <w:rsid w:val="00B32A64"/>
    <w:rsid w:val="00B32B5A"/>
    <w:rsid w:val="00B51620"/>
    <w:rsid w:val="00B73F25"/>
    <w:rsid w:val="00B767E6"/>
    <w:rsid w:val="00B81BDE"/>
    <w:rsid w:val="00B85502"/>
    <w:rsid w:val="00B95B29"/>
    <w:rsid w:val="00B96AE4"/>
    <w:rsid w:val="00BA19E0"/>
    <w:rsid w:val="00BA1FA2"/>
    <w:rsid w:val="00BA3EF8"/>
    <w:rsid w:val="00BB2978"/>
    <w:rsid w:val="00BB37A8"/>
    <w:rsid w:val="00BC4E14"/>
    <w:rsid w:val="00BC5552"/>
    <w:rsid w:val="00BD06D5"/>
    <w:rsid w:val="00BD3C8F"/>
    <w:rsid w:val="00BD57CA"/>
    <w:rsid w:val="00BE2DBF"/>
    <w:rsid w:val="00C0193F"/>
    <w:rsid w:val="00C04BA6"/>
    <w:rsid w:val="00C24253"/>
    <w:rsid w:val="00C30C1D"/>
    <w:rsid w:val="00C42816"/>
    <w:rsid w:val="00C43271"/>
    <w:rsid w:val="00C505F0"/>
    <w:rsid w:val="00C627C4"/>
    <w:rsid w:val="00C70856"/>
    <w:rsid w:val="00C70AF0"/>
    <w:rsid w:val="00C87392"/>
    <w:rsid w:val="00C96532"/>
    <w:rsid w:val="00CA4BF5"/>
    <w:rsid w:val="00CA7890"/>
    <w:rsid w:val="00CB3852"/>
    <w:rsid w:val="00CD2557"/>
    <w:rsid w:val="00CD4750"/>
    <w:rsid w:val="00CD60DE"/>
    <w:rsid w:val="00CF20E3"/>
    <w:rsid w:val="00CF423F"/>
    <w:rsid w:val="00CF7B5E"/>
    <w:rsid w:val="00D00636"/>
    <w:rsid w:val="00D03F70"/>
    <w:rsid w:val="00D104BE"/>
    <w:rsid w:val="00D10ECC"/>
    <w:rsid w:val="00D1322B"/>
    <w:rsid w:val="00D153E0"/>
    <w:rsid w:val="00D16059"/>
    <w:rsid w:val="00D1786E"/>
    <w:rsid w:val="00D222E5"/>
    <w:rsid w:val="00D2411E"/>
    <w:rsid w:val="00D256FA"/>
    <w:rsid w:val="00D2664B"/>
    <w:rsid w:val="00D35D37"/>
    <w:rsid w:val="00D40EB0"/>
    <w:rsid w:val="00D64EAE"/>
    <w:rsid w:val="00D75D10"/>
    <w:rsid w:val="00D76093"/>
    <w:rsid w:val="00D81B1B"/>
    <w:rsid w:val="00D829FB"/>
    <w:rsid w:val="00D846F9"/>
    <w:rsid w:val="00D84879"/>
    <w:rsid w:val="00D93E67"/>
    <w:rsid w:val="00D946D7"/>
    <w:rsid w:val="00DA0B99"/>
    <w:rsid w:val="00DA2142"/>
    <w:rsid w:val="00DA6294"/>
    <w:rsid w:val="00DB19F6"/>
    <w:rsid w:val="00DC15D5"/>
    <w:rsid w:val="00DC7A4C"/>
    <w:rsid w:val="00DD0685"/>
    <w:rsid w:val="00DD0B43"/>
    <w:rsid w:val="00DE7EFD"/>
    <w:rsid w:val="00DF024E"/>
    <w:rsid w:val="00DF3CBC"/>
    <w:rsid w:val="00E00261"/>
    <w:rsid w:val="00E06698"/>
    <w:rsid w:val="00E144C3"/>
    <w:rsid w:val="00E24AE2"/>
    <w:rsid w:val="00E26A60"/>
    <w:rsid w:val="00E36AB8"/>
    <w:rsid w:val="00E4405A"/>
    <w:rsid w:val="00E55B43"/>
    <w:rsid w:val="00E57220"/>
    <w:rsid w:val="00E60F01"/>
    <w:rsid w:val="00E61588"/>
    <w:rsid w:val="00E659D8"/>
    <w:rsid w:val="00E83B23"/>
    <w:rsid w:val="00E83CA6"/>
    <w:rsid w:val="00E85D28"/>
    <w:rsid w:val="00E87C5A"/>
    <w:rsid w:val="00EA2A2E"/>
    <w:rsid w:val="00EB0B1C"/>
    <w:rsid w:val="00EB1499"/>
    <w:rsid w:val="00EC1BF3"/>
    <w:rsid w:val="00ED7A18"/>
    <w:rsid w:val="00EE16E9"/>
    <w:rsid w:val="00EE5277"/>
    <w:rsid w:val="00EF1B15"/>
    <w:rsid w:val="00F066D9"/>
    <w:rsid w:val="00F123D7"/>
    <w:rsid w:val="00F14FCB"/>
    <w:rsid w:val="00F1730E"/>
    <w:rsid w:val="00F22B2A"/>
    <w:rsid w:val="00F22CD4"/>
    <w:rsid w:val="00F2334A"/>
    <w:rsid w:val="00F2471C"/>
    <w:rsid w:val="00F25713"/>
    <w:rsid w:val="00F27883"/>
    <w:rsid w:val="00F3229F"/>
    <w:rsid w:val="00F339DB"/>
    <w:rsid w:val="00F40B26"/>
    <w:rsid w:val="00F430D3"/>
    <w:rsid w:val="00F430D8"/>
    <w:rsid w:val="00F54E72"/>
    <w:rsid w:val="00F61239"/>
    <w:rsid w:val="00F61A94"/>
    <w:rsid w:val="00F70661"/>
    <w:rsid w:val="00F71BFF"/>
    <w:rsid w:val="00F73C14"/>
    <w:rsid w:val="00F81CEA"/>
    <w:rsid w:val="00F84D22"/>
    <w:rsid w:val="00F858DA"/>
    <w:rsid w:val="00F9550B"/>
    <w:rsid w:val="00F95783"/>
    <w:rsid w:val="00F96523"/>
    <w:rsid w:val="00FB510A"/>
    <w:rsid w:val="00FB5508"/>
    <w:rsid w:val="00FB72D0"/>
    <w:rsid w:val="00FC2EB6"/>
    <w:rsid w:val="00FC6CA3"/>
    <w:rsid w:val="00FD6FB3"/>
    <w:rsid w:val="00FD788E"/>
    <w:rsid w:val="00FF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C21A"/>
  <w15:chartTrackingRefBased/>
  <w15:docId w15:val="{60913B3E-A300-4F63-9D33-ECF50912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059"/>
  </w:style>
  <w:style w:type="paragraph" w:styleId="Heading1">
    <w:name w:val="heading 1"/>
    <w:basedOn w:val="Normal"/>
    <w:next w:val="Normal"/>
    <w:link w:val="Heading1Char"/>
    <w:uiPriority w:val="9"/>
    <w:qFormat/>
    <w:rsid w:val="002E6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T">
    <w:name w:val="DT"/>
    <w:basedOn w:val="Normal"/>
    <w:link w:val="DTChar"/>
    <w:autoRedefine/>
    <w:qFormat/>
    <w:rsid w:val="004B17B0"/>
    <w:pPr>
      <w:ind w:left="360"/>
    </w:pPr>
    <w:rPr>
      <w:b/>
    </w:rPr>
  </w:style>
  <w:style w:type="character" w:customStyle="1" w:styleId="DTChar">
    <w:name w:val="DT Char"/>
    <w:basedOn w:val="DefaultParagraphFont"/>
    <w:link w:val="DT"/>
    <w:rsid w:val="004B17B0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2E6D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D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6D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E6DAA"/>
    <w:pPr>
      <w:spacing w:before="24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ta">
    <w:name w:val="Meta"/>
    <w:basedOn w:val="Normal"/>
    <w:link w:val="MetaChar"/>
    <w:qFormat/>
    <w:rsid w:val="002E6DAA"/>
    <w:pPr>
      <w:autoSpaceDE w:val="0"/>
      <w:autoSpaceDN w:val="0"/>
      <w:adjustRightInd w:val="0"/>
      <w:spacing w:before="240" w:after="120" w:line="240" w:lineRule="auto"/>
      <w:contextualSpacing/>
    </w:pPr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2E6DAA"/>
    <w:rPr>
      <w:color w:val="0563C1" w:themeColor="hyperlink"/>
      <w:u w:val="single"/>
    </w:rPr>
  </w:style>
  <w:style w:type="character" w:customStyle="1" w:styleId="MetaChar">
    <w:name w:val="Meta Char"/>
    <w:basedOn w:val="DefaultParagraphFont"/>
    <w:link w:val="Meta"/>
    <w:rsid w:val="002E6DAA"/>
    <w:rPr>
      <w:rFonts w:ascii="Courier New" w:hAnsi="Courier New"/>
    </w:rPr>
  </w:style>
  <w:style w:type="paragraph" w:customStyle="1" w:styleId="abbrev">
    <w:name w:val="abbrev"/>
    <w:basedOn w:val="Subtitle"/>
    <w:link w:val="abbrevChar"/>
    <w:qFormat/>
    <w:rsid w:val="002E6DAA"/>
    <w:pPr>
      <w:spacing w:before="240" w:after="240"/>
    </w:pPr>
  </w:style>
  <w:style w:type="character" w:customStyle="1" w:styleId="abbrevChar">
    <w:name w:val="abbrev Char"/>
    <w:basedOn w:val="SubtitleChar"/>
    <w:link w:val="abbrev"/>
    <w:rsid w:val="002E6DAA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2E6D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D">
    <w:name w:val="DD"/>
    <w:basedOn w:val="DT"/>
    <w:link w:val="DDChar"/>
    <w:qFormat/>
    <w:rsid w:val="002E6DAA"/>
    <w:pPr>
      <w:ind w:left="720"/>
    </w:pPr>
    <w:rPr>
      <w:b w:val="0"/>
    </w:rPr>
  </w:style>
  <w:style w:type="character" w:customStyle="1" w:styleId="DDChar">
    <w:name w:val="DD Char"/>
    <w:basedOn w:val="DTChar"/>
    <w:link w:val="DD"/>
    <w:rsid w:val="002E6DAA"/>
    <w:rPr>
      <w:b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D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6DAA"/>
    <w:rPr>
      <w:rFonts w:eastAsiaTheme="minorEastAsia"/>
      <w:color w:val="5A5A5A" w:themeColor="text1" w:themeTint="A5"/>
      <w:spacing w:val="15"/>
    </w:rPr>
  </w:style>
  <w:style w:type="paragraph" w:customStyle="1" w:styleId="li">
    <w:name w:val="li"/>
    <w:autoRedefine/>
    <w:qFormat/>
    <w:rsid w:val="00D16059"/>
    <w:pPr>
      <w:numPr>
        <w:numId w:val="11"/>
      </w:numPr>
    </w:pPr>
    <w:rPr>
      <w:rFonts w:eastAsiaTheme="minorEastAsia"/>
    </w:rPr>
  </w:style>
  <w:style w:type="paragraph" w:customStyle="1" w:styleId="meta0">
    <w:name w:val="meta"/>
    <w:qFormat/>
    <w:rsid w:val="00F54E72"/>
    <w:pPr>
      <w:contextualSpacing/>
    </w:pPr>
    <w:rPr>
      <w:rFonts w:ascii="Courier New" w:eastAsiaTheme="minorEastAsia"/>
    </w:rPr>
  </w:style>
  <w:style w:type="paragraph" w:customStyle="1" w:styleId="dt0">
    <w:name w:val="dt"/>
    <w:next w:val="dd0"/>
    <w:qFormat/>
    <w:rsid w:val="00017085"/>
    <w:pPr>
      <w:ind w:left="360"/>
    </w:pPr>
    <w:rPr>
      <w:rFonts w:eastAsiaTheme="minorEastAsia"/>
      <w:b/>
    </w:rPr>
  </w:style>
  <w:style w:type="paragraph" w:customStyle="1" w:styleId="dd0">
    <w:name w:val="dd"/>
    <w:qFormat/>
    <w:rsid w:val="00017085"/>
    <w:pPr>
      <w:ind w:left="720"/>
    </w:pPr>
    <w:rPr>
      <w:rFonts w:eastAsiaTheme="minorEastAsia"/>
    </w:rPr>
  </w:style>
  <w:style w:type="paragraph" w:customStyle="1" w:styleId="nli">
    <w:name w:val="nli"/>
    <w:basedOn w:val="li"/>
    <w:qFormat/>
    <w:rsid w:val="00BD06D5"/>
    <w:pPr>
      <w:numPr>
        <w:numId w:val="12"/>
      </w:numPr>
    </w:pPr>
  </w:style>
  <w:style w:type="character" w:customStyle="1" w:styleId="gd">
    <w:name w:val="gd"/>
    <w:basedOn w:val="DefaultParagraphFont"/>
    <w:rsid w:val="0048343D"/>
  </w:style>
  <w:style w:type="table" w:styleId="TableGrid">
    <w:name w:val="Table Grid"/>
    <w:basedOn w:val="TableNormal"/>
    <w:uiPriority w:val="39"/>
    <w:rsid w:val="00DD0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5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472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829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1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Hallam-Baker</dc:creator>
  <cp:keywords/>
  <dc:description/>
  <cp:lastModifiedBy>Phillip Hallam-Baker</cp:lastModifiedBy>
  <cp:revision>392</cp:revision>
  <dcterms:created xsi:type="dcterms:W3CDTF">2018-08-28T14:59:00Z</dcterms:created>
  <dcterms:modified xsi:type="dcterms:W3CDTF">2019-08-13T21:28:00Z</dcterms:modified>
</cp:coreProperties>
</file>