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2BAFD20" w:rsidR="002E6DAA" w:rsidRPr="00272DD5" w:rsidRDefault="00081038" w:rsidP="002E6DAA">
      <w:pPr>
        <w:pStyle w:val="Title"/>
        <w:rPr>
          <w:highlight w:val="white"/>
        </w:rPr>
      </w:pPr>
      <w:r>
        <w:rPr>
          <w:highlight w:val="white"/>
        </w:rPr>
        <w:t>Mesh Collaboration</w:t>
      </w:r>
    </w:p>
    <w:p w14:paraId="72BC9DCF" w14:textId="02CB8D29" w:rsidR="005D4ABB" w:rsidRPr="00272DD5" w:rsidRDefault="00081038" w:rsidP="002E6DAA">
      <w:pPr>
        <w:pStyle w:val="abbrev"/>
        <w:rPr>
          <w:highlight w:val="white"/>
        </w:rPr>
      </w:pPr>
      <w:r>
        <w:t>Mesh Collaboratio</w:t>
      </w:r>
      <w:r w:rsidR="008959F0">
        <w:t>n</w:t>
      </w:r>
    </w:p>
    <w:p w14:paraId="2223E9CE" w14:textId="240480C3"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9A467C">
        <w:rPr>
          <w:highlight w:val="white"/>
        </w:rPr>
        <w:t>-</w:t>
      </w:r>
      <w:r w:rsidR="00081038">
        <w:rPr>
          <w:highlight w:val="white"/>
        </w:rPr>
        <w:t>mesh-collaboration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73B832CE" w:rsidR="002F3478" w:rsidRPr="00C33D53" w:rsidRDefault="002F3478" w:rsidP="00943705">
      <w:pPr>
        <w:pStyle w:val="Meta"/>
        <w:rPr>
          <w:highlight w:val="white"/>
        </w:rPr>
      </w:pPr>
      <w:r w:rsidRPr="00C33D53">
        <w:rPr>
          <w:highlight w:val="white"/>
        </w:rPr>
        <w:t>&lt;keyword&gt;</w:t>
      </w:r>
      <w:r w:rsidR="009A467C">
        <w:rPr>
          <w:highlight w:val="white"/>
        </w:rPr>
        <w:t>Callsign</w:t>
      </w:r>
    </w:p>
    <w:p w14:paraId="1C5684D8" w14:textId="2744E3A6" w:rsidR="002F3478" w:rsidRPr="00C33D53" w:rsidRDefault="002F3478" w:rsidP="00943705">
      <w:pPr>
        <w:pStyle w:val="Meta"/>
        <w:rPr>
          <w:highlight w:val="white"/>
        </w:rPr>
      </w:pPr>
      <w:r w:rsidRPr="00C33D53">
        <w:rPr>
          <w:highlight w:val="white"/>
        </w:rPr>
        <w:t>&lt;keyword&gt;</w:t>
      </w:r>
      <w:r w:rsidR="009A467C">
        <w:rPr>
          <w:highlight w:val="white"/>
        </w:rPr>
        <w:t>Time</w:t>
      </w:r>
    </w:p>
    <w:p w14:paraId="75964EA3" w14:textId="75AF8239" w:rsidR="008D5A73" w:rsidRPr="00C33D53" w:rsidRDefault="008D5A73" w:rsidP="00943705">
      <w:pPr>
        <w:pStyle w:val="Meta"/>
      </w:pPr>
      <w:r w:rsidRPr="00C33D53">
        <w:t>&lt;keyword&gt;</w:t>
      </w:r>
      <w:proofErr w:type="spellStart"/>
      <w:r w:rsidR="009A467C">
        <w:t>Timezone</w:t>
      </w:r>
      <w:proofErr w:type="spellEnd"/>
    </w:p>
    <w:p w14:paraId="0C56D7B4" w14:textId="2CE9A828" w:rsidR="008D5A73" w:rsidRPr="00C33D53" w:rsidRDefault="008D5A73" w:rsidP="00943705">
      <w:pPr>
        <w:pStyle w:val="Meta"/>
      </w:pPr>
      <w:r w:rsidRPr="00C33D53">
        <w:t>&lt;keyword&gt;</w:t>
      </w:r>
      <w:r w:rsidR="009A467C">
        <w:t>Daylight Savings</w:t>
      </w:r>
    </w:p>
    <w:p w14:paraId="341C44D9" w14:textId="476EB50B" w:rsidR="00C33D53" w:rsidRPr="00C33D53" w:rsidRDefault="00C33D53" w:rsidP="00943705">
      <w:pPr>
        <w:pStyle w:val="Meta"/>
      </w:pPr>
      <w:r w:rsidRPr="00C33D53">
        <w:t>&lt;keyword&gt;</w:t>
      </w:r>
    </w:p>
    <w:p w14:paraId="51F9C174" w14:textId="3F84C80B" w:rsidR="00D058FF" w:rsidRDefault="004B0227" w:rsidP="004B0227">
      <w:pPr>
        <w:pStyle w:val="Heading1"/>
        <w:rPr>
          <w:highlight w:val="white"/>
        </w:rPr>
      </w:pPr>
      <w:r>
        <w:rPr>
          <w:highlight w:val="white"/>
        </w:rPr>
        <w:t>Introductio</w:t>
      </w:r>
      <w:r w:rsidR="00D058FF">
        <w:rPr>
          <w:highlight w:val="white"/>
        </w:rPr>
        <w:t>n</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57DBEB0A" w:rsidR="002B742D" w:rsidRDefault="002B742D" w:rsidP="00EB3149">
      <w:pPr>
        <w:pStyle w:val="Heading2"/>
        <w:rPr>
          <w:highlight w:val="white"/>
        </w:rPr>
      </w:pPr>
      <w:r w:rsidRPr="002B742D">
        <w:rPr>
          <w:highlight w:val="white"/>
        </w:rPr>
        <w:t>Related Specifications</w:t>
      </w:r>
    </w:p>
    <w:p w14:paraId="2AD4CF2D" w14:textId="3D14C20E" w:rsidR="00D058FF" w:rsidRDefault="00CF43A9" w:rsidP="00D058FF">
      <w:pPr>
        <w:rPr>
          <w:highlight w:val="white"/>
        </w:rPr>
      </w:pPr>
      <w:r>
        <w:rPr>
          <w:highlight w:val="white"/>
        </w:rPr>
        <w:t>Extensive use is mad</w:t>
      </w:r>
      <w:r w:rsidR="007C483E">
        <w:rPr>
          <w:highlight w:val="white"/>
        </w:rPr>
        <w:t>e</w:t>
      </w:r>
      <w:r>
        <w:rPr>
          <w:highlight w:val="white"/>
        </w:rPr>
        <w:t xml:space="preserve"> of t</w:t>
      </w:r>
      <w:r w:rsidR="00D058FF">
        <w:rPr>
          <w:highlight w:val="white"/>
        </w:rPr>
        <w:t xml:space="preserve">he </w:t>
      </w:r>
      <w:r w:rsidR="004E010B">
        <w:rPr>
          <w:highlight w:val="white"/>
        </w:rPr>
        <w:t>following related drafts:</w:t>
      </w:r>
    </w:p>
    <w:p w14:paraId="2877905A" w14:textId="22529D3F" w:rsidR="004E010B" w:rsidRDefault="004E010B" w:rsidP="004E010B">
      <w:pPr>
        <w:pStyle w:val="DT"/>
        <w:rPr>
          <w:highlight w:val="white"/>
        </w:rPr>
      </w:pPr>
      <w:r>
        <w:rPr>
          <w:highlight w:val="white"/>
        </w:rPr>
        <w:t>Mesh Schema</w:t>
      </w:r>
      <w:r w:rsidR="0003737C" w:rsidRPr="0003737C">
        <w:t xml:space="preserve"> &lt;norm="draft-hallambaker-mesh-</w:t>
      </w:r>
      <w:r w:rsidR="0003737C">
        <w:t>schema</w:t>
      </w:r>
      <w:r w:rsidR="0003737C" w:rsidRPr="0003737C">
        <w:t>"/&gt;</w:t>
      </w:r>
    </w:p>
    <w:p w14:paraId="121B14C5" w14:textId="1935AA3E" w:rsidR="004E010B" w:rsidRDefault="00F66AED" w:rsidP="004E010B">
      <w:pPr>
        <w:pStyle w:val="DD"/>
        <w:rPr>
          <w:highlight w:val="white"/>
        </w:rPr>
      </w:pPr>
      <w:r>
        <w:rPr>
          <w:highlight w:val="white"/>
        </w:rPr>
        <w:t xml:space="preserve">Describes </w:t>
      </w:r>
      <w:r w:rsidR="00CF43A9">
        <w:rPr>
          <w:highlight w:val="white"/>
        </w:rPr>
        <w:t>the assertion format used to encode time zone descriptions</w:t>
      </w:r>
    </w:p>
    <w:p w14:paraId="0AC14493" w14:textId="4A9C1521" w:rsidR="004E010B" w:rsidRDefault="004E010B" w:rsidP="004E010B">
      <w:pPr>
        <w:pStyle w:val="DT"/>
        <w:rPr>
          <w:highlight w:val="white"/>
        </w:rPr>
      </w:pPr>
      <w:r>
        <w:rPr>
          <w:highlight w:val="white"/>
        </w:rPr>
        <w:t>Mesh Callsign</w:t>
      </w:r>
      <w:r w:rsidR="0003737C" w:rsidRPr="0003737C">
        <w:t xml:space="preserve"> &lt;norm="draft-hallambaker-mesh-</w:t>
      </w:r>
      <w:r w:rsidR="0003737C">
        <w:t>callsign</w:t>
      </w:r>
      <w:r w:rsidR="0003737C" w:rsidRPr="0003737C">
        <w:t>"/&gt;</w:t>
      </w:r>
    </w:p>
    <w:p w14:paraId="05DD461A" w14:textId="123D5901" w:rsidR="004E010B" w:rsidRDefault="00CF43A9" w:rsidP="004E010B">
      <w:pPr>
        <w:pStyle w:val="DD"/>
        <w:rPr>
          <w:highlight w:val="white"/>
        </w:rPr>
      </w:pPr>
      <w:r>
        <w:rPr>
          <w:highlight w:val="white"/>
        </w:rPr>
        <w:t>Describes the operation of the Mesh Callsign registry.</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7DE27BFA" w14:textId="12148EAC" w:rsidR="002B742D" w:rsidRDefault="002B742D" w:rsidP="00EB3149">
      <w:pPr>
        <w:pStyle w:val="Heading2"/>
        <w:rPr>
          <w:highlight w:val="white"/>
        </w:rPr>
      </w:pPr>
      <w:bookmarkStart w:id="1" w:name="_Hlk490646288"/>
      <w:bookmarkEnd w:id="0"/>
      <w:r w:rsidRPr="002B742D">
        <w:rPr>
          <w:highlight w:val="white"/>
        </w:rPr>
        <w:t>Defined Terms</w:t>
      </w:r>
    </w:p>
    <w:p w14:paraId="2685B151" w14:textId="71F025B2" w:rsidR="00D02285" w:rsidRDefault="00D02285" w:rsidP="007C483E">
      <w:pPr>
        <w:pStyle w:val="DT"/>
      </w:pPr>
      <w:r w:rsidRPr="00D02285">
        <w:t>Channel</w:t>
      </w:r>
    </w:p>
    <w:p w14:paraId="24E3237D" w14:textId="717E3FCF" w:rsidR="00D02285" w:rsidRPr="00D02285" w:rsidRDefault="00D02285" w:rsidP="00D02285">
      <w:pPr>
        <w:pStyle w:val="DD"/>
      </w:pPr>
      <w:r>
        <w:t>A group of related Threads, Streams and Documents.</w:t>
      </w:r>
    </w:p>
    <w:p w14:paraId="2580A700" w14:textId="2DCCD7F6" w:rsidR="007C483E" w:rsidRDefault="007C483E" w:rsidP="007C483E">
      <w:pPr>
        <w:pStyle w:val="DT"/>
        <w:rPr>
          <w:highlight w:val="white"/>
        </w:rPr>
      </w:pPr>
      <w:r>
        <w:rPr>
          <w:highlight w:val="white"/>
        </w:rPr>
        <w:t>Document</w:t>
      </w:r>
    </w:p>
    <w:p w14:paraId="69D61133" w14:textId="567D1461" w:rsidR="007C483E" w:rsidRPr="007C483E" w:rsidRDefault="00D02285" w:rsidP="007C483E">
      <w:pPr>
        <w:pStyle w:val="DD"/>
        <w:rPr>
          <w:highlight w:val="white"/>
        </w:rPr>
      </w:pPr>
      <w:r>
        <w:rPr>
          <w:highlight w:val="white"/>
        </w:rPr>
        <w:t>Any form of static content (slides, PDF, video, audio)</w:t>
      </w:r>
    </w:p>
    <w:p w14:paraId="25A3DDB4" w14:textId="070D54F3" w:rsidR="007C483E" w:rsidRDefault="007C483E" w:rsidP="007C483E">
      <w:pPr>
        <w:pStyle w:val="DT"/>
        <w:rPr>
          <w:highlight w:val="white"/>
        </w:rPr>
      </w:pPr>
      <w:r>
        <w:rPr>
          <w:highlight w:val="white"/>
        </w:rPr>
        <w:lastRenderedPageBreak/>
        <w:t>Folder</w:t>
      </w:r>
    </w:p>
    <w:p w14:paraId="79185F20" w14:textId="01D60154" w:rsidR="007C483E" w:rsidRPr="007C483E" w:rsidRDefault="007C483E" w:rsidP="007C483E">
      <w:pPr>
        <w:pStyle w:val="DD"/>
        <w:rPr>
          <w:highlight w:val="white"/>
        </w:rPr>
      </w:pPr>
      <w:r>
        <w:rPr>
          <w:highlight w:val="white"/>
        </w:rPr>
        <w:t xml:space="preserve">A collection of </w:t>
      </w:r>
      <w:r w:rsidR="00D02285">
        <w:rPr>
          <w:highlight w:val="white"/>
        </w:rPr>
        <w:t>channels</w:t>
      </w:r>
    </w:p>
    <w:p w14:paraId="4F2FB110" w14:textId="13119C3F" w:rsidR="007C483E" w:rsidRDefault="007C483E" w:rsidP="007C483E">
      <w:pPr>
        <w:pStyle w:val="DT"/>
        <w:rPr>
          <w:highlight w:val="white"/>
        </w:rPr>
      </w:pPr>
      <w:r>
        <w:rPr>
          <w:highlight w:val="white"/>
        </w:rPr>
        <w:t>Forum</w:t>
      </w:r>
    </w:p>
    <w:p w14:paraId="24B58E01" w14:textId="47E8F91A" w:rsidR="007C483E" w:rsidRDefault="00D02285" w:rsidP="007C483E">
      <w:pPr>
        <w:pStyle w:val="DD"/>
        <w:rPr>
          <w:highlight w:val="white"/>
        </w:rPr>
      </w:pPr>
      <w:r>
        <w:rPr>
          <w:highlight w:val="white"/>
        </w:rPr>
        <w:t>A collection of Folders, Channels and Documents</w:t>
      </w:r>
    </w:p>
    <w:p w14:paraId="20F5F703" w14:textId="77777777" w:rsidR="007C483E" w:rsidRPr="007C483E" w:rsidRDefault="007C483E" w:rsidP="007C483E">
      <w:pPr>
        <w:pStyle w:val="DT"/>
        <w:rPr>
          <w:highlight w:val="white"/>
        </w:rPr>
      </w:pPr>
    </w:p>
    <w:p w14:paraId="55CF8CD2" w14:textId="7EC4A61C" w:rsidR="007C483E" w:rsidRDefault="007C483E" w:rsidP="007C483E">
      <w:pPr>
        <w:pStyle w:val="DT"/>
        <w:rPr>
          <w:highlight w:val="white"/>
        </w:rPr>
      </w:pPr>
      <w:r>
        <w:rPr>
          <w:highlight w:val="white"/>
        </w:rPr>
        <w:t>Room</w:t>
      </w:r>
    </w:p>
    <w:p w14:paraId="59257103" w14:textId="4FA92CA4" w:rsidR="007C483E" w:rsidRDefault="007C483E" w:rsidP="007C483E">
      <w:pPr>
        <w:pStyle w:val="DD"/>
        <w:rPr>
          <w:highlight w:val="white"/>
        </w:rPr>
      </w:pPr>
      <w:r>
        <w:rPr>
          <w:highlight w:val="white"/>
        </w:rPr>
        <w:t>Synonym for Channel</w:t>
      </w:r>
    </w:p>
    <w:p w14:paraId="28227362" w14:textId="1AEFAEF5" w:rsidR="00D02285" w:rsidRDefault="00D02285" w:rsidP="00D02285">
      <w:pPr>
        <w:pStyle w:val="DT"/>
        <w:rPr>
          <w:highlight w:val="white"/>
        </w:rPr>
      </w:pPr>
      <w:r>
        <w:rPr>
          <w:highlight w:val="white"/>
        </w:rPr>
        <w:t>Stream</w:t>
      </w:r>
    </w:p>
    <w:p w14:paraId="7817BBD3" w14:textId="4ED89426" w:rsidR="00D02285" w:rsidRPr="00D02285" w:rsidRDefault="00D02285" w:rsidP="00D02285">
      <w:pPr>
        <w:pStyle w:val="DD"/>
        <w:rPr>
          <w:highlight w:val="white"/>
        </w:rPr>
      </w:pPr>
      <w:r>
        <w:rPr>
          <w:highlight w:val="white"/>
        </w:rPr>
        <w:t>Any content that is or may be currently updated, including chat, audio, video, etc.</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bookmarkEnd w:id="1"/>
    <w:p w14:paraId="52E7BF7D" w14:textId="77777777" w:rsidR="00F076F6" w:rsidRDefault="00F076F6" w:rsidP="00F076F6">
      <w:pPr>
        <w:rPr>
          <w:highlight w:val="white"/>
        </w:rPr>
      </w:pPr>
    </w:p>
    <w:p w14:paraId="298B891E" w14:textId="3CE4AE09" w:rsidR="00A059BC" w:rsidRDefault="00081038" w:rsidP="00A059BC">
      <w:pPr>
        <w:pStyle w:val="Heading1"/>
        <w:rPr>
          <w:highlight w:val="white"/>
        </w:rPr>
      </w:pPr>
      <w:r>
        <w:rPr>
          <w:highlight w:val="white"/>
        </w:rPr>
        <w:t>Forum</w:t>
      </w:r>
      <w:r w:rsidR="00CF43A9">
        <w:rPr>
          <w:highlight w:val="white"/>
        </w:rPr>
        <w:t xml:space="preserve"> </w:t>
      </w:r>
      <w:r>
        <w:rPr>
          <w:highlight w:val="white"/>
        </w:rPr>
        <w:t>Elements</w:t>
      </w:r>
    </w:p>
    <w:p w14:paraId="2BF5601E" w14:textId="391F86B8" w:rsidR="007C483E" w:rsidRDefault="007C483E" w:rsidP="007C483E">
      <w:pPr>
        <w:rPr>
          <w:highlight w:val="white"/>
        </w:rPr>
      </w:pPr>
      <w:r>
        <w:rPr>
          <w:highlight w:val="white"/>
        </w:rPr>
        <w:t>Catalogs</w:t>
      </w:r>
    </w:p>
    <w:p w14:paraId="09801D02" w14:textId="64AF8BE2" w:rsidR="007C483E" w:rsidRDefault="00675616" w:rsidP="007C483E">
      <w:pPr>
        <w:pStyle w:val="li"/>
        <w:rPr>
          <w:highlight w:val="white"/>
        </w:rPr>
      </w:pPr>
      <w:r>
        <w:rPr>
          <w:highlight w:val="white"/>
        </w:rPr>
        <w:t xml:space="preserve">Active </w:t>
      </w:r>
      <w:r w:rsidR="007C483E">
        <w:rPr>
          <w:highlight w:val="white"/>
        </w:rPr>
        <w:t>Participants</w:t>
      </w:r>
    </w:p>
    <w:p w14:paraId="76D28F88" w14:textId="252C3711" w:rsidR="007C483E" w:rsidRDefault="00675616" w:rsidP="007C483E">
      <w:pPr>
        <w:pStyle w:val="li"/>
        <w:rPr>
          <w:highlight w:val="white"/>
        </w:rPr>
      </w:pPr>
      <w:r>
        <w:rPr>
          <w:highlight w:val="white"/>
        </w:rPr>
        <w:t>Content</w:t>
      </w:r>
    </w:p>
    <w:p w14:paraId="382257A9" w14:textId="77777777" w:rsidR="0008707C" w:rsidRDefault="0008707C" w:rsidP="007C483E">
      <w:pPr>
        <w:pStyle w:val="li"/>
        <w:rPr>
          <w:highlight w:val="white"/>
        </w:rPr>
      </w:pPr>
    </w:p>
    <w:p w14:paraId="354FC6E1" w14:textId="0D07FF01" w:rsidR="007C483E" w:rsidRDefault="007C483E" w:rsidP="007C483E">
      <w:pPr>
        <w:rPr>
          <w:highlight w:val="white"/>
        </w:rPr>
      </w:pPr>
      <w:r>
        <w:rPr>
          <w:highlight w:val="white"/>
        </w:rPr>
        <w:t>Spools</w:t>
      </w:r>
    </w:p>
    <w:p w14:paraId="06CE7307" w14:textId="77777777" w:rsidR="007C483E" w:rsidRDefault="007C483E" w:rsidP="007C483E">
      <w:pPr>
        <w:rPr>
          <w:highlight w:val="white"/>
        </w:rPr>
      </w:pPr>
    </w:p>
    <w:p w14:paraId="001DE76B" w14:textId="32C5C6E8" w:rsidR="0041367B" w:rsidRDefault="0008707C" w:rsidP="00CF43A9">
      <w:pPr>
        <w:pStyle w:val="Heading2"/>
        <w:rPr>
          <w:highlight w:val="white"/>
        </w:rPr>
      </w:pPr>
      <w:r>
        <w:rPr>
          <w:highlight w:val="white"/>
        </w:rPr>
        <w:t>Forum</w:t>
      </w:r>
    </w:p>
    <w:p w14:paraId="686C7B7C" w14:textId="0714AA28" w:rsidR="0041367B" w:rsidRDefault="0041367B" w:rsidP="0041367B">
      <w:pPr>
        <w:rPr>
          <w:highlight w:val="white"/>
        </w:rPr>
      </w:pPr>
      <w:r>
        <w:rPr>
          <w:highlight w:val="white"/>
        </w:rPr>
        <w:t>[Interaction ]</w:t>
      </w:r>
    </w:p>
    <w:p w14:paraId="79FD82EE" w14:textId="77777777" w:rsidR="0041367B" w:rsidRDefault="007C263B" w:rsidP="00CF43A9">
      <w:pPr>
        <w:pStyle w:val="Heading2"/>
        <w:rPr>
          <w:highlight w:val="white"/>
        </w:rPr>
      </w:pPr>
      <w:r>
        <w:rPr>
          <w:highlight w:val="white"/>
        </w:rPr>
        <w:t>Channel</w:t>
      </w:r>
    </w:p>
    <w:p w14:paraId="1605C487" w14:textId="03088C5D" w:rsidR="007C263B" w:rsidRDefault="007C263B" w:rsidP="00CF43A9">
      <w:pPr>
        <w:pStyle w:val="Heading2"/>
        <w:rPr>
          <w:highlight w:val="white"/>
        </w:rPr>
      </w:pPr>
      <w:r>
        <w:rPr>
          <w:highlight w:val="white"/>
        </w:rPr>
        <w:t>Folder</w:t>
      </w:r>
    </w:p>
    <w:p w14:paraId="53AA6E3F" w14:textId="4FD1BA65" w:rsidR="007C263B" w:rsidRDefault="007C263B" w:rsidP="007C263B">
      <w:pPr>
        <w:rPr>
          <w:highlight w:val="white"/>
        </w:rPr>
      </w:pPr>
      <w:r>
        <w:rPr>
          <w:highlight w:val="white"/>
        </w:rPr>
        <w:t>Can contain</w:t>
      </w:r>
    </w:p>
    <w:p w14:paraId="3BE89ABF" w14:textId="77777777" w:rsidR="007C263B" w:rsidRDefault="007C263B" w:rsidP="007C263B">
      <w:pPr>
        <w:rPr>
          <w:highlight w:val="white"/>
        </w:rPr>
      </w:pPr>
    </w:p>
    <w:p w14:paraId="6387547E" w14:textId="7F74DE9C" w:rsidR="00312DFB" w:rsidRDefault="007C483E" w:rsidP="00CF43A9">
      <w:pPr>
        <w:pStyle w:val="Heading2"/>
        <w:rPr>
          <w:highlight w:val="white"/>
        </w:rPr>
      </w:pPr>
      <w:r>
        <w:rPr>
          <w:highlight w:val="white"/>
        </w:rPr>
        <w:t>Participant</w:t>
      </w:r>
    </w:p>
    <w:p w14:paraId="32687F4D" w14:textId="11CF5A99" w:rsidR="00D11C58" w:rsidRDefault="00D11C58" w:rsidP="00312DFB">
      <w:r w:rsidRPr="00D11C58">
        <w:t>&lt;include=..\Examples\</w:t>
      </w:r>
      <w:r w:rsidR="0008707C">
        <w:t>CollabParticipant</w:t>
      </w:r>
      <w:r w:rsidR="00CF43A9">
        <w:t>.</w:t>
      </w:r>
      <w:r w:rsidRPr="00D11C58">
        <w:t>md&gt;</w:t>
      </w:r>
    </w:p>
    <w:p w14:paraId="1FA4CDA6" w14:textId="77777777" w:rsidR="00EE5A65" w:rsidRDefault="00EE5A65" w:rsidP="00EE5A65">
      <w:pPr>
        <w:pStyle w:val="Heading2"/>
        <w:rPr>
          <w:highlight w:val="white"/>
        </w:rPr>
      </w:pPr>
      <w:r>
        <w:lastRenderedPageBreak/>
        <w:t>Document</w:t>
      </w:r>
    </w:p>
    <w:p w14:paraId="10721A1F" w14:textId="77777777" w:rsidR="00EE5A65" w:rsidRDefault="00EE5A65" w:rsidP="00EE5A65">
      <w:pPr>
        <w:pStyle w:val="Heading2"/>
      </w:pPr>
      <w:r>
        <w:t>Stream</w:t>
      </w:r>
    </w:p>
    <w:p w14:paraId="5AD358D3" w14:textId="7607690A" w:rsidR="00EE5A65" w:rsidRDefault="00EE5A65" w:rsidP="00EE5A65">
      <w:pPr>
        <w:pStyle w:val="Heading1"/>
      </w:pPr>
      <w:r>
        <w:t>Content</w:t>
      </w:r>
      <w:r w:rsidR="007D7F79">
        <w:t xml:space="preserve"> Formats</w:t>
      </w:r>
    </w:p>
    <w:p w14:paraId="1DF9A66D" w14:textId="54F38537" w:rsidR="00EE5A65" w:rsidRDefault="00EE5A65" w:rsidP="00EE5A65">
      <w:pPr>
        <w:pStyle w:val="Heading2"/>
      </w:pPr>
      <w:r>
        <w:t>Text</w:t>
      </w:r>
    </w:p>
    <w:p w14:paraId="1D4A78DB" w14:textId="40E9F4E9" w:rsidR="007D7F79" w:rsidRDefault="007D7F79" w:rsidP="007D7F79">
      <w:pPr>
        <w:pStyle w:val="Heading3"/>
      </w:pPr>
      <w:r>
        <w:t>Plaintext</w:t>
      </w:r>
    </w:p>
    <w:p w14:paraId="2EC898E8" w14:textId="2D85720D" w:rsidR="007D7F79" w:rsidRDefault="007D7F79" w:rsidP="007D7F79">
      <w:pPr>
        <w:pStyle w:val="Heading3"/>
      </w:pPr>
      <w:r>
        <w:t>XML</w:t>
      </w:r>
    </w:p>
    <w:p w14:paraId="73752639" w14:textId="177A6417" w:rsidR="007D7F79" w:rsidRDefault="007D7F79" w:rsidP="007D7F79">
      <w:r>
        <w:t>Markdown is a powerful tool but lacks standardization. Many variants of markdown are in current use. Users are expected to make use of different markdown formats according to the particular forum they are interacting with.</w:t>
      </w:r>
    </w:p>
    <w:p w14:paraId="4D5E91E2" w14:textId="00F39E21" w:rsidR="005F23FF" w:rsidRDefault="005F23FF" w:rsidP="007D7F79">
      <w:r>
        <w:t>A collaboration client that places the burden of tracking markdown variants on the user is clearly unacceptable. But any proposal to impose one particular markdown format as the common interchange format is equally doomed to fail.</w:t>
      </w:r>
    </w:p>
    <w:p w14:paraId="1D05FAC2" w14:textId="2655C64E" w:rsidR="005F23FF" w:rsidRDefault="005F23FF" w:rsidP="007D7F79">
      <w:r>
        <w:t>Thus</w:t>
      </w:r>
      <w:r w:rsidR="00847865">
        <w:t>,</w:t>
      </w:r>
      <w:r>
        <w:t xml:space="preserve"> an XML markup based on a subset of HTML/2.0 is proposed as a means of establishing a common hub that may be used to </w:t>
      </w:r>
      <w:r w:rsidR="00847865">
        <w:t>convert between arbitrary markdown formats.</w:t>
      </w:r>
    </w:p>
    <w:tbl>
      <w:tblPr>
        <w:tblStyle w:val="TableGrid"/>
        <w:tblW w:w="0" w:type="auto"/>
        <w:tblLook w:val="04A0" w:firstRow="1" w:lastRow="0" w:firstColumn="1" w:lastColumn="0" w:noHBand="0" w:noVBand="1"/>
      </w:tblPr>
      <w:tblGrid>
        <w:gridCol w:w="2548"/>
        <w:gridCol w:w="1766"/>
        <w:gridCol w:w="5036"/>
      </w:tblGrid>
      <w:tr w:rsidR="00CB139A" w14:paraId="0148F1A4" w14:textId="77777777" w:rsidTr="00945552">
        <w:tc>
          <w:tcPr>
            <w:tcW w:w="2548" w:type="dxa"/>
          </w:tcPr>
          <w:p w14:paraId="0FA579CB" w14:textId="3CC74A29" w:rsidR="00847865" w:rsidRDefault="00847865" w:rsidP="007D7F79">
            <w:r>
              <w:t>XML</w:t>
            </w:r>
          </w:p>
        </w:tc>
        <w:tc>
          <w:tcPr>
            <w:tcW w:w="1766" w:type="dxa"/>
          </w:tcPr>
          <w:p w14:paraId="5A3E1784" w14:textId="26C53BC7" w:rsidR="00847865" w:rsidRDefault="00945552" w:rsidP="007D7F79">
            <w:r>
              <w:t>Composable</w:t>
            </w:r>
          </w:p>
        </w:tc>
        <w:tc>
          <w:tcPr>
            <w:tcW w:w="5036" w:type="dxa"/>
          </w:tcPr>
          <w:p w14:paraId="1B191AB1" w14:textId="4A44EDB7" w:rsidR="00847865" w:rsidRDefault="00847865" w:rsidP="007D7F79">
            <w:r>
              <w:t>Description</w:t>
            </w:r>
          </w:p>
        </w:tc>
      </w:tr>
      <w:tr w:rsidR="00CB139A" w14:paraId="17035CA7" w14:textId="77777777" w:rsidTr="00945552">
        <w:tc>
          <w:tcPr>
            <w:tcW w:w="2548" w:type="dxa"/>
          </w:tcPr>
          <w:p w14:paraId="666AC477" w14:textId="66FF48FB" w:rsidR="00847865" w:rsidRDefault="00CB139A" w:rsidP="007D7F79">
            <w:r>
              <w:t>&amp;&lt;</w:t>
            </w:r>
            <w:r w:rsidR="00847865">
              <w:t>p</w:t>
            </w:r>
            <w:r>
              <w:t>&gt;text&amp;&lt;/p&gt;</w:t>
            </w:r>
          </w:p>
        </w:tc>
        <w:tc>
          <w:tcPr>
            <w:tcW w:w="1766" w:type="dxa"/>
          </w:tcPr>
          <w:p w14:paraId="290009A9" w14:textId="2C824617" w:rsidR="00847865" w:rsidRDefault="00847865" w:rsidP="007D7F79"/>
        </w:tc>
        <w:tc>
          <w:tcPr>
            <w:tcW w:w="5036" w:type="dxa"/>
          </w:tcPr>
          <w:p w14:paraId="017F6414" w14:textId="25DD1B7F" w:rsidR="00847865" w:rsidRDefault="00847865" w:rsidP="007D7F79">
            <w:r>
              <w:t>Paragraph</w:t>
            </w:r>
          </w:p>
        </w:tc>
      </w:tr>
      <w:tr w:rsidR="00CB139A" w14:paraId="6825C2F7" w14:textId="77777777" w:rsidTr="00945552">
        <w:tc>
          <w:tcPr>
            <w:tcW w:w="2548" w:type="dxa"/>
          </w:tcPr>
          <w:p w14:paraId="43B53B4B" w14:textId="77777777" w:rsidR="00CB139A" w:rsidRDefault="00CB139A" w:rsidP="00CB139A"/>
        </w:tc>
        <w:tc>
          <w:tcPr>
            <w:tcW w:w="1766" w:type="dxa"/>
          </w:tcPr>
          <w:p w14:paraId="1AB095F9" w14:textId="77777777" w:rsidR="00CB139A" w:rsidRDefault="00CB139A" w:rsidP="00CB139A"/>
        </w:tc>
        <w:tc>
          <w:tcPr>
            <w:tcW w:w="5036" w:type="dxa"/>
          </w:tcPr>
          <w:p w14:paraId="03763040" w14:textId="23A7FDA0" w:rsidR="00CB139A" w:rsidRDefault="00CB139A" w:rsidP="00CB139A">
            <w:r>
              <w:t>Inline code</w:t>
            </w:r>
          </w:p>
        </w:tc>
      </w:tr>
      <w:tr w:rsidR="00CB139A" w14:paraId="24DF9151" w14:textId="77777777" w:rsidTr="00945552">
        <w:tc>
          <w:tcPr>
            <w:tcW w:w="2548" w:type="dxa"/>
          </w:tcPr>
          <w:p w14:paraId="2B626401" w14:textId="77777777" w:rsidR="00CB139A" w:rsidRDefault="00CB139A" w:rsidP="00CB139A"/>
        </w:tc>
        <w:tc>
          <w:tcPr>
            <w:tcW w:w="1766" w:type="dxa"/>
          </w:tcPr>
          <w:p w14:paraId="78A342D1" w14:textId="77777777" w:rsidR="00CB139A" w:rsidRDefault="00CB139A" w:rsidP="00CB139A"/>
        </w:tc>
        <w:tc>
          <w:tcPr>
            <w:tcW w:w="5036" w:type="dxa"/>
          </w:tcPr>
          <w:p w14:paraId="2A473E91" w14:textId="004A1AAE" w:rsidR="00CB139A" w:rsidRDefault="00CB139A" w:rsidP="00CB139A">
            <w:r>
              <w:t>Block Code</w:t>
            </w:r>
            <w:r w:rsidR="00945552">
              <w:t xml:space="preserve"> with optional language</w:t>
            </w:r>
          </w:p>
        </w:tc>
      </w:tr>
      <w:tr w:rsidR="00945552" w14:paraId="2557784A" w14:textId="77777777" w:rsidTr="00945552">
        <w:tc>
          <w:tcPr>
            <w:tcW w:w="2548" w:type="dxa"/>
          </w:tcPr>
          <w:p w14:paraId="1E41C958" w14:textId="77777777" w:rsidR="00945552" w:rsidRDefault="00945552" w:rsidP="00AD1ACA"/>
        </w:tc>
        <w:tc>
          <w:tcPr>
            <w:tcW w:w="1766" w:type="dxa"/>
          </w:tcPr>
          <w:p w14:paraId="5CD6054A" w14:textId="77777777" w:rsidR="00945552" w:rsidRDefault="00945552" w:rsidP="00AD1ACA"/>
        </w:tc>
        <w:tc>
          <w:tcPr>
            <w:tcW w:w="5036" w:type="dxa"/>
          </w:tcPr>
          <w:p w14:paraId="1995DD4C" w14:textId="5F8F108B" w:rsidR="00945552" w:rsidRDefault="00945552" w:rsidP="00AD1ACA">
            <w:r>
              <w:t xml:space="preserve">Block Quote with optional </w:t>
            </w:r>
            <w:r w:rsidR="00864AFB">
              <w:t>speaker and excerpt</w:t>
            </w:r>
          </w:p>
        </w:tc>
      </w:tr>
      <w:tr w:rsidR="00945552" w14:paraId="3F0256D8" w14:textId="77777777" w:rsidTr="00945552">
        <w:tc>
          <w:tcPr>
            <w:tcW w:w="2548" w:type="dxa"/>
          </w:tcPr>
          <w:p w14:paraId="27AE73E5" w14:textId="77777777" w:rsidR="00945552" w:rsidRDefault="00945552" w:rsidP="00AD1ACA"/>
        </w:tc>
        <w:tc>
          <w:tcPr>
            <w:tcW w:w="1766" w:type="dxa"/>
          </w:tcPr>
          <w:p w14:paraId="6AA0D6D4" w14:textId="77777777" w:rsidR="00945552" w:rsidRDefault="00945552" w:rsidP="00AD1ACA"/>
        </w:tc>
        <w:tc>
          <w:tcPr>
            <w:tcW w:w="5036" w:type="dxa"/>
          </w:tcPr>
          <w:p w14:paraId="375E7D86" w14:textId="7A648EAC" w:rsidR="00945552" w:rsidRDefault="00945552" w:rsidP="00AD1ACA">
            <w:r>
              <w:t>Spoiler</w:t>
            </w:r>
          </w:p>
        </w:tc>
      </w:tr>
    </w:tbl>
    <w:p w14:paraId="00AA74F7" w14:textId="43A55602" w:rsidR="00847865" w:rsidRDefault="00847865" w:rsidP="007D7F79"/>
    <w:tbl>
      <w:tblPr>
        <w:tblStyle w:val="TableGrid"/>
        <w:tblW w:w="0" w:type="auto"/>
        <w:tblLook w:val="04A0" w:firstRow="1" w:lastRow="0" w:firstColumn="1" w:lastColumn="0" w:noHBand="0" w:noVBand="1"/>
      </w:tblPr>
      <w:tblGrid>
        <w:gridCol w:w="2548"/>
        <w:gridCol w:w="1766"/>
        <w:gridCol w:w="5036"/>
      </w:tblGrid>
      <w:tr w:rsidR="003451FE" w14:paraId="2869F736" w14:textId="77777777" w:rsidTr="00AD1ACA">
        <w:tc>
          <w:tcPr>
            <w:tcW w:w="2548" w:type="dxa"/>
          </w:tcPr>
          <w:p w14:paraId="046A3BB4" w14:textId="77777777" w:rsidR="003451FE" w:rsidRDefault="003451FE" w:rsidP="00AD1ACA">
            <w:r>
              <w:t>XML</w:t>
            </w:r>
          </w:p>
        </w:tc>
        <w:tc>
          <w:tcPr>
            <w:tcW w:w="1766" w:type="dxa"/>
          </w:tcPr>
          <w:p w14:paraId="7A8124DB" w14:textId="77777777" w:rsidR="003451FE" w:rsidRDefault="003451FE" w:rsidP="00AD1ACA">
            <w:r>
              <w:t>Composable</w:t>
            </w:r>
          </w:p>
        </w:tc>
        <w:tc>
          <w:tcPr>
            <w:tcW w:w="5036" w:type="dxa"/>
          </w:tcPr>
          <w:p w14:paraId="476FD5CD" w14:textId="77777777" w:rsidR="003451FE" w:rsidRDefault="003451FE" w:rsidP="00AD1ACA">
            <w:r>
              <w:t>Description</w:t>
            </w:r>
          </w:p>
        </w:tc>
      </w:tr>
      <w:tr w:rsidR="003451FE" w14:paraId="77A9D717" w14:textId="77777777" w:rsidTr="00AD1ACA">
        <w:tc>
          <w:tcPr>
            <w:tcW w:w="2548" w:type="dxa"/>
          </w:tcPr>
          <w:p w14:paraId="7B468D33" w14:textId="77777777" w:rsidR="003451FE" w:rsidRDefault="003451FE" w:rsidP="00AD1ACA">
            <w:r w:rsidRPr="00CB139A">
              <w:t>&amp;&lt;</w:t>
            </w:r>
            <w:proofErr w:type="spellStart"/>
            <w:r>
              <w:t>i</w:t>
            </w:r>
            <w:proofErr w:type="spellEnd"/>
            <w:r w:rsidRPr="00CB139A">
              <w:t>&gt;text&amp;&lt;</w:t>
            </w:r>
            <w:r>
              <w:t>/</w:t>
            </w:r>
            <w:proofErr w:type="spellStart"/>
            <w:r>
              <w:t>i</w:t>
            </w:r>
            <w:proofErr w:type="spellEnd"/>
            <w:r w:rsidRPr="00CB139A">
              <w:t>&gt;</w:t>
            </w:r>
          </w:p>
        </w:tc>
        <w:tc>
          <w:tcPr>
            <w:tcW w:w="1766" w:type="dxa"/>
          </w:tcPr>
          <w:p w14:paraId="5CA3D317" w14:textId="77777777" w:rsidR="003451FE" w:rsidRDefault="003451FE" w:rsidP="00AD1ACA">
            <w:r>
              <w:t>Yes</w:t>
            </w:r>
          </w:p>
        </w:tc>
        <w:tc>
          <w:tcPr>
            <w:tcW w:w="5036" w:type="dxa"/>
          </w:tcPr>
          <w:p w14:paraId="13E5F30C" w14:textId="77777777" w:rsidR="003451FE" w:rsidRDefault="003451FE" w:rsidP="00AD1ACA">
            <w:r>
              <w:t>Italics</w:t>
            </w:r>
          </w:p>
        </w:tc>
      </w:tr>
      <w:tr w:rsidR="003451FE" w14:paraId="034CB660" w14:textId="77777777" w:rsidTr="00AD1ACA">
        <w:tc>
          <w:tcPr>
            <w:tcW w:w="2548" w:type="dxa"/>
          </w:tcPr>
          <w:p w14:paraId="49AD955A" w14:textId="77777777" w:rsidR="003451FE" w:rsidRDefault="003451FE" w:rsidP="00AD1ACA">
            <w:r w:rsidRPr="00CB139A">
              <w:t>&amp;&lt;</w:t>
            </w:r>
            <w:r>
              <w:t>b</w:t>
            </w:r>
            <w:r w:rsidRPr="00CB139A">
              <w:t>&gt;text&amp;&lt;</w:t>
            </w:r>
            <w:r>
              <w:t>/b</w:t>
            </w:r>
            <w:r w:rsidRPr="00CB139A">
              <w:t>&gt;</w:t>
            </w:r>
          </w:p>
        </w:tc>
        <w:tc>
          <w:tcPr>
            <w:tcW w:w="1766" w:type="dxa"/>
          </w:tcPr>
          <w:p w14:paraId="23476B40" w14:textId="77777777" w:rsidR="003451FE" w:rsidRDefault="003451FE" w:rsidP="00AD1ACA">
            <w:r w:rsidRPr="00945552">
              <w:t>Yes</w:t>
            </w:r>
          </w:p>
        </w:tc>
        <w:tc>
          <w:tcPr>
            <w:tcW w:w="5036" w:type="dxa"/>
          </w:tcPr>
          <w:p w14:paraId="05EA29A8" w14:textId="77777777" w:rsidR="003451FE" w:rsidRDefault="003451FE" w:rsidP="00AD1ACA">
            <w:r>
              <w:t>Bold</w:t>
            </w:r>
          </w:p>
        </w:tc>
      </w:tr>
      <w:tr w:rsidR="003451FE" w14:paraId="1F4163AB" w14:textId="77777777" w:rsidTr="00AD1ACA">
        <w:tc>
          <w:tcPr>
            <w:tcW w:w="2548" w:type="dxa"/>
          </w:tcPr>
          <w:p w14:paraId="30FD3806" w14:textId="77777777" w:rsidR="003451FE" w:rsidRDefault="003451FE" w:rsidP="00AD1ACA">
            <w:r w:rsidRPr="00CB139A">
              <w:t>&amp;&lt;</w:t>
            </w:r>
            <w:r>
              <w:t>strike</w:t>
            </w:r>
            <w:r w:rsidRPr="00CB139A">
              <w:t>&gt;text&amp;&lt;</w:t>
            </w:r>
            <w:r>
              <w:t>/</w:t>
            </w:r>
            <w:r w:rsidRPr="00CB139A">
              <w:t>strike&gt;</w:t>
            </w:r>
          </w:p>
        </w:tc>
        <w:tc>
          <w:tcPr>
            <w:tcW w:w="1766" w:type="dxa"/>
          </w:tcPr>
          <w:p w14:paraId="7D5B0C07" w14:textId="77777777" w:rsidR="003451FE" w:rsidRDefault="003451FE" w:rsidP="00AD1ACA">
            <w:r w:rsidRPr="00945552">
              <w:t>Yes</w:t>
            </w:r>
          </w:p>
        </w:tc>
        <w:tc>
          <w:tcPr>
            <w:tcW w:w="5036" w:type="dxa"/>
          </w:tcPr>
          <w:p w14:paraId="28E9752F" w14:textId="77777777" w:rsidR="003451FE" w:rsidRDefault="003451FE" w:rsidP="00AD1ACA">
            <w:r>
              <w:t>Strikethrough</w:t>
            </w:r>
          </w:p>
        </w:tc>
      </w:tr>
      <w:tr w:rsidR="003451FE" w14:paraId="50206BAB" w14:textId="77777777" w:rsidTr="00AD1ACA">
        <w:tc>
          <w:tcPr>
            <w:tcW w:w="2548" w:type="dxa"/>
          </w:tcPr>
          <w:p w14:paraId="2A995790" w14:textId="77777777" w:rsidR="003451FE" w:rsidRDefault="003451FE" w:rsidP="00AD1ACA"/>
        </w:tc>
        <w:tc>
          <w:tcPr>
            <w:tcW w:w="1766" w:type="dxa"/>
          </w:tcPr>
          <w:p w14:paraId="57C0EAE1" w14:textId="77777777" w:rsidR="003451FE" w:rsidRDefault="003451FE" w:rsidP="00AD1ACA"/>
        </w:tc>
        <w:tc>
          <w:tcPr>
            <w:tcW w:w="5036" w:type="dxa"/>
          </w:tcPr>
          <w:p w14:paraId="1EFFA317" w14:textId="77777777" w:rsidR="003451FE" w:rsidRDefault="003451FE" w:rsidP="00AD1ACA">
            <w:r>
              <w:t>Inline code</w:t>
            </w:r>
          </w:p>
        </w:tc>
      </w:tr>
      <w:tr w:rsidR="003451FE" w14:paraId="4E962E1F" w14:textId="77777777" w:rsidTr="00AD1ACA">
        <w:tc>
          <w:tcPr>
            <w:tcW w:w="2548" w:type="dxa"/>
          </w:tcPr>
          <w:p w14:paraId="0A40AAD6" w14:textId="77777777" w:rsidR="003451FE" w:rsidRDefault="003451FE" w:rsidP="00AD1ACA"/>
        </w:tc>
        <w:tc>
          <w:tcPr>
            <w:tcW w:w="1766" w:type="dxa"/>
          </w:tcPr>
          <w:p w14:paraId="6DE6802C" w14:textId="45633A2A" w:rsidR="003451FE" w:rsidRDefault="003451FE" w:rsidP="00AD1ACA"/>
        </w:tc>
        <w:tc>
          <w:tcPr>
            <w:tcW w:w="5036" w:type="dxa"/>
          </w:tcPr>
          <w:p w14:paraId="3ED00D2C" w14:textId="77777777" w:rsidR="003451FE" w:rsidRDefault="003451FE" w:rsidP="00AD1ACA">
            <w:r>
              <w:t>Inaudible</w:t>
            </w:r>
          </w:p>
        </w:tc>
      </w:tr>
      <w:tr w:rsidR="00864AFB" w14:paraId="34E9800F" w14:textId="77777777" w:rsidTr="00AD1ACA">
        <w:tc>
          <w:tcPr>
            <w:tcW w:w="2548" w:type="dxa"/>
          </w:tcPr>
          <w:p w14:paraId="7F41143C" w14:textId="77777777" w:rsidR="00864AFB" w:rsidRDefault="00864AFB" w:rsidP="00AD1ACA"/>
        </w:tc>
        <w:tc>
          <w:tcPr>
            <w:tcW w:w="1766" w:type="dxa"/>
          </w:tcPr>
          <w:p w14:paraId="7EB22B38" w14:textId="77777777" w:rsidR="00864AFB" w:rsidRDefault="00864AFB" w:rsidP="00AD1ACA"/>
        </w:tc>
        <w:tc>
          <w:tcPr>
            <w:tcW w:w="5036" w:type="dxa"/>
          </w:tcPr>
          <w:p w14:paraId="1430F311" w14:textId="2D9AE992" w:rsidR="00864AFB" w:rsidRDefault="00864AFB" w:rsidP="00AD1ACA">
            <w:r>
              <w:t>Hypertext Link</w:t>
            </w:r>
          </w:p>
        </w:tc>
      </w:tr>
      <w:tr w:rsidR="00864AFB" w14:paraId="12F725AE" w14:textId="77777777" w:rsidTr="00945552">
        <w:tc>
          <w:tcPr>
            <w:tcW w:w="2548" w:type="dxa"/>
          </w:tcPr>
          <w:p w14:paraId="2787CA64" w14:textId="77777777" w:rsidR="00864AFB" w:rsidRDefault="00864AFB" w:rsidP="00AD1ACA"/>
        </w:tc>
        <w:tc>
          <w:tcPr>
            <w:tcW w:w="1766" w:type="dxa"/>
          </w:tcPr>
          <w:p w14:paraId="1F6C2BCE" w14:textId="77777777" w:rsidR="00864AFB" w:rsidRDefault="00864AFB" w:rsidP="00AD1ACA"/>
        </w:tc>
        <w:tc>
          <w:tcPr>
            <w:tcW w:w="5036" w:type="dxa"/>
          </w:tcPr>
          <w:p w14:paraId="13D950A2" w14:textId="77777777" w:rsidR="00864AFB" w:rsidRDefault="00864AFB" w:rsidP="00AD1ACA">
            <w:r>
              <w:t>Participant reference</w:t>
            </w:r>
          </w:p>
        </w:tc>
      </w:tr>
    </w:tbl>
    <w:p w14:paraId="38E16E7F" w14:textId="77777777" w:rsidR="00847865" w:rsidRDefault="00847865" w:rsidP="007D7F79"/>
    <w:p w14:paraId="6A797683" w14:textId="4CAA3F93" w:rsidR="00945552" w:rsidRDefault="00945552" w:rsidP="00945552">
      <w:pPr>
        <w:pStyle w:val="Heading3"/>
      </w:pPr>
      <w:r>
        <w:t>Markdown</w:t>
      </w:r>
      <w:r w:rsidR="00335246">
        <w:t xml:space="preserve"> </w:t>
      </w:r>
      <w:r w:rsidR="003451FE">
        <w:t>Entry</w:t>
      </w:r>
      <w:r w:rsidR="00335246">
        <w:t xml:space="preserve"> (Typical)</w:t>
      </w:r>
    </w:p>
    <w:p w14:paraId="711CD1AA" w14:textId="79A45054" w:rsidR="00601859" w:rsidRDefault="00601859" w:rsidP="00601859"/>
    <w:p w14:paraId="2FAAA42C" w14:textId="24D6BB3C" w:rsidR="00601859" w:rsidRDefault="00601859" w:rsidP="00601859">
      <w:r>
        <w:t>Note that this markdown format is only capable of expressing a subset of the XML markup. This is deliberate as markdown is a text entry format, not a presentation format. M</w:t>
      </w:r>
      <w:r w:rsidR="003451FE">
        <w:t>any</w:t>
      </w:r>
      <w:r>
        <w:t xml:space="preserve"> </w:t>
      </w:r>
      <w:proofErr w:type="gramStart"/>
      <w:r>
        <w:t>markdown based</w:t>
      </w:r>
      <w:proofErr w:type="gramEnd"/>
      <w:r>
        <w:t xml:space="preserve"> forum interaction tools </w:t>
      </w:r>
      <w:r w:rsidR="003451FE">
        <w:t>capture additional information from the context in which the text is entered.</w:t>
      </w:r>
    </w:p>
    <w:p w14:paraId="15D81AEF" w14:textId="1CF958FB" w:rsidR="00601859" w:rsidRPr="00601859" w:rsidRDefault="003451FE" w:rsidP="003451FE">
      <w:pPr>
        <w:pStyle w:val="Heading4"/>
      </w:pPr>
      <w:r>
        <w:t>Block styles</w:t>
      </w:r>
    </w:p>
    <w:tbl>
      <w:tblPr>
        <w:tblStyle w:val="TableGrid"/>
        <w:tblW w:w="0" w:type="auto"/>
        <w:tblLook w:val="04A0" w:firstRow="1" w:lastRow="0" w:firstColumn="1" w:lastColumn="0" w:noHBand="0" w:noVBand="1"/>
      </w:tblPr>
      <w:tblGrid>
        <w:gridCol w:w="3116"/>
        <w:gridCol w:w="3117"/>
        <w:gridCol w:w="3117"/>
      </w:tblGrid>
      <w:tr w:rsidR="00335246" w14:paraId="35269EBB" w14:textId="77777777" w:rsidTr="00AD1ACA">
        <w:tc>
          <w:tcPr>
            <w:tcW w:w="3116" w:type="dxa"/>
          </w:tcPr>
          <w:p w14:paraId="76001819" w14:textId="77777777" w:rsidR="00335246" w:rsidRDefault="00335246" w:rsidP="00AD1ACA">
            <w:r>
              <w:t>Markdown</w:t>
            </w:r>
          </w:p>
        </w:tc>
        <w:tc>
          <w:tcPr>
            <w:tcW w:w="3117" w:type="dxa"/>
          </w:tcPr>
          <w:p w14:paraId="7CA9623A" w14:textId="77777777" w:rsidR="00335246" w:rsidRDefault="00335246" w:rsidP="00AD1ACA">
            <w:r>
              <w:t>XML Equivalent</w:t>
            </w:r>
          </w:p>
        </w:tc>
        <w:tc>
          <w:tcPr>
            <w:tcW w:w="3117" w:type="dxa"/>
          </w:tcPr>
          <w:p w14:paraId="092A41AF" w14:textId="77777777" w:rsidR="00335246" w:rsidRDefault="00335246" w:rsidP="00AD1ACA">
            <w:r>
              <w:t>Description</w:t>
            </w:r>
          </w:p>
        </w:tc>
      </w:tr>
      <w:tr w:rsidR="00D66A1F" w14:paraId="35763520" w14:textId="77777777" w:rsidTr="00AD1ACA">
        <w:tc>
          <w:tcPr>
            <w:tcW w:w="3116" w:type="dxa"/>
          </w:tcPr>
          <w:p w14:paraId="616566A9" w14:textId="6E685C23" w:rsidR="00601859" w:rsidRDefault="00D66A1F" w:rsidP="00AD1ACA">
            <w:pPr>
              <w:rPr>
                <w:u w:val="single"/>
              </w:rPr>
            </w:pPr>
            <w:r w:rsidRPr="00D66A1F">
              <w:rPr>
                <w:u w:val="single"/>
              </w:rPr>
              <w:t>text</w:t>
            </w:r>
            <w:r>
              <w:rPr>
                <w:u w:val="single"/>
              </w:rPr>
              <w:t>1</w:t>
            </w:r>
          </w:p>
          <w:p w14:paraId="3E518B48" w14:textId="33195897" w:rsidR="00D66A1F" w:rsidRPr="00D66A1F" w:rsidRDefault="00D66A1F" w:rsidP="00AD1ACA">
            <w:pPr>
              <w:rPr>
                <w:u w:val="single"/>
              </w:rPr>
            </w:pPr>
            <w:r>
              <w:rPr>
                <w:u w:val="single"/>
              </w:rPr>
              <w:lastRenderedPageBreak/>
              <w:t>text2</w:t>
            </w:r>
          </w:p>
        </w:tc>
        <w:tc>
          <w:tcPr>
            <w:tcW w:w="3117" w:type="dxa"/>
          </w:tcPr>
          <w:p w14:paraId="02F8A379" w14:textId="09056C74" w:rsidR="00D66A1F" w:rsidRPr="00601859" w:rsidRDefault="00D66A1F" w:rsidP="00AD1ACA">
            <w:pPr>
              <w:rPr>
                <w:u w:val="single"/>
              </w:rPr>
            </w:pPr>
            <w:r w:rsidRPr="00601859">
              <w:rPr>
                <w:u w:val="single"/>
              </w:rPr>
              <w:lastRenderedPageBreak/>
              <w:t>&amp;&lt;p&gt;text</w:t>
            </w:r>
            <w:r w:rsidRPr="00601859">
              <w:rPr>
                <w:u w:val="single"/>
              </w:rPr>
              <w:t>1</w:t>
            </w:r>
            <w:r w:rsidRPr="00601859">
              <w:rPr>
                <w:u w:val="single"/>
              </w:rPr>
              <w:t>&amp;&lt;/p&gt;</w:t>
            </w:r>
          </w:p>
          <w:p w14:paraId="59592923" w14:textId="17A3FBF4" w:rsidR="00D66A1F" w:rsidRPr="00601859" w:rsidRDefault="00D66A1F" w:rsidP="00AD1ACA">
            <w:pPr>
              <w:rPr>
                <w:u w:val="single"/>
              </w:rPr>
            </w:pPr>
            <w:r w:rsidRPr="00601859">
              <w:rPr>
                <w:u w:val="single"/>
              </w:rPr>
              <w:lastRenderedPageBreak/>
              <w:t>&amp;&lt;p&gt;text</w:t>
            </w:r>
            <w:r w:rsidRPr="00601859">
              <w:rPr>
                <w:u w:val="single"/>
              </w:rPr>
              <w:t>2</w:t>
            </w:r>
            <w:r w:rsidRPr="00601859">
              <w:rPr>
                <w:u w:val="single"/>
              </w:rPr>
              <w:t>&amp;&lt;/p&gt;</w:t>
            </w:r>
          </w:p>
        </w:tc>
        <w:tc>
          <w:tcPr>
            <w:tcW w:w="3117" w:type="dxa"/>
          </w:tcPr>
          <w:p w14:paraId="4C8C17B4" w14:textId="77777777" w:rsidR="00D66A1F" w:rsidRDefault="00D66A1F" w:rsidP="00AD1ACA">
            <w:r>
              <w:lastRenderedPageBreak/>
              <w:t>Paragraph</w:t>
            </w:r>
          </w:p>
        </w:tc>
      </w:tr>
      <w:tr w:rsidR="00335246" w14:paraId="61913AED" w14:textId="77777777" w:rsidTr="00AD1ACA">
        <w:tc>
          <w:tcPr>
            <w:tcW w:w="3116" w:type="dxa"/>
          </w:tcPr>
          <w:p w14:paraId="674AA27E" w14:textId="5F0431E8" w:rsidR="00D66A1F" w:rsidRDefault="00D66A1F" w:rsidP="00D66A1F">
            <w:r>
              <w:t>```text```</w:t>
            </w:r>
          </w:p>
        </w:tc>
        <w:tc>
          <w:tcPr>
            <w:tcW w:w="3117" w:type="dxa"/>
          </w:tcPr>
          <w:p w14:paraId="35489A8F" w14:textId="7B5D6DAB" w:rsidR="00335246" w:rsidRPr="00601859" w:rsidRDefault="00D66A1F" w:rsidP="00AD1ACA">
            <w:pPr>
              <w:rPr>
                <w:u w:val="single"/>
              </w:rPr>
            </w:pPr>
            <w:r w:rsidRPr="00601859">
              <w:rPr>
                <w:u w:val="single"/>
              </w:rPr>
              <w:t>&amp;&lt;p</w:t>
            </w:r>
            <w:r w:rsidRPr="00601859">
              <w:rPr>
                <w:u w:val="single"/>
              </w:rPr>
              <w:t>re</w:t>
            </w:r>
            <w:r w:rsidRPr="00601859">
              <w:rPr>
                <w:u w:val="single"/>
              </w:rPr>
              <w:t>&gt;text&amp;&lt;/p</w:t>
            </w:r>
            <w:r w:rsidRPr="00601859">
              <w:rPr>
                <w:u w:val="single"/>
              </w:rPr>
              <w:t>re</w:t>
            </w:r>
            <w:r w:rsidRPr="00601859">
              <w:rPr>
                <w:u w:val="single"/>
              </w:rPr>
              <w:t>&gt;</w:t>
            </w:r>
          </w:p>
        </w:tc>
        <w:tc>
          <w:tcPr>
            <w:tcW w:w="3117" w:type="dxa"/>
          </w:tcPr>
          <w:p w14:paraId="3D5E312C" w14:textId="77777777" w:rsidR="00335246" w:rsidRDefault="00335246" w:rsidP="00AD1ACA">
            <w:r>
              <w:t>Block code</w:t>
            </w:r>
          </w:p>
        </w:tc>
      </w:tr>
      <w:tr w:rsidR="00335246" w14:paraId="6B63BEC5" w14:textId="77777777" w:rsidTr="00AD1ACA">
        <w:tc>
          <w:tcPr>
            <w:tcW w:w="3116" w:type="dxa"/>
          </w:tcPr>
          <w:p w14:paraId="1B8E7D0D" w14:textId="14AEFF1D" w:rsidR="00335246" w:rsidRDefault="00D66A1F" w:rsidP="00AD1ACA">
            <w:r>
              <w:t>&gt;&gt;&gt;text1</w:t>
            </w:r>
            <w:r>
              <w:br/>
              <w:t>text2</w:t>
            </w:r>
          </w:p>
        </w:tc>
        <w:tc>
          <w:tcPr>
            <w:tcW w:w="3117" w:type="dxa"/>
          </w:tcPr>
          <w:p w14:paraId="0CAF6839" w14:textId="77777777" w:rsidR="00601859" w:rsidRPr="00601859" w:rsidRDefault="00D66A1F" w:rsidP="00601859">
            <w:pPr>
              <w:rPr>
                <w:u w:val="single"/>
              </w:rPr>
            </w:pPr>
            <w:r w:rsidRPr="00601859">
              <w:rPr>
                <w:u w:val="single"/>
              </w:rPr>
              <w:t>&amp;&lt;</w:t>
            </w:r>
            <w:r w:rsidR="00601859" w:rsidRPr="00601859">
              <w:rPr>
                <w:u w:val="single"/>
              </w:rPr>
              <w:t>quote</w:t>
            </w:r>
            <w:r w:rsidRPr="00601859">
              <w:rPr>
                <w:u w:val="single"/>
              </w:rPr>
              <w:t>&gt;</w:t>
            </w:r>
          </w:p>
          <w:p w14:paraId="54D62F82" w14:textId="41E1C0D4" w:rsidR="00601859" w:rsidRPr="00601859" w:rsidRDefault="00601859" w:rsidP="00601859">
            <w:pPr>
              <w:rPr>
                <w:u w:val="single"/>
              </w:rPr>
            </w:pPr>
            <w:r w:rsidRPr="00601859">
              <w:rPr>
                <w:u w:val="single"/>
              </w:rPr>
              <w:t>&amp;&lt;p&gt;text1&amp;&lt;/p&gt;</w:t>
            </w:r>
          </w:p>
          <w:p w14:paraId="29546A28" w14:textId="77777777" w:rsidR="00601859" w:rsidRPr="00601859" w:rsidRDefault="00601859" w:rsidP="00601859">
            <w:pPr>
              <w:rPr>
                <w:u w:val="single"/>
              </w:rPr>
            </w:pPr>
            <w:r w:rsidRPr="00601859">
              <w:rPr>
                <w:u w:val="single"/>
              </w:rPr>
              <w:t>&amp;&lt;p&gt;text2&amp;&lt;/p&gt;</w:t>
            </w:r>
          </w:p>
          <w:p w14:paraId="4460253A" w14:textId="44DD68E2" w:rsidR="00335246" w:rsidRPr="00601859" w:rsidRDefault="00D66A1F" w:rsidP="00601859">
            <w:pPr>
              <w:rPr>
                <w:u w:val="single"/>
              </w:rPr>
            </w:pPr>
            <w:r w:rsidRPr="00601859">
              <w:rPr>
                <w:u w:val="single"/>
              </w:rPr>
              <w:t>&lt;/</w:t>
            </w:r>
            <w:r w:rsidR="00601859" w:rsidRPr="00601859">
              <w:rPr>
                <w:u w:val="single"/>
              </w:rPr>
              <w:t>quote</w:t>
            </w:r>
            <w:r w:rsidRPr="00601859">
              <w:rPr>
                <w:u w:val="single"/>
              </w:rPr>
              <w:t>&gt;</w:t>
            </w:r>
          </w:p>
        </w:tc>
        <w:tc>
          <w:tcPr>
            <w:tcW w:w="3117" w:type="dxa"/>
          </w:tcPr>
          <w:p w14:paraId="3781032E" w14:textId="77777777" w:rsidR="00335246" w:rsidRDefault="00335246" w:rsidP="00AD1ACA">
            <w:r>
              <w:t>Block Quotes</w:t>
            </w:r>
          </w:p>
        </w:tc>
      </w:tr>
      <w:tr w:rsidR="00601859" w14:paraId="2571555E" w14:textId="77777777" w:rsidTr="00AD1ACA">
        <w:tc>
          <w:tcPr>
            <w:tcW w:w="3116" w:type="dxa"/>
          </w:tcPr>
          <w:p w14:paraId="0687839F" w14:textId="77777777" w:rsidR="00601859" w:rsidRDefault="00601859" w:rsidP="00601859">
            <w:r>
              <w:t>||text1</w:t>
            </w:r>
          </w:p>
          <w:p w14:paraId="6C9A7B35" w14:textId="4D076D0E" w:rsidR="00601859" w:rsidRDefault="00601859" w:rsidP="00601859">
            <w:r>
              <w:t>text2||</w:t>
            </w:r>
          </w:p>
        </w:tc>
        <w:tc>
          <w:tcPr>
            <w:tcW w:w="3117" w:type="dxa"/>
          </w:tcPr>
          <w:p w14:paraId="06B81EB4" w14:textId="70958220" w:rsidR="00601859" w:rsidRPr="00601859" w:rsidRDefault="00601859" w:rsidP="00601859">
            <w:pPr>
              <w:rPr>
                <w:u w:val="single"/>
              </w:rPr>
            </w:pPr>
            <w:r w:rsidRPr="00601859">
              <w:rPr>
                <w:u w:val="single"/>
              </w:rPr>
              <w:t>&amp;&lt;</w:t>
            </w:r>
            <w:r>
              <w:rPr>
                <w:u w:val="single"/>
              </w:rPr>
              <w:t>spoiler</w:t>
            </w:r>
            <w:r w:rsidRPr="00601859">
              <w:rPr>
                <w:u w:val="single"/>
              </w:rPr>
              <w:t>&gt;</w:t>
            </w:r>
          </w:p>
          <w:p w14:paraId="607E90B1" w14:textId="77777777" w:rsidR="00601859" w:rsidRPr="00601859" w:rsidRDefault="00601859" w:rsidP="00601859">
            <w:pPr>
              <w:rPr>
                <w:u w:val="single"/>
              </w:rPr>
            </w:pPr>
            <w:r w:rsidRPr="00601859">
              <w:rPr>
                <w:u w:val="single"/>
              </w:rPr>
              <w:t>&amp;&lt;p&gt;text1&amp;&lt;/p&gt;</w:t>
            </w:r>
          </w:p>
          <w:p w14:paraId="7281C411" w14:textId="77777777" w:rsidR="00601859" w:rsidRPr="00601859" w:rsidRDefault="00601859" w:rsidP="00601859">
            <w:pPr>
              <w:rPr>
                <w:u w:val="single"/>
              </w:rPr>
            </w:pPr>
            <w:r w:rsidRPr="00601859">
              <w:rPr>
                <w:u w:val="single"/>
              </w:rPr>
              <w:t>&amp;&lt;p&gt;text2&amp;&lt;/p&gt;</w:t>
            </w:r>
          </w:p>
          <w:p w14:paraId="7D7592F7" w14:textId="795F46AA" w:rsidR="00601859" w:rsidRDefault="00601859" w:rsidP="00601859">
            <w:r w:rsidRPr="00601859">
              <w:rPr>
                <w:u w:val="single"/>
              </w:rPr>
              <w:t>&lt;/</w:t>
            </w:r>
            <w:r>
              <w:rPr>
                <w:u w:val="single"/>
              </w:rPr>
              <w:t>spoiler</w:t>
            </w:r>
            <w:r w:rsidRPr="00601859">
              <w:rPr>
                <w:u w:val="single"/>
              </w:rPr>
              <w:t>&gt;</w:t>
            </w:r>
          </w:p>
        </w:tc>
        <w:tc>
          <w:tcPr>
            <w:tcW w:w="3117" w:type="dxa"/>
          </w:tcPr>
          <w:p w14:paraId="22941188" w14:textId="77777777" w:rsidR="00601859" w:rsidRDefault="00601859" w:rsidP="00601859">
            <w:r>
              <w:t>Spoilers</w:t>
            </w:r>
          </w:p>
        </w:tc>
      </w:tr>
    </w:tbl>
    <w:p w14:paraId="0F5430A7" w14:textId="799CD257" w:rsidR="00335246" w:rsidRDefault="00335246" w:rsidP="00335246"/>
    <w:p w14:paraId="103E5AB4" w14:textId="6C148B60" w:rsidR="00335246" w:rsidRDefault="003451FE" w:rsidP="003451FE">
      <w:pPr>
        <w:pStyle w:val="Heading4"/>
      </w:pPr>
      <w:r>
        <w:t>Inline styles</w:t>
      </w:r>
    </w:p>
    <w:p w14:paraId="4E661B36" w14:textId="3E2ED330" w:rsidR="00335246" w:rsidRDefault="00335246" w:rsidP="00335246"/>
    <w:p w14:paraId="2568B9D9" w14:textId="77777777" w:rsidR="00335246" w:rsidRDefault="00335246" w:rsidP="00335246"/>
    <w:tbl>
      <w:tblPr>
        <w:tblStyle w:val="TableGrid"/>
        <w:tblW w:w="0" w:type="auto"/>
        <w:tblLook w:val="04A0" w:firstRow="1" w:lastRow="0" w:firstColumn="1" w:lastColumn="0" w:noHBand="0" w:noVBand="1"/>
      </w:tblPr>
      <w:tblGrid>
        <w:gridCol w:w="3116"/>
        <w:gridCol w:w="3117"/>
        <w:gridCol w:w="3117"/>
      </w:tblGrid>
      <w:tr w:rsidR="00335246" w14:paraId="491985A6" w14:textId="77777777" w:rsidTr="00335246">
        <w:tc>
          <w:tcPr>
            <w:tcW w:w="3116" w:type="dxa"/>
          </w:tcPr>
          <w:p w14:paraId="20AB1743" w14:textId="5C06FE1E" w:rsidR="00335246" w:rsidRDefault="00335246" w:rsidP="00335246">
            <w:r>
              <w:t>Markdown</w:t>
            </w:r>
          </w:p>
        </w:tc>
        <w:tc>
          <w:tcPr>
            <w:tcW w:w="3117" w:type="dxa"/>
          </w:tcPr>
          <w:p w14:paraId="5EA822A1" w14:textId="077B4E1F" w:rsidR="00335246" w:rsidRDefault="00335246" w:rsidP="00335246">
            <w:r>
              <w:t>XML Equivalent</w:t>
            </w:r>
          </w:p>
        </w:tc>
        <w:tc>
          <w:tcPr>
            <w:tcW w:w="3117" w:type="dxa"/>
          </w:tcPr>
          <w:p w14:paraId="73456AA7" w14:textId="4263EBD4" w:rsidR="00335246" w:rsidRDefault="00335246" w:rsidP="00335246">
            <w:r>
              <w:t>Description</w:t>
            </w:r>
          </w:p>
        </w:tc>
      </w:tr>
      <w:tr w:rsidR="00335246" w14:paraId="6AA058A1" w14:textId="77777777" w:rsidTr="00335246">
        <w:tc>
          <w:tcPr>
            <w:tcW w:w="3116" w:type="dxa"/>
          </w:tcPr>
          <w:p w14:paraId="73290A3E" w14:textId="77777777" w:rsidR="00335246" w:rsidRDefault="00335246" w:rsidP="00335246"/>
        </w:tc>
        <w:tc>
          <w:tcPr>
            <w:tcW w:w="3117" w:type="dxa"/>
          </w:tcPr>
          <w:p w14:paraId="087ADDAB" w14:textId="494AB266" w:rsidR="00335246" w:rsidRDefault="00335246" w:rsidP="00335246"/>
        </w:tc>
        <w:tc>
          <w:tcPr>
            <w:tcW w:w="3117" w:type="dxa"/>
          </w:tcPr>
          <w:p w14:paraId="6C96A762" w14:textId="7B6BC203" w:rsidR="00335246" w:rsidRDefault="00335246" w:rsidP="00335246">
            <w:r>
              <w:t>Italics</w:t>
            </w:r>
          </w:p>
        </w:tc>
      </w:tr>
      <w:tr w:rsidR="00335246" w14:paraId="08E78D96" w14:textId="77777777" w:rsidTr="00335246">
        <w:tc>
          <w:tcPr>
            <w:tcW w:w="3116" w:type="dxa"/>
          </w:tcPr>
          <w:p w14:paraId="24750669" w14:textId="77777777" w:rsidR="00335246" w:rsidRDefault="00335246" w:rsidP="00335246"/>
        </w:tc>
        <w:tc>
          <w:tcPr>
            <w:tcW w:w="3117" w:type="dxa"/>
          </w:tcPr>
          <w:p w14:paraId="3883AF87" w14:textId="77777777" w:rsidR="00335246" w:rsidRDefault="00335246" w:rsidP="00335246"/>
        </w:tc>
        <w:tc>
          <w:tcPr>
            <w:tcW w:w="3117" w:type="dxa"/>
          </w:tcPr>
          <w:p w14:paraId="2EF1AF87" w14:textId="0D07A736" w:rsidR="00335246" w:rsidRDefault="00335246" w:rsidP="00335246">
            <w:r>
              <w:t>Bold</w:t>
            </w:r>
          </w:p>
        </w:tc>
      </w:tr>
      <w:tr w:rsidR="00335246" w14:paraId="20B901B1" w14:textId="77777777" w:rsidTr="00335246">
        <w:tc>
          <w:tcPr>
            <w:tcW w:w="3116" w:type="dxa"/>
          </w:tcPr>
          <w:p w14:paraId="362F682B" w14:textId="77777777" w:rsidR="00335246" w:rsidRDefault="00335246" w:rsidP="00335246"/>
        </w:tc>
        <w:tc>
          <w:tcPr>
            <w:tcW w:w="3117" w:type="dxa"/>
          </w:tcPr>
          <w:p w14:paraId="53BC07B2" w14:textId="77777777" w:rsidR="00335246" w:rsidRDefault="00335246" w:rsidP="00335246"/>
        </w:tc>
        <w:tc>
          <w:tcPr>
            <w:tcW w:w="3117" w:type="dxa"/>
          </w:tcPr>
          <w:p w14:paraId="6F801BD7" w14:textId="321D7A3A" w:rsidR="00335246" w:rsidRDefault="00335246" w:rsidP="00335246">
            <w:r>
              <w:t>Bold italics</w:t>
            </w:r>
          </w:p>
        </w:tc>
      </w:tr>
      <w:tr w:rsidR="00335246" w14:paraId="519AB643" w14:textId="77777777" w:rsidTr="00335246">
        <w:tc>
          <w:tcPr>
            <w:tcW w:w="3116" w:type="dxa"/>
          </w:tcPr>
          <w:p w14:paraId="74829D11" w14:textId="77777777" w:rsidR="00335246" w:rsidRDefault="00335246" w:rsidP="00335246"/>
        </w:tc>
        <w:tc>
          <w:tcPr>
            <w:tcW w:w="3117" w:type="dxa"/>
          </w:tcPr>
          <w:p w14:paraId="51D0971A" w14:textId="77777777" w:rsidR="00335246" w:rsidRDefault="00335246" w:rsidP="00335246"/>
        </w:tc>
        <w:tc>
          <w:tcPr>
            <w:tcW w:w="3117" w:type="dxa"/>
          </w:tcPr>
          <w:p w14:paraId="4A419916" w14:textId="6F30C38F" w:rsidR="00335246" w:rsidRDefault="00335246" w:rsidP="00335246">
            <w:r>
              <w:t>Underline</w:t>
            </w:r>
          </w:p>
        </w:tc>
      </w:tr>
      <w:tr w:rsidR="00335246" w14:paraId="299F3829" w14:textId="77777777" w:rsidTr="00335246">
        <w:tc>
          <w:tcPr>
            <w:tcW w:w="3116" w:type="dxa"/>
          </w:tcPr>
          <w:p w14:paraId="374EF6F1" w14:textId="77777777" w:rsidR="00335246" w:rsidRDefault="00335246" w:rsidP="00335246"/>
        </w:tc>
        <w:tc>
          <w:tcPr>
            <w:tcW w:w="3117" w:type="dxa"/>
          </w:tcPr>
          <w:p w14:paraId="6B6443C8" w14:textId="77777777" w:rsidR="00335246" w:rsidRDefault="00335246" w:rsidP="00335246"/>
        </w:tc>
        <w:tc>
          <w:tcPr>
            <w:tcW w:w="3117" w:type="dxa"/>
          </w:tcPr>
          <w:p w14:paraId="00892D65" w14:textId="15F7E332" w:rsidR="00335246" w:rsidRDefault="00335246" w:rsidP="00335246">
            <w:r>
              <w:t>Underline italics</w:t>
            </w:r>
          </w:p>
        </w:tc>
      </w:tr>
      <w:tr w:rsidR="00335246" w14:paraId="64C3003C" w14:textId="77777777" w:rsidTr="00335246">
        <w:tc>
          <w:tcPr>
            <w:tcW w:w="3116" w:type="dxa"/>
          </w:tcPr>
          <w:p w14:paraId="5C3A46C6" w14:textId="77777777" w:rsidR="00335246" w:rsidRDefault="00335246" w:rsidP="00335246"/>
        </w:tc>
        <w:tc>
          <w:tcPr>
            <w:tcW w:w="3117" w:type="dxa"/>
          </w:tcPr>
          <w:p w14:paraId="42BA0304" w14:textId="77777777" w:rsidR="00335246" w:rsidRDefault="00335246" w:rsidP="00335246"/>
        </w:tc>
        <w:tc>
          <w:tcPr>
            <w:tcW w:w="3117" w:type="dxa"/>
          </w:tcPr>
          <w:p w14:paraId="751293F4" w14:textId="248C33F6" w:rsidR="00335246" w:rsidRDefault="00335246" w:rsidP="00335246">
            <w:r>
              <w:t>Underline bold</w:t>
            </w:r>
          </w:p>
        </w:tc>
      </w:tr>
      <w:tr w:rsidR="00335246" w14:paraId="65E31792" w14:textId="77777777" w:rsidTr="00335246">
        <w:tc>
          <w:tcPr>
            <w:tcW w:w="3116" w:type="dxa"/>
          </w:tcPr>
          <w:p w14:paraId="27ECDCBC" w14:textId="77777777" w:rsidR="00335246" w:rsidRDefault="00335246" w:rsidP="00335246"/>
        </w:tc>
        <w:tc>
          <w:tcPr>
            <w:tcW w:w="3117" w:type="dxa"/>
          </w:tcPr>
          <w:p w14:paraId="44DCD118" w14:textId="77777777" w:rsidR="00335246" w:rsidRDefault="00335246" w:rsidP="00335246"/>
        </w:tc>
        <w:tc>
          <w:tcPr>
            <w:tcW w:w="3117" w:type="dxa"/>
          </w:tcPr>
          <w:p w14:paraId="664E536B" w14:textId="71750262" w:rsidR="00335246" w:rsidRDefault="00335246" w:rsidP="00335246">
            <w:r>
              <w:t>Underline bold italics</w:t>
            </w:r>
          </w:p>
        </w:tc>
      </w:tr>
      <w:tr w:rsidR="00335246" w14:paraId="5235346C" w14:textId="77777777" w:rsidTr="00AD1ACA">
        <w:tc>
          <w:tcPr>
            <w:tcW w:w="3116" w:type="dxa"/>
          </w:tcPr>
          <w:p w14:paraId="331898F3" w14:textId="77777777" w:rsidR="00335246" w:rsidRDefault="00335246" w:rsidP="00AD1ACA"/>
        </w:tc>
        <w:tc>
          <w:tcPr>
            <w:tcW w:w="3117" w:type="dxa"/>
          </w:tcPr>
          <w:p w14:paraId="51B07286" w14:textId="77777777" w:rsidR="00335246" w:rsidRDefault="00335246" w:rsidP="00AD1ACA"/>
        </w:tc>
        <w:tc>
          <w:tcPr>
            <w:tcW w:w="3117" w:type="dxa"/>
          </w:tcPr>
          <w:p w14:paraId="79266D1F" w14:textId="7DFEBA6F" w:rsidR="00335246" w:rsidRDefault="00335246" w:rsidP="00AD1ACA">
            <w:r>
              <w:t>Strikethrough</w:t>
            </w:r>
          </w:p>
        </w:tc>
      </w:tr>
      <w:tr w:rsidR="00335246" w14:paraId="6769C39B" w14:textId="77777777" w:rsidTr="00AD1ACA">
        <w:tc>
          <w:tcPr>
            <w:tcW w:w="3116" w:type="dxa"/>
          </w:tcPr>
          <w:p w14:paraId="5E28FE4E" w14:textId="77777777" w:rsidR="00335246" w:rsidRDefault="00335246" w:rsidP="00AD1ACA"/>
        </w:tc>
        <w:tc>
          <w:tcPr>
            <w:tcW w:w="3117" w:type="dxa"/>
          </w:tcPr>
          <w:p w14:paraId="65B0E5D4" w14:textId="77777777" w:rsidR="00335246" w:rsidRDefault="00335246" w:rsidP="00AD1ACA"/>
        </w:tc>
        <w:tc>
          <w:tcPr>
            <w:tcW w:w="3117" w:type="dxa"/>
          </w:tcPr>
          <w:p w14:paraId="4E6DDAA5" w14:textId="71571730" w:rsidR="00335246" w:rsidRDefault="00335246" w:rsidP="00AD1ACA">
            <w:r>
              <w:t>Inline code</w:t>
            </w:r>
          </w:p>
        </w:tc>
      </w:tr>
    </w:tbl>
    <w:p w14:paraId="14A15FF3" w14:textId="0DEAA494" w:rsidR="00335246" w:rsidRDefault="00335246" w:rsidP="00335246"/>
    <w:p w14:paraId="7DB87730" w14:textId="29ED8A83" w:rsidR="00335246" w:rsidRPr="00335246" w:rsidRDefault="003451FE" w:rsidP="003451FE">
      <w:pPr>
        <w:pStyle w:val="Heading3"/>
      </w:pPr>
      <w:r>
        <w:t>Voice entry</w:t>
      </w:r>
    </w:p>
    <w:p w14:paraId="015333E9" w14:textId="519D66EF" w:rsidR="00335246" w:rsidRDefault="003451FE" w:rsidP="00335246">
      <w:r>
        <w:t>Provides a different modality</w:t>
      </w:r>
    </w:p>
    <w:p w14:paraId="1E82C8C6" w14:textId="441B3EF9" w:rsidR="003451FE" w:rsidRDefault="003451FE" w:rsidP="00335246">
      <w:r>
        <w:t>Should mark the text as voice entered</w:t>
      </w:r>
    </w:p>
    <w:p w14:paraId="644BBD2F" w14:textId="31CC47E1" w:rsidR="003451FE" w:rsidRDefault="003451FE" w:rsidP="00335246">
      <w:r>
        <w:t>Cannot usually enter emphasis.</w:t>
      </w:r>
    </w:p>
    <w:p w14:paraId="264421CE" w14:textId="1ED1977B" w:rsidR="003451FE" w:rsidRDefault="003451FE" w:rsidP="00335246">
      <w:r>
        <w:t>May use annotation to express ambiguity</w:t>
      </w:r>
    </w:p>
    <w:p w14:paraId="6E4B85D9" w14:textId="7CF441E9" w:rsidR="003451FE" w:rsidRDefault="003451FE" w:rsidP="00335246">
      <w:r>
        <w:t>May offer the audio version</w:t>
      </w:r>
    </w:p>
    <w:p w14:paraId="4191884C" w14:textId="7E4FD80A" w:rsidR="003451FE" w:rsidRDefault="003451FE" w:rsidP="00335246">
      <w:r>
        <w:t>MAY be generated automatically by a transcript tool</w:t>
      </w:r>
    </w:p>
    <w:p w14:paraId="7526D83B" w14:textId="4A3EE921" w:rsidR="00EE5A65" w:rsidRDefault="00FD7B1C" w:rsidP="00EE5A65">
      <w:pPr>
        <w:pStyle w:val="Heading2"/>
      </w:pPr>
      <w:r>
        <w:t>Static Content</w:t>
      </w:r>
    </w:p>
    <w:p w14:paraId="6A8282CF" w14:textId="39322B96" w:rsidR="00FD7B1C" w:rsidRDefault="00FD7B1C" w:rsidP="00FD7B1C">
      <w:r>
        <w:t xml:space="preserve">Static content files MAY be </w:t>
      </w:r>
      <w:proofErr w:type="gramStart"/>
      <w:r>
        <w:t>versioned</w:t>
      </w:r>
      <w:proofErr w:type="gramEnd"/>
      <w:r>
        <w:t xml:space="preserve"> but versions do not change.</w:t>
      </w:r>
    </w:p>
    <w:p w14:paraId="54BEDC8D" w14:textId="7097C81F" w:rsidR="00FD7B1C" w:rsidRDefault="00FD7B1C" w:rsidP="00FD7B1C">
      <w:r>
        <w:t>Add / Update / Delete</w:t>
      </w:r>
    </w:p>
    <w:p w14:paraId="09E5509D" w14:textId="49705D16" w:rsidR="00FD7B1C" w:rsidRDefault="00FD7B1C" w:rsidP="00FD7B1C">
      <w:r>
        <w:t>Need to consider filtering for potential malware.</w:t>
      </w:r>
    </w:p>
    <w:p w14:paraId="76B0017C" w14:textId="32BF374B" w:rsidR="006D46DF" w:rsidRDefault="006D46DF" w:rsidP="00E94D61">
      <w:pPr>
        <w:pStyle w:val="Heading3"/>
      </w:pPr>
      <w:r>
        <w:t>Image formats</w:t>
      </w:r>
    </w:p>
    <w:tbl>
      <w:tblPr>
        <w:tblStyle w:val="TableGrid"/>
        <w:tblW w:w="0" w:type="auto"/>
        <w:tblLayout w:type="fixed"/>
        <w:tblLook w:val="04A0" w:firstRow="1" w:lastRow="0" w:firstColumn="1" w:lastColumn="0" w:noHBand="0" w:noVBand="1"/>
      </w:tblPr>
      <w:tblGrid>
        <w:gridCol w:w="1345"/>
        <w:gridCol w:w="2070"/>
        <w:gridCol w:w="5935"/>
      </w:tblGrid>
      <w:tr w:rsidR="006D46DF" w14:paraId="44844AF9" w14:textId="77777777" w:rsidTr="00E94D61">
        <w:tc>
          <w:tcPr>
            <w:tcW w:w="1345" w:type="dxa"/>
          </w:tcPr>
          <w:p w14:paraId="203FC79C" w14:textId="53BE0539" w:rsidR="006D46DF" w:rsidRDefault="006D46DF" w:rsidP="00FD7B1C">
            <w:r>
              <w:t>Format</w:t>
            </w:r>
          </w:p>
        </w:tc>
        <w:tc>
          <w:tcPr>
            <w:tcW w:w="2070" w:type="dxa"/>
          </w:tcPr>
          <w:p w14:paraId="49D97853" w14:textId="5D0973D4" w:rsidR="006D46DF" w:rsidRDefault="006D46DF" w:rsidP="00FD7B1C">
            <w:r>
              <w:t>Status</w:t>
            </w:r>
          </w:p>
        </w:tc>
        <w:tc>
          <w:tcPr>
            <w:tcW w:w="5935" w:type="dxa"/>
          </w:tcPr>
          <w:p w14:paraId="36E9DB06" w14:textId="26E655EF" w:rsidR="006D46DF" w:rsidRDefault="006D46DF" w:rsidP="00FD7B1C">
            <w:r>
              <w:t>Description</w:t>
            </w:r>
          </w:p>
        </w:tc>
      </w:tr>
      <w:tr w:rsidR="006D46DF" w14:paraId="415666DB" w14:textId="77777777" w:rsidTr="00E94D61">
        <w:tc>
          <w:tcPr>
            <w:tcW w:w="1345" w:type="dxa"/>
          </w:tcPr>
          <w:p w14:paraId="223D0B79" w14:textId="3D120D5B" w:rsidR="006D46DF" w:rsidRDefault="00E94D61" w:rsidP="00FD7B1C">
            <w:r>
              <w:lastRenderedPageBreak/>
              <w:t>image/gif</w:t>
            </w:r>
          </w:p>
        </w:tc>
        <w:tc>
          <w:tcPr>
            <w:tcW w:w="2070" w:type="dxa"/>
          </w:tcPr>
          <w:p w14:paraId="1AEDF2B5" w14:textId="39686B87" w:rsidR="006D46DF" w:rsidRDefault="00E94D61" w:rsidP="00FD7B1C">
            <w:r>
              <w:t>Recommended</w:t>
            </w:r>
          </w:p>
        </w:tc>
        <w:tc>
          <w:tcPr>
            <w:tcW w:w="5935" w:type="dxa"/>
          </w:tcPr>
          <w:p w14:paraId="3584C3C0" w14:textId="731A60BE" w:rsidR="006D46DF" w:rsidRDefault="00E94D61" w:rsidP="00FD7B1C">
            <w:r>
              <w:t>Increasingly obsolete image format</w:t>
            </w:r>
          </w:p>
        </w:tc>
      </w:tr>
      <w:tr w:rsidR="006D46DF" w14:paraId="181135A4" w14:textId="77777777" w:rsidTr="00E94D61">
        <w:tc>
          <w:tcPr>
            <w:tcW w:w="1345" w:type="dxa"/>
          </w:tcPr>
          <w:p w14:paraId="2AB4ABB0" w14:textId="589D3106" w:rsidR="006D46DF" w:rsidRDefault="00E94D61" w:rsidP="00FD7B1C">
            <w:r>
              <w:t>image/jpg</w:t>
            </w:r>
          </w:p>
        </w:tc>
        <w:tc>
          <w:tcPr>
            <w:tcW w:w="2070" w:type="dxa"/>
          </w:tcPr>
          <w:p w14:paraId="702B4764" w14:textId="54236050" w:rsidR="006D46DF" w:rsidRDefault="00E94D61" w:rsidP="00FD7B1C">
            <w:r w:rsidRPr="00E94D61">
              <w:t>Required</w:t>
            </w:r>
          </w:p>
        </w:tc>
        <w:tc>
          <w:tcPr>
            <w:tcW w:w="5935" w:type="dxa"/>
          </w:tcPr>
          <w:p w14:paraId="475EB9F8" w14:textId="48D0149A" w:rsidR="006D46DF" w:rsidRDefault="00E94D61" w:rsidP="00FD7B1C">
            <w:r>
              <w:t xml:space="preserve">Principal lossy </w:t>
            </w:r>
          </w:p>
        </w:tc>
      </w:tr>
      <w:tr w:rsidR="006D46DF" w14:paraId="0E06EE96" w14:textId="77777777" w:rsidTr="00E94D61">
        <w:tc>
          <w:tcPr>
            <w:tcW w:w="1345" w:type="dxa"/>
          </w:tcPr>
          <w:p w14:paraId="6743802F" w14:textId="22CAF5E3" w:rsidR="006D46DF" w:rsidRDefault="00E94D61" w:rsidP="00FD7B1C">
            <w:r>
              <w:t>image/</w:t>
            </w:r>
            <w:proofErr w:type="spellStart"/>
            <w:r>
              <w:t>png</w:t>
            </w:r>
            <w:proofErr w:type="spellEnd"/>
          </w:p>
        </w:tc>
        <w:tc>
          <w:tcPr>
            <w:tcW w:w="2070" w:type="dxa"/>
          </w:tcPr>
          <w:p w14:paraId="23998057" w14:textId="7C6DD1EB" w:rsidR="006D46DF" w:rsidRDefault="00E94D61" w:rsidP="00FD7B1C">
            <w:r w:rsidRPr="00E94D61">
              <w:t>Required</w:t>
            </w:r>
          </w:p>
        </w:tc>
        <w:tc>
          <w:tcPr>
            <w:tcW w:w="5935" w:type="dxa"/>
          </w:tcPr>
          <w:p w14:paraId="52DD4758" w14:textId="77777777" w:rsidR="006D46DF" w:rsidRDefault="006D46DF" w:rsidP="00FD7B1C"/>
        </w:tc>
      </w:tr>
      <w:tr w:rsidR="006D46DF" w14:paraId="2508BBA1" w14:textId="77777777" w:rsidTr="00E94D61">
        <w:tc>
          <w:tcPr>
            <w:tcW w:w="1345" w:type="dxa"/>
          </w:tcPr>
          <w:p w14:paraId="3AFBAE62" w14:textId="385E2C60" w:rsidR="006D46DF" w:rsidRDefault="00E94D61" w:rsidP="00FD7B1C">
            <w:r>
              <w:t>image/raw</w:t>
            </w:r>
          </w:p>
        </w:tc>
        <w:tc>
          <w:tcPr>
            <w:tcW w:w="2070" w:type="dxa"/>
          </w:tcPr>
          <w:p w14:paraId="645DC0CA" w14:textId="3D04C241" w:rsidR="006D46DF" w:rsidRDefault="00E94D61" w:rsidP="00FD7B1C">
            <w:r>
              <w:t>Optional</w:t>
            </w:r>
          </w:p>
        </w:tc>
        <w:tc>
          <w:tcPr>
            <w:tcW w:w="5935" w:type="dxa"/>
          </w:tcPr>
          <w:p w14:paraId="7BB9E164" w14:textId="77777777" w:rsidR="006D46DF" w:rsidRDefault="006D46DF" w:rsidP="00FD7B1C"/>
        </w:tc>
      </w:tr>
      <w:tr w:rsidR="006D46DF" w14:paraId="50FD5D57" w14:textId="77777777" w:rsidTr="00E94D61">
        <w:tc>
          <w:tcPr>
            <w:tcW w:w="1345" w:type="dxa"/>
          </w:tcPr>
          <w:p w14:paraId="5B12E488" w14:textId="5BB241F5" w:rsidR="006D46DF" w:rsidRDefault="00E94D61" w:rsidP="00FD7B1C">
            <w:r>
              <w:t>image/</w:t>
            </w:r>
            <w:r w:rsidR="006F2627">
              <w:t>bmp</w:t>
            </w:r>
          </w:p>
        </w:tc>
        <w:tc>
          <w:tcPr>
            <w:tcW w:w="2070" w:type="dxa"/>
          </w:tcPr>
          <w:p w14:paraId="7ED61576" w14:textId="395BB2E1" w:rsidR="006D46DF" w:rsidRDefault="00E94D61" w:rsidP="00FD7B1C">
            <w:r w:rsidRPr="00E94D61">
              <w:t>Required</w:t>
            </w:r>
          </w:p>
        </w:tc>
        <w:tc>
          <w:tcPr>
            <w:tcW w:w="5935" w:type="dxa"/>
          </w:tcPr>
          <w:p w14:paraId="76024AD2" w14:textId="566F9DB2" w:rsidR="006D46DF" w:rsidRDefault="00E94D61" w:rsidP="00FD7B1C">
            <w:r>
              <w:t>Used for icons</w:t>
            </w:r>
          </w:p>
        </w:tc>
      </w:tr>
      <w:tr w:rsidR="006D46DF" w14:paraId="0C8029CB" w14:textId="77777777" w:rsidTr="00E94D61">
        <w:tc>
          <w:tcPr>
            <w:tcW w:w="1345" w:type="dxa"/>
          </w:tcPr>
          <w:p w14:paraId="22F2A09C" w14:textId="2CA7EFE4" w:rsidR="006D46DF" w:rsidRDefault="006F2627" w:rsidP="006F2627">
            <w:pPr>
              <w:pStyle w:val="Heading1"/>
            </w:pPr>
            <w:r>
              <w:t>image/</w:t>
            </w:r>
            <w:proofErr w:type="spellStart"/>
            <w:r>
              <w:t>svg</w:t>
            </w:r>
            <w:proofErr w:type="spellEnd"/>
          </w:p>
        </w:tc>
        <w:tc>
          <w:tcPr>
            <w:tcW w:w="2070" w:type="dxa"/>
          </w:tcPr>
          <w:p w14:paraId="51083785" w14:textId="42E84915" w:rsidR="006D46DF" w:rsidRDefault="006F2627" w:rsidP="006F2627">
            <w:pPr>
              <w:pStyle w:val="Heading1"/>
            </w:pPr>
            <w:r w:rsidRPr="006F2627">
              <w:t>Recommended</w:t>
            </w:r>
          </w:p>
        </w:tc>
        <w:tc>
          <w:tcPr>
            <w:tcW w:w="5935" w:type="dxa"/>
          </w:tcPr>
          <w:p w14:paraId="4346C1A8" w14:textId="340CE19D" w:rsidR="006D46DF" w:rsidRDefault="006F2627" w:rsidP="006F2627">
            <w:pPr>
              <w:pStyle w:val="Heading1"/>
            </w:pPr>
            <w:r>
              <w:t>Preferred standard for c</w:t>
            </w:r>
          </w:p>
        </w:tc>
      </w:tr>
    </w:tbl>
    <w:p w14:paraId="05B251F7" w14:textId="24FF301F" w:rsidR="006D46DF" w:rsidRDefault="006D46DF" w:rsidP="00FD7B1C"/>
    <w:p w14:paraId="6CE5E25C" w14:textId="77777777" w:rsidR="006D46DF" w:rsidRPr="00FD7B1C" w:rsidRDefault="006D46DF" w:rsidP="00FD7B1C"/>
    <w:p w14:paraId="0C8384C6" w14:textId="0C91314D" w:rsidR="00EE5A65" w:rsidRDefault="007D7F79" w:rsidP="00EE5A65">
      <w:pPr>
        <w:pStyle w:val="Heading2"/>
      </w:pPr>
      <w:r>
        <w:t>Stream</w:t>
      </w:r>
    </w:p>
    <w:p w14:paraId="391CFE03" w14:textId="1A70EF61" w:rsidR="007D7F79" w:rsidRDefault="007D7F79" w:rsidP="007D7F79">
      <w:pPr>
        <w:pStyle w:val="Heading3"/>
      </w:pPr>
      <w:r>
        <w:t>Audio</w:t>
      </w:r>
    </w:p>
    <w:p w14:paraId="799C10C3" w14:textId="1557137C" w:rsidR="007D7F79" w:rsidRDefault="007D7F79" w:rsidP="007D7F79">
      <w:pPr>
        <w:pStyle w:val="Heading3"/>
      </w:pPr>
      <w:r>
        <w:t>Video</w:t>
      </w:r>
    </w:p>
    <w:p w14:paraId="48933CB6" w14:textId="566F2E1E" w:rsidR="007D7F79" w:rsidRDefault="007D7F79" w:rsidP="007D7F79">
      <w:pPr>
        <w:pStyle w:val="Heading3"/>
      </w:pPr>
      <w:r>
        <w:t>Haptic</w:t>
      </w:r>
    </w:p>
    <w:p w14:paraId="02491A0E" w14:textId="28FEE067" w:rsidR="007D7F79" w:rsidRDefault="007D7F79" w:rsidP="007D7F79">
      <w:pPr>
        <w:pStyle w:val="Heading3"/>
      </w:pPr>
      <w:r>
        <w:t>Interactive</w:t>
      </w:r>
    </w:p>
    <w:p w14:paraId="5669BDD1" w14:textId="7A6E99E3" w:rsidR="000B12C5" w:rsidRPr="000B12C5" w:rsidRDefault="000C3639" w:rsidP="000B12C5">
      <w:pPr>
        <w:pStyle w:val="Heading1"/>
        <w:rPr>
          <w:highlight w:val="white"/>
        </w:rPr>
      </w:pPr>
      <w:r>
        <w:rPr>
          <w:highlight w:val="white"/>
        </w:rPr>
        <w:t>Schema</w:t>
      </w:r>
    </w:p>
    <w:p w14:paraId="42D04268" w14:textId="20C90E0D" w:rsidR="000B12C5" w:rsidRDefault="000B12C5" w:rsidP="00312DFB">
      <w:r w:rsidRPr="000B12C5">
        <w:t>&lt;include=..\</w:t>
      </w:r>
      <w:r w:rsidR="00CA14C9" w:rsidRPr="00CA14C9">
        <w:t>Generated</w:t>
      </w:r>
      <w:r w:rsidRPr="000B12C5">
        <w:t>\</w:t>
      </w:r>
      <w:r w:rsidR="00081038">
        <w:t>Participation</w:t>
      </w:r>
      <w:r w:rsidRPr="000B12C5">
        <w:t>.md&gt;</w:t>
      </w:r>
    </w:p>
    <w:p w14:paraId="07682569" w14:textId="7D4C8A98" w:rsidR="002E6DAA" w:rsidRDefault="002E6DAA" w:rsidP="002E6DAA">
      <w:pPr>
        <w:pStyle w:val="Heading1"/>
      </w:pPr>
      <w:r>
        <w:t>Security Considerations</w:t>
      </w:r>
    </w:p>
    <w:p w14:paraId="7C6DE406" w14:textId="24A8B61D" w:rsidR="00FD7B1C" w:rsidRDefault="00FD7B1C" w:rsidP="00FD7B1C">
      <w:pPr>
        <w:pStyle w:val="Heading2"/>
      </w:pPr>
      <w:r>
        <w:t>Malware Distribution</w:t>
      </w:r>
    </w:p>
    <w:p w14:paraId="775F3AB8" w14:textId="0562F4BA" w:rsidR="00FD7B1C" w:rsidRDefault="00FD7B1C" w:rsidP="00FD7B1C">
      <w:r>
        <w:t>Need to track provenance of content, whether it has been scanned for possible malware.</w:t>
      </w:r>
    </w:p>
    <w:p w14:paraId="4EB731A4" w14:textId="1B393F7F" w:rsidR="006D46DF" w:rsidRDefault="006D46DF" w:rsidP="00FD7B1C">
      <w:r>
        <w:t>Content with active content (macros) is an obvious concern</w:t>
      </w:r>
    </w:p>
    <w:p w14:paraId="7E45B144" w14:textId="418FEC7D" w:rsidR="006D46DF" w:rsidRDefault="006D46DF" w:rsidP="00FD7B1C">
      <w:r>
        <w:t>Content that is intentionally malformed to trigger buffer-overflow errors is of equal concern.</w:t>
      </w:r>
    </w:p>
    <w:p w14:paraId="7510CBD9" w14:textId="515AD4F6" w:rsidR="00FD7B1C" w:rsidRPr="00FD7B1C" w:rsidRDefault="00FD7B1C" w:rsidP="00FD7B1C">
      <w:pPr>
        <w:pStyle w:val="Heading2"/>
      </w:pPr>
      <w:r>
        <w:t>Child Abuse</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829"/>
    <w:rsid w:val="000359C6"/>
    <w:rsid w:val="0003737C"/>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038"/>
    <w:rsid w:val="0008118C"/>
    <w:rsid w:val="00082FC2"/>
    <w:rsid w:val="00083075"/>
    <w:rsid w:val="00083A39"/>
    <w:rsid w:val="000843B9"/>
    <w:rsid w:val="00084D52"/>
    <w:rsid w:val="00085B3B"/>
    <w:rsid w:val="000865B6"/>
    <w:rsid w:val="0008707C"/>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16C6E"/>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1CF7"/>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2B50"/>
    <w:rsid w:val="00283EF1"/>
    <w:rsid w:val="00284D5D"/>
    <w:rsid w:val="0028564D"/>
    <w:rsid w:val="00285AE1"/>
    <w:rsid w:val="00285FBA"/>
    <w:rsid w:val="00286BFD"/>
    <w:rsid w:val="002875AF"/>
    <w:rsid w:val="0028795E"/>
    <w:rsid w:val="00290325"/>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2DFB"/>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246"/>
    <w:rsid w:val="00335D47"/>
    <w:rsid w:val="0033741B"/>
    <w:rsid w:val="0034045B"/>
    <w:rsid w:val="00340A53"/>
    <w:rsid w:val="00340B32"/>
    <w:rsid w:val="00341E9C"/>
    <w:rsid w:val="0034241C"/>
    <w:rsid w:val="00343002"/>
    <w:rsid w:val="00343419"/>
    <w:rsid w:val="00343BED"/>
    <w:rsid w:val="00344910"/>
    <w:rsid w:val="003451FE"/>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38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67B"/>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590"/>
    <w:rsid w:val="004A7E02"/>
    <w:rsid w:val="004B0227"/>
    <w:rsid w:val="004B114F"/>
    <w:rsid w:val="004B12A2"/>
    <w:rsid w:val="004B17B0"/>
    <w:rsid w:val="004B19D2"/>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10B"/>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08D"/>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3FF"/>
    <w:rsid w:val="005F2B5B"/>
    <w:rsid w:val="005F310E"/>
    <w:rsid w:val="005F3C88"/>
    <w:rsid w:val="005F5B09"/>
    <w:rsid w:val="005F6725"/>
    <w:rsid w:val="005F71E0"/>
    <w:rsid w:val="00600AF4"/>
    <w:rsid w:val="00600F9F"/>
    <w:rsid w:val="0060172A"/>
    <w:rsid w:val="00601859"/>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4F5"/>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616"/>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46DF"/>
    <w:rsid w:val="006D5996"/>
    <w:rsid w:val="006D753F"/>
    <w:rsid w:val="006D7C17"/>
    <w:rsid w:val="006D7DC1"/>
    <w:rsid w:val="006E0112"/>
    <w:rsid w:val="006E07E9"/>
    <w:rsid w:val="006E275E"/>
    <w:rsid w:val="006E38A3"/>
    <w:rsid w:val="006E64CA"/>
    <w:rsid w:val="006F2573"/>
    <w:rsid w:val="006F2627"/>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27CA3"/>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263B"/>
    <w:rsid w:val="007C4038"/>
    <w:rsid w:val="007C483E"/>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D7F79"/>
    <w:rsid w:val="007E0177"/>
    <w:rsid w:val="007E0FC3"/>
    <w:rsid w:val="007E1EE3"/>
    <w:rsid w:val="007E2A64"/>
    <w:rsid w:val="007E3446"/>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4557"/>
    <w:rsid w:val="00835A23"/>
    <w:rsid w:val="00837160"/>
    <w:rsid w:val="00837462"/>
    <w:rsid w:val="0084048B"/>
    <w:rsid w:val="00840882"/>
    <w:rsid w:val="00842015"/>
    <w:rsid w:val="0084225E"/>
    <w:rsid w:val="00842B26"/>
    <w:rsid w:val="008436E7"/>
    <w:rsid w:val="00843EFA"/>
    <w:rsid w:val="008465BA"/>
    <w:rsid w:val="00847865"/>
    <w:rsid w:val="008507E1"/>
    <w:rsid w:val="008526DF"/>
    <w:rsid w:val="00853B58"/>
    <w:rsid w:val="00853CF9"/>
    <w:rsid w:val="00855E11"/>
    <w:rsid w:val="00857720"/>
    <w:rsid w:val="00857780"/>
    <w:rsid w:val="00857A5A"/>
    <w:rsid w:val="008625BE"/>
    <w:rsid w:val="00864AFB"/>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9F0"/>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4F40"/>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45552"/>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67C"/>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A54"/>
    <w:rsid w:val="009D6C33"/>
    <w:rsid w:val="009E027A"/>
    <w:rsid w:val="009E15EA"/>
    <w:rsid w:val="009E1E56"/>
    <w:rsid w:val="009E314B"/>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07B"/>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2D04"/>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139A"/>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43A9"/>
    <w:rsid w:val="00CF7B5E"/>
    <w:rsid w:val="00D00636"/>
    <w:rsid w:val="00D008A4"/>
    <w:rsid w:val="00D02166"/>
    <w:rsid w:val="00D02285"/>
    <w:rsid w:val="00D02B72"/>
    <w:rsid w:val="00D03F70"/>
    <w:rsid w:val="00D0461E"/>
    <w:rsid w:val="00D04E79"/>
    <w:rsid w:val="00D058FF"/>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4D94"/>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66A1F"/>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3676"/>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4D61"/>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A65"/>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6F6"/>
    <w:rsid w:val="00F07C5C"/>
    <w:rsid w:val="00F10EAA"/>
    <w:rsid w:val="00F123D7"/>
    <w:rsid w:val="00F142CC"/>
    <w:rsid w:val="00F14D1A"/>
    <w:rsid w:val="00F14FCB"/>
    <w:rsid w:val="00F15696"/>
    <w:rsid w:val="00F156F6"/>
    <w:rsid w:val="00F16A41"/>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37F6"/>
    <w:rsid w:val="00F660AB"/>
    <w:rsid w:val="00F66AED"/>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3AF0"/>
    <w:rsid w:val="00FB510A"/>
    <w:rsid w:val="00FB5320"/>
    <w:rsid w:val="00FB5508"/>
    <w:rsid w:val="00FB5E0F"/>
    <w:rsid w:val="00FB6A2F"/>
    <w:rsid w:val="00FB72D0"/>
    <w:rsid w:val="00FB7C09"/>
    <w:rsid w:val="00FB7FBC"/>
    <w:rsid w:val="00FC0096"/>
    <w:rsid w:val="00FC27A7"/>
    <w:rsid w:val="00FC28F4"/>
    <w:rsid w:val="00FC2EB6"/>
    <w:rsid w:val="00FC3159"/>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B1C"/>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467669701">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42909376">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844594488">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17257898">
      <w:bodyDiv w:val="1"/>
      <w:marLeft w:val="0"/>
      <w:marRight w:val="0"/>
      <w:marTop w:val="0"/>
      <w:marBottom w:val="0"/>
      <w:divBdr>
        <w:top w:val="none" w:sz="0" w:space="0" w:color="auto"/>
        <w:left w:val="none" w:sz="0" w:space="0" w:color="auto"/>
        <w:bottom w:val="none" w:sz="0" w:space="0" w:color="auto"/>
        <w:right w:val="none" w:sz="0" w:space="0" w:color="auto"/>
      </w:divBdr>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466049055">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823497537">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4</cp:revision>
  <cp:lastPrinted>2019-12-19T16:12:00Z</cp:lastPrinted>
  <dcterms:created xsi:type="dcterms:W3CDTF">2021-11-12T14:13:00Z</dcterms:created>
  <dcterms:modified xsi:type="dcterms:W3CDTF">2021-11-12T17:23:00Z</dcterms:modified>
</cp:coreProperties>
</file>