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E489A" w14:textId="06FDAC55" w:rsidR="002E6DAA" w:rsidRPr="00272DD5" w:rsidRDefault="00D81575" w:rsidP="002E6DAA">
      <w:pPr>
        <w:pStyle w:val="Title"/>
        <w:rPr>
          <w:highlight w:val="white"/>
        </w:rPr>
      </w:pPr>
      <w:bookmarkStart w:id="0" w:name="_Hlk27733758"/>
      <w:r>
        <w:rPr>
          <w:highlight w:val="white"/>
        </w:rPr>
        <w:t xml:space="preserve">Threshold </w:t>
      </w:r>
      <w:bookmarkEnd w:id="0"/>
      <w:r w:rsidR="00301AC7">
        <w:rPr>
          <w:highlight w:val="white"/>
        </w:rPr>
        <w:t xml:space="preserve">Modes </w:t>
      </w:r>
      <w:r w:rsidR="0022363A">
        <w:rPr>
          <w:highlight w:val="white"/>
        </w:rPr>
        <w:t>in</w:t>
      </w:r>
      <w:r w:rsidR="002F0321">
        <w:rPr>
          <w:highlight w:val="white"/>
        </w:rPr>
        <w:t xml:space="preserve"> </w:t>
      </w:r>
      <w:r w:rsidR="008C0AD1">
        <w:rPr>
          <w:highlight w:val="white"/>
        </w:rPr>
        <w:t>Elliptic Curves</w:t>
      </w:r>
    </w:p>
    <w:p w14:paraId="72BC9DCF" w14:textId="75D15FA8" w:rsidR="005D4ABB" w:rsidRPr="00272DD5" w:rsidRDefault="007C4038" w:rsidP="002E6DAA">
      <w:pPr>
        <w:pStyle w:val="abbrev"/>
        <w:rPr>
          <w:highlight w:val="white"/>
        </w:rPr>
      </w:pPr>
      <w:r w:rsidRPr="007C4038">
        <w:t xml:space="preserve">Threshold </w:t>
      </w:r>
      <w:r w:rsidR="00AB28FE">
        <w:t xml:space="preserve">Modes </w:t>
      </w:r>
      <w:r w:rsidR="0022363A">
        <w:t>in</w:t>
      </w:r>
      <w:r w:rsidR="00E14F35" w:rsidRPr="00E14F35">
        <w:t xml:space="preserve"> Elliptic Curves</w:t>
      </w:r>
    </w:p>
    <w:p w14:paraId="2223E9CE" w14:textId="6D857911"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7C4038">
        <w:rPr>
          <w:highlight w:val="white"/>
        </w:rPr>
        <w:t>threshold</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w:t>
      </w:r>
      <w:proofErr w:type="spellStart"/>
      <w:r>
        <w:t>ipr</w:t>
      </w:r>
      <w:proofErr w:type="spellEnd"/>
      <w:r>
        <w:t>&gt;trust200902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Default="00F40AD6" w:rsidP="00F40AD6">
      <w:pPr>
        <w:pStyle w:val="Meta"/>
        <w:rPr>
          <w:highlight w:val="white"/>
        </w:rPr>
      </w:pPr>
      <w:r>
        <w:rPr>
          <w:highlight w:val="white"/>
        </w:rPr>
        <w:t xml:space="preserve">    &lt;</w:t>
      </w:r>
      <w:proofErr w:type="spellStart"/>
      <w:r w:rsidR="00FD22A9">
        <w:rPr>
          <w:highlight w:val="white"/>
        </w:rPr>
        <w:t>firstname</w:t>
      </w:r>
      <w:proofErr w:type="spellEnd"/>
      <w:r w:rsidR="00FD22A9">
        <w:rPr>
          <w:highlight w:val="white"/>
        </w:rPr>
        <w:t>&gt;Phillip</w:t>
      </w:r>
    </w:p>
    <w:p w14:paraId="6C459597" w14:textId="77777777" w:rsidR="00943705" w:rsidRDefault="00FD22A9" w:rsidP="00F40AD6">
      <w:pPr>
        <w:pStyle w:val="Meta"/>
        <w:rPr>
          <w:rStyle w:val="Hyperlink"/>
          <w:color w:val="auto"/>
          <w:highlight w:val="white"/>
        </w:rPr>
      </w:pPr>
      <w:r>
        <w:rPr>
          <w:highlight w:val="white"/>
        </w:rPr>
        <w:t xml:space="preserve">    </w:t>
      </w:r>
      <w:r w:rsidRPr="00975365">
        <w:rPr>
          <w:highlight w:val="white"/>
        </w:rPr>
        <w:t>&lt;email&gt;</w:t>
      </w:r>
      <w:r>
        <w:rPr>
          <w:highlight w:val="white"/>
        </w:rPr>
        <w:t>phill@hallambaker.com</w:t>
      </w:r>
      <w:r w:rsidRPr="009F1F5C">
        <w:rPr>
          <w:rStyle w:val="Hyperlink"/>
          <w:color w:val="auto"/>
          <w:highlight w:val="white"/>
        </w:rPr>
        <w:t xml:space="preserve"> </w:t>
      </w:r>
    </w:p>
    <w:p w14:paraId="45A2C977" w14:textId="7DF7D4F3" w:rsidR="00943705" w:rsidRDefault="00943705" w:rsidP="00943705">
      <w:pPr>
        <w:pStyle w:val="Meta"/>
        <w:rPr>
          <w:rStyle w:val="Hyperlink"/>
          <w:color w:val="auto"/>
          <w:highlight w:val="white"/>
        </w:rPr>
      </w:pPr>
      <w:r>
        <w:rPr>
          <w:rStyle w:val="Hyperlink"/>
          <w:color w:val="auto"/>
          <w:highlight w:val="white"/>
        </w:rPr>
        <w:t xml:space="preserve">    &lt;organization&gt;</w:t>
      </w:r>
      <w:bookmarkStart w:id="1" w:name="_GoBack"/>
      <w:r w:rsidR="00177FB8">
        <w:rPr>
          <w:rStyle w:val="Hyperlink"/>
          <w:color w:val="auto"/>
          <w:highlight w:val="white"/>
        </w:rPr>
        <w:t>Threshold</w:t>
      </w:r>
      <w:r w:rsidR="004D355F">
        <w:rPr>
          <w:rStyle w:val="Hyperlink"/>
          <w:color w:val="auto"/>
          <w:highlight w:val="white"/>
        </w:rPr>
        <w:t>S</w:t>
      </w:r>
      <w:r w:rsidR="00890AF2">
        <w:rPr>
          <w:rStyle w:val="Hyperlink"/>
          <w:color w:val="auto"/>
          <w:highlight w:val="white"/>
        </w:rPr>
        <w:t>ecrets</w:t>
      </w:r>
      <w:bookmarkEnd w:id="1"/>
      <w:r>
        <w:rPr>
          <w:rStyle w:val="Hyperlink"/>
          <w:color w:val="auto"/>
          <w:highlight w:val="white"/>
        </w:rPr>
        <w:t>.</w:t>
      </w:r>
      <w:r w:rsidR="00177FB8">
        <w:rPr>
          <w:rStyle w:val="Hyperlink"/>
          <w:color w:val="auto"/>
          <w:highlight w:val="white"/>
        </w:rPr>
        <w:t>com</w:t>
      </w:r>
    </w:p>
    <w:p w14:paraId="0FE34B1F" w14:textId="5B530E40" w:rsidR="002F3478" w:rsidRDefault="002F3478" w:rsidP="00943705">
      <w:pPr>
        <w:pStyle w:val="Meta"/>
        <w:rPr>
          <w:rStyle w:val="Hyperlink"/>
          <w:color w:val="auto"/>
          <w:highlight w:val="white"/>
        </w:rPr>
      </w:pPr>
      <w:r>
        <w:rPr>
          <w:rStyle w:val="Hyperlink"/>
          <w:color w:val="auto"/>
          <w:highlight w:val="white"/>
        </w:rPr>
        <w:t>&lt;keyword&gt;Threshold Cryptography</w:t>
      </w:r>
    </w:p>
    <w:p w14:paraId="1C5684D8" w14:textId="3BEFB241" w:rsidR="002F3478" w:rsidRDefault="002F3478" w:rsidP="00943705">
      <w:pPr>
        <w:pStyle w:val="Meta"/>
        <w:rPr>
          <w:rStyle w:val="Hyperlink"/>
          <w:color w:val="auto"/>
          <w:highlight w:val="white"/>
        </w:rPr>
      </w:pPr>
      <w:r>
        <w:rPr>
          <w:rStyle w:val="Hyperlink"/>
          <w:color w:val="auto"/>
          <w:highlight w:val="white"/>
        </w:rPr>
        <w:t>&lt;keyword&gt;</w:t>
      </w:r>
      <w:r w:rsidR="008D5A73">
        <w:rPr>
          <w:rStyle w:val="Hyperlink"/>
          <w:color w:val="auto"/>
          <w:highlight w:val="white"/>
        </w:rPr>
        <w:t>Elliptic Curve</w:t>
      </w:r>
    </w:p>
    <w:p w14:paraId="75964EA3" w14:textId="03CCA588" w:rsidR="008D5A73" w:rsidRDefault="008D5A73" w:rsidP="00943705">
      <w:pPr>
        <w:pStyle w:val="Meta"/>
        <w:rPr>
          <w:rStyle w:val="Hyperlink"/>
          <w:color w:val="auto"/>
        </w:rPr>
      </w:pPr>
      <w:r w:rsidRPr="008D5A73">
        <w:rPr>
          <w:rStyle w:val="Hyperlink"/>
          <w:color w:val="auto"/>
        </w:rPr>
        <w:t>&lt;keyword&gt;</w:t>
      </w:r>
      <w:r>
        <w:rPr>
          <w:rStyle w:val="Hyperlink"/>
          <w:color w:val="auto"/>
        </w:rPr>
        <w:t>Threshold Encryption</w:t>
      </w:r>
    </w:p>
    <w:p w14:paraId="0C56D7B4" w14:textId="17DB320D" w:rsidR="008D5A73" w:rsidRDefault="008D5A73" w:rsidP="00943705">
      <w:pPr>
        <w:pStyle w:val="Meta"/>
        <w:rPr>
          <w:rStyle w:val="Hyperlink"/>
          <w:color w:val="auto"/>
        </w:rPr>
      </w:pPr>
      <w:r w:rsidRPr="008D5A73">
        <w:rPr>
          <w:rStyle w:val="Hyperlink"/>
          <w:color w:val="auto"/>
        </w:rPr>
        <w:t>&lt;keyword&gt;</w:t>
      </w:r>
      <w:r>
        <w:rPr>
          <w:rStyle w:val="Hyperlink"/>
          <w:color w:val="auto"/>
        </w:rPr>
        <w:t>Threshold Key Generation</w:t>
      </w:r>
    </w:p>
    <w:p w14:paraId="30C3F6A7" w14:textId="67426D7C" w:rsidR="00BF2C31" w:rsidRPr="00BF2C31" w:rsidRDefault="00BF2C31" w:rsidP="00943705">
      <w:pPr>
        <w:pStyle w:val="Meta"/>
        <w:rPr>
          <w:rStyle w:val="Hyperlink"/>
          <w:color w:val="auto"/>
        </w:rPr>
      </w:pPr>
      <w:r w:rsidRPr="00BF2C31">
        <w:rPr>
          <w:rStyle w:val="Hyperlink"/>
          <w:color w:val="auto"/>
        </w:rPr>
        <w:t>&lt;keyword&gt;</w:t>
      </w:r>
      <w:r>
        <w:rPr>
          <w:rStyle w:val="Hyperlink"/>
          <w:color w:val="auto"/>
        </w:rPr>
        <w:t>Side Channel Resistance</w:t>
      </w:r>
    </w:p>
    <w:p w14:paraId="4506DE40" w14:textId="350FAFDD" w:rsidR="00BD2B53" w:rsidRDefault="00E9764D" w:rsidP="002E6DAA">
      <w:r>
        <w:t>T</w:t>
      </w:r>
      <w:r w:rsidR="009C2472" w:rsidRPr="009C2472">
        <w:t>hreshold crypto</w:t>
      </w:r>
      <w:r>
        <w:t xml:space="preserve">graphy </w:t>
      </w:r>
      <w:r w:rsidR="0022363A">
        <w:t>operation</w:t>
      </w:r>
      <w:r w:rsidR="00310377">
        <w:t xml:space="preserve"> modes</w:t>
      </w:r>
      <w:r w:rsidR="00A00605">
        <w:t xml:space="preserve"> are described with application to the </w:t>
      </w:r>
      <w:r w:rsidR="00BD79AF">
        <w:t>Ed</w:t>
      </w:r>
      <w:r w:rsidR="00F2097E">
        <w:t xml:space="preserve">25519, Ed448, X25519 </w:t>
      </w:r>
      <w:r w:rsidR="00A00605">
        <w:t xml:space="preserve">and </w:t>
      </w:r>
      <w:r w:rsidR="0090713D">
        <w:t>X448</w:t>
      </w:r>
      <w:r w:rsidR="00CC7504">
        <w:t xml:space="preserve"> Elliptic Curve</w:t>
      </w:r>
      <w:r w:rsidR="00A00605">
        <w:t xml:space="preserve">s. </w:t>
      </w:r>
      <w:r w:rsidR="00BB3B6B" w:rsidRPr="00BB3B6B">
        <w:t xml:space="preserve">Threshold </w:t>
      </w:r>
      <w:r w:rsidR="00BB3B6B">
        <w:t xml:space="preserve">key </w:t>
      </w:r>
      <w:r w:rsidR="003453C8">
        <w:t xml:space="preserve">generation allows </w:t>
      </w:r>
      <w:r w:rsidR="006827BF">
        <w:t xml:space="preserve">generation </w:t>
      </w:r>
      <w:r w:rsidR="00547910">
        <w:t xml:space="preserve">of keypairs to be divided between </w:t>
      </w:r>
      <w:r w:rsidR="00B35433">
        <w:t xml:space="preserve">two or more parties with verifiable security </w:t>
      </w:r>
      <w:r w:rsidR="00713725">
        <w:t xml:space="preserve">guaranties. </w:t>
      </w:r>
      <w:r w:rsidR="00F472C3">
        <w:t xml:space="preserve">Threshold </w:t>
      </w:r>
      <w:r w:rsidR="00EB4EDD">
        <w:t xml:space="preserve">decryption allows </w:t>
      </w:r>
      <w:r w:rsidR="008B4D0A">
        <w:t>elliptic curve key agreement to be divided</w:t>
      </w:r>
      <w:r w:rsidR="00715911">
        <w:t xml:space="preserve"> </w:t>
      </w:r>
      <w:r w:rsidR="00ED43DF">
        <w:t xml:space="preserve">between two or more parties such that all the parties must co-operate to complete a </w:t>
      </w:r>
      <w:r w:rsidR="009C388F">
        <w:t xml:space="preserve">private </w:t>
      </w:r>
      <w:r w:rsidR="00ED43DF">
        <w:t xml:space="preserve">key agreement </w:t>
      </w:r>
      <w:r w:rsidR="009C388F">
        <w:t>operation.</w:t>
      </w:r>
      <w:r w:rsidR="00B80C98">
        <w:t xml:space="preserve"> </w:t>
      </w:r>
      <w:r w:rsidR="001D5E95">
        <w:t xml:space="preserve">The same primitives may be applied to </w:t>
      </w:r>
      <w:r w:rsidR="00754CD2">
        <w:t>improve resistance to side channel attacks.</w:t>
      </w:r>
      <w:r w:rsidR="00647C81">
        <w:t xml:space="preserve"> </w:t>
      </w:r>
      <w:r w:rsidR="00647C81" w:rsidRPr="00647C81">
        <w:t>A Threshold signature scheme is described</w:t>
      </w:r>
      <w:r w:rsidR="008E0261">
        <w:t xml:space="preserve"> in </w:t>
      </w:r>
      <w:r w:rsidR="007E3193">
        <w:t>a separate document</w:t>
      </w:r>
      <w:r w:rsidR="00647C81" w:rsidRPr="00647C81">
        <w:t>.</w:t>
      </w:r>
    </w:p>
    <w:p w14:paraId="3F83E96C" w14:textId="51EA848A" w:rsidR="0050245D" w:rsidRDefault="00E205B6" w:rsidP="007319AC">
      <w:r>
        <w:t xml:space="preserve">Discussion of this draft </w:t>
      </w:r>
      <w:r w:rsidR="004F5DEC">
        <w:t>should take place on the CFRG mailing list</w:t>
      </w:r>
      <w:r w:rsidR="007319AC">
        <w:t xml:space="preserve"> (</w:t>
      </w:r>
      <w:r w:rsidR="007319AC" w:rsidRPr="007319AC">
        <w:t>cfrg@irtf.org</w:t>
      </w:r>
      <w:r w:rsidR="007319AC">
        <w:t>)</w:t>
      </w:r>
      <w:r>
        <w:t xml:space="preserve">, which is archived at </w:t>
      </w:r>
      <w:hyperlink r:id="rId6" w:history="1">
        <w:r w:rsidR="00B51008" w:rsidRPr="00C623AE">
          <w:rPr>
            <w:rStyle w:val="Hyperlink"/>
          </w:rPr>
          <w:t>https://mailarchive.ietf.org/arch/browse/cfrg/</w:t>
        </w:r>
      </w:hyperlink>
      <w:r w:rsidR="0050245D">
        <w:t>.</w:t>
      </w:r>
    </w:p>
    <w:p w14:paraId="3270CBB2" w14:textId="351F2017" w:rsidR="004B0227" w:rsidRDefault="004B0227" w:rsidP="004B0227">
      <w:pPr>
        <w:pStyle w:val="Heading1"/>
        <w:rPr>
          <w:highlight w:val="white"/>
        </w:rPr>
      </w:pPr>
      <w:r>
        <w:rPr>
          <w:highlight w:val="white"/>
        </w:rPr>
        <w:t>Introduction</w:t>
      </w:r>
    </w:p>
    <w:p w14:paraId="540AD874" w14:textId="76313E45" w:rsidR="00146DDF" w:rsidRPr="00146DDF" w:rsidRDefault="007C646F" w:rsidP="00785ABD">
      <w:r>
        <w:t xml:space="preserve">Public key cryptography provides greater functionality than symmetric key cryptography by introducing separate keys for separate roles. </w:t>
      </w:r>
      <w:r w:rsidR="00CA725E">
        <w:t>K</w:t>
      </w:r>
      <w:r w:rsidR="003D4FDF">
        <w:t xml:space="preserve">nowledge of the public encryption key does not provide </w:t>
      </w:r>
      <w:r w:rsidR="00BC3A12">
        <w:t xml:space="preserve">the ability to decrypt. </w:t>
      </w:r>
      <w:r w:rsidR="00BC3A12" w:rsidRPr="00BC3A12">
        <w:t xml:space="preserve">Knowledge of the public </w:t>
      </w:r>
      <w:r w:rsidR="00BC3A12">
        <w:t>signature verification</w:t>
      </w:r>
      <w:r w:rsidR="00BC3A12" w:rsidRPr="00BC3A12">
        <w:t xml:space="preserve"> key does not provide the ability to </w:t>
      </w:r>
      <w:r w:rsidR="00BC3A12">
        <w:t>sign.</w:t>
      </w:r>
      <w:r w:rsidR="00495847">
        <w:t xml:space="preserve"> </w:t>
      </w:r>
      <w:r w:rsidR="0056721D">
        <w:t>T</w:t>
      </w:r>
      <w:r w:rsidR="00F84DD6">
        <w:t xml:space="preserve">hreshold cryptography extends the </w:t>
      </w:r>
      <w:r w:rsidR="009D12CD">
        <w:t xml:space="preserve">scope of traditional public key cryptography </w:t>
      </w:r>
      <w:r w:rsidR="00AB4E56">
        <w:t xml:space="preserve">with </w:t>
      </w:r>
      <w:r w:rsidR="00AE2040">
        <w:t>further separation of roles</w:t>
      </w:r>
      <w:r w:rsidR="00066404">
        <w:t xml:space="preserve"> by splitting the private key. </w:t>
      </w:r>
      <w:r w:rsidR="004506FE">
        <w:t xml:space="preserve">This allows </w:t>
      </w:r>
      <w:r w:rsidR="0080271C">
        <w:t xml:space="preserve">greater control of (e.g.) </w:t>
      </w:r>
      <w:r w:rsidR="004506FE">
        <w:t xml:space="preserve">decryption operations </w:t>
      </w:r>
      <w:r w:rsidR="0080271C">
        <w:t xml:space="preserve">by </w:t>
      </w:r>
      <w:r w:rsidR="00746105">
        <w:t>requir</w:t>
      </w:r>
      <w:r w:rsidR="0080271C">
        <w:t>ing</w:t>
      </w:r>
      <w:r w:rsidR="00746105">
        <w:t xml:space="preserve"> </w:t>
      </w:r>
      <w:r w:rsidR="00DB7C9D">
        <w:t xml:space="preserve">the use of two decryption key shares </w:t>
      </w:r>
      <w:r w:rsidR="00EF0908">
        <w:t xml:space="preserve">rather than just </w:t>
      </w:r>
      <w:r w:rsidR="0080271C">
        <w:t>the decryption key</w:t>
      </w:r>
      <w:r w:rsidR="00EF0908">
        <w:t>.</w:t>
      </w:r>
    </w:p>
    <w:p w14:paraId="477E6753" w14:textId="6F11B3E2" w:rsidR="009F343A" w:rsidRDefault="000B6729" w:rsidP="00E15D3D">
      <w:r w:rsidRPr="000B6729">
        <w:t xml:space="preserve">This document describes </w:t>
      </w:r>
      <w:r w:rsidR="00E10E86" w:rsidRPr="00E10E86">
        <w:t xml:space="preserve">threshold </w:t>
      </w:r>
      <w:r w:rsidR="00740640">
        <w:t xml:space="preserve">modes for </w:t>
      </w:r>
      <w:r w:rsidR="00E10E86" w:rsidRPr="00E10E86">
        <w:t xml:space="preserve">decryption </w:t>
      </w:r>
      <w:r w:rsidR="00603358">
        <w:t>and</w:t>
      </w:r>
      <w:r w:rsidR="00892B8F">
        <w:t xml:space="preserve"> key generation for the </w:t>
      </w:r>
      <w:r w:rsidR="00D1451B">
        <w:t>elliptic curve</w:t>
      </w:r>
      <w:r w:rsidR="00740640">
        <w:t>s</w:t>
      </w:r>
      <w:r w:rsidR="00D1451B">
        <w:t xml:space="preserve"> </w:t>
      </w:r>
      <w:r w:rsidR="00F77B2C">
        <w:t xml:space="preserve">described in </w:t>
      </w:r>
      <w:r w:rsidR="00930388" w:rsidRPr="00930388">
        <w:t>&lt;norm="RFC7748"/&gt;</w:t>
      </w:r>
      <w:r w:rsidR="00930388">
        <w:t xml:space="preserve"> and </w:t>
      </w:r>
      <w:r w:rsidR="00DD35D1" w:rsidRPr="00DD35D1">
        <w:t>&lt;norm="RFC8032"/</w:t>
      </w:r>
      <w:r w:rsidR="00603358">
        <w:t>&gt;</w:t>
      </w:r>
      <w:r w:rsidR="00525496">
        <w:t>.</w:t>
      </w:r>
      <w:r w:rsidR="00E3223A">
        <w:t xml:space="preserve"> </w:t>
      </w:r>
      <w:r w:rsidR="009F343A">
        <w:t xml:space="preserve">Both schemes are </w:t>
      </w:r>
      <w:r w:rsidR="009F343A" w:rsidRPr="009F343A">
        <w:t>interchangeable</w:t>
      </w:r>
      <w:r w:rsidR="009F343A">
        <w:t xml:space="preserve"> in their own right but require minor modifications to </w:t>
      </w:r>
      <w:r w:rsidR="00D52B82">
        <w:t xml:space="preserve">the </w:t>
      </w:r>
      <w:r w:rsidR="00FD0784">
        <w:t xml:space="preserve">underlying elliptic curve systems to </w:t>
      </w:r>
      <w:r w:rsidR="002F46A7">
        <w:t xml:space="preserve">encode the necessary information in the public </w:t>
      </w:r>
      <w:r w:rsidR="00681810">
        <w:t xml:space="preserve">(X25519/X448) </w:t>
      </w:r>
      <w:r w:rsidR="002F46A7">
        <w:t xml:space="preserve">or </w:t>
      </w:r>
      <w:r w:rsidR="00681810">
        <w:t>private key (Ed25519/Ed448).</w:t>
      </w:r>
      <w:r w:rsidR="00894C58">
        <w:t xml:space="preserve"> The companion document</w:t>
      </w:r>
      <w:r w:rsidR="006F6A1D">
        <w:t xml:space="preserve"> &lt;info="</w:t>
      </w:r>
      <w:r w:rsidR="004903FB" w:rsidRPr="004903FB">
        <w:t>draft-hallambaker-threshold-sigs</w:t>
      </w:r>
      <w:r w:rsidR="006F6A1D">
        <w:t>"</w:t>
      </w:r>
      <w:r w:rsidR="00813E66">
        <w:t>/</w:t>
      </w:r>
      <w:r w:rsidR="006F6A1D">
        <w:t>&gt;</w:t>
      </w:r>
      <w:r w:rsidR="004903FB">
        <w:t xml:space="preserve"> describes </w:t>
      </w:r>
      <w:r w:rsidR="007D47F7">
        <w:t xml:space="preserve">a </w:t>
      </w:r>
      <w:r w:rsidR="004903FB">
        <w:t>th</w:t>
      </w:r>
      <w:r w:rsidR="00252702">
        <w:t xml:space="preserve">reshold </w:t>
      </w:r>
      <w:r w:rsidR="00A80EE3">
        <w:t xml:space="preserve">mode for </w:t>
      </w:r>
      <w:r w:rsidR="00A80EE3" w:rsidRPr="00A80EE3">
        <w:t>&lt;norm="RFC8032"/&gt;</w:t>
      </w:r>
      <w:r w:rsidR="00A80EE3">
        <w:t xml:space="preserve"> signatures.</w:t>
      </w:r>
    </w:p>
    <w:p w14:paraId="14960CBD" w14:textId="60C2609B" w:rsidR="00E21947" w:rsidRDefault="00432993" w:rsidP="00E15D3D">
      <w:r>
        <w:t>In its most general form, t</w:t>
      </w:r>
      <w:r w:rsidR="00CC1338">
        <w:t xml:space="preserve">hreshold cryptography </w:t>
      </w:r>
      <w:r>
        <w:t>allows a private key</w:t>
      </w:r>
      <w:r w:rsidR="00D367C7">
        <w:t xml:space="preserve"> to be divided </w:t>
      </w:r>
      <w:r w:rsidR="008B5154">
        <w:t xml:space="preserve">between </w:t>
      </w:r>
      <w:r w:rsidR="009D40D5">
        <w:t>(</w:t>
      </w:r>
      <w:r w:rsidR="008B5154" w:rsidRPr="00956B24">
        <w:rPr>
          <w:i/>
          <w:iCs/>
        </w:rPr>
        <w:t>n</w:t>
      </w:r>
      <w:r w:rsidR="00DE2917">
        <w:t xml:space="preserve">, </w:t>
      </w:r>
      <w:r w:rsidR="00DE2917" w:rsidRPr="00956B24">
        <w:rPr>
          <w:i/>
          <w:iCs/>
        </w:rPr>
        <w:t>t</w:t>
      </w:r>
      <w:r w:rsidR="009D40D5">
        <w:t>)</w:t>
      </w:r>
      <w:r w:rsidR="00AA42C0">
        <w:t xml:space="preserve"> shares such that </w:t>
      </w:r>
      <w:r w:rsidR="00AA42C0" w:rsidRPr="00956B24">
        <w:rPr>
          <w:i/>
          <w:iCs/>
        </w:rPr>
        <w:t>n</w:t>
      </w:r>
      <w:r w:rsidR="00AA42C0">
        <w:t xml:space="preserve"> is the total number of shares created and </w:t>
      </w:r>
      <w:r w:rsidR="00AA42C0" w:rsidRPr="00956B24">
        <w:rPr>
          <w:i/>
          <w:iCs/>
        </w:rPr>
        <w:t>t</w:t>
      </w:r>
      <w:r w:rsidR="00AA42C0">
        <w:t xml:space="preserve"> is the threshold number </w:t>
      </w:r>
      <w:r w:rsidR="00956B24">
        <w:t>of shares required to perform the operation.</w:t>
      </w:r>
      <w:r w:rsidR="00E41716">
        <w:t xml:space="preserve"> </w:t>
      </w:r>
      <w:r w:rsidR="00F34537">
        <w:t xml:space="preserve">For most applications however, </w:t>
      </w:r>
      <w:r w:rsidR="00592BA7">
        <w:t xml:space="preserve">the number of shares is the same as the </w:t>
      </w:r>
      <w:r w:rsidR="00996E46">
        <w:t>threshold (</w:t>
      </w:r>
      <w:r w:rsidR="00D72B3B">
        <w:rPr>
          <w:i/>
          <w:iCs/>
        </w:rPr>
        <w:t>n</w:t>
      </w:r>
      <w:r w:rsidR="00D72B3B">
        <w:t xml:space="preserve"> = </w:t>
      </w:r>
      <w:r w:rsidR="00D72B3B">
        <w:rPr>
          <w:i/>
          <w:iCs/>
        </w:rPr>
        <w:t>t</w:t>
      </w:r>
      <w:r w:rsidR="00D72B3B">
        <w:t xml:space="preserve">) and </w:t>
      </w:r>
      <w:r w:rsidR="004E1DE1">
        <w:t xml:space="preserve">the most common case is </w:t>
      </w:r>
      <w:r w:rsidR="004E1DE1" w:rsidRPr="004E1DE1">
        <w:t>(</w:t>
      </w:r>
      <w:r w:rsidR="004E1DE1">
        <w:rPr>
          <w:i/>
          <w:iCs/>
        </w:rPr>
        <w:t>n</w:t>
      </w:r>
      <w:r w:rsidR="004E1DE1">
        <w:t xml:space="preserve"> = </w:t>
      </w:r>
      <w:r w:rsidR="004E1DE1">
        <w:rPr>
          <w:i/>
          <w:iCs/>
        </w:rPr>
        <w:t>t</w:t>
      </w:r>
      <w:r w:rsidR="004E1DE1">
        <w:t xml:space="preserve"> = 2</w:t>
      </w:r>
      <w:r w:rsidR="004E1DE1" w:rsidRPr="004E1DE1">
        <w:t>)</w:t>
      </w:r>
      <w:r w:rsidR="00EA2DF8">
        <w:t>.</w:t>
      </w:r>
    </w:p>
    <w:p w14:paraId="1C011678" w14:textId="117640FE" w:rsidR="00EA2DF8" w:rsidRPr="00D72B3B" w:rsidRDefault="00FF400A" w:rsidP="00E15D3D">
      <w:r>
        <w:t xml:space="preserve">This document sets out the principles </w:t>
      </w:r>
      <w:r w:rsidR="00650B5E">
        <w:t>that support the definition</w:t>
      </w:r>
      <w:r w:rsidR="00EB5F92">
        <w:t xml:space="preserve"> threshold modes </w:t>
      </w:r>
      <w:r w:rsidR="00035790">
        <w:t xml:space="preserve">in elliptic curve </w:t>
      </w:r>
      <w:r w:rsidR="00005B02">
        <w:t>Diffie Hellman system fi</w:t>
      </w:r>
      <w:r w:rsidR="00B71200">
        <w:t xml:space="preserve">rst </w:t>
      </w:r>
      <w:r w:rsidR="00900578">
        <w:t xml:space="preserve">using simple additive </w:t>
      </w:r>
      <w:r w:rsidR="00731178">
        <w:t>key sharing</w:t>
      </w:r>
      <w:r w:rsidR="00611BEE">
        <w:t xml:space="preserve">, </w:t>
      </w:r>
      <w:proofErr w:type="spellStart"/>
      <w:r w:rsidR="00611BEE">
        <w:t>an</w:t>
      </w:r>
      <w:proofErr w:type="spellEnd"/>
      <w:r w:rsidR="00611BEE">
        <w:t xml:space="preserve"> approach which is limited to</w:t>
      </w:r>
      <w:r w:rsidR="00B71200">
        <w:t xml:space="preserve"> the case (</w:t>
      </w:r>
      <w:r w:rsidR="00B71200">
        <w:rPr>
          <w:i/>
          <w:iCs/>
        </w:rPr>
        <w:t>n</w:t>
      </w:r>
      <w:r w:rsidR="00B71200">
        <w:t xml:space="preserve"> = </w:t>
      </w:r>
      <w:r w:rsidR="00B71200">
        <w:rPr>
          <w:i/>
          <w:iCs/>
        </w:rPr>
        <w:t>t</w:t>
      </w:r>
      <w:r w:rsidR="00B71200">
        <w:t>)</w:t>
      </w:r>
      <w:r w:rsidR="00611BEE">
        <w:t>. T</w:t>
      </w:r>
      <w:r w:rsidR="006D75EE">
        <w:t>he use</w:t>
      </w:r>
      <w:r w:rsidR="00B71200">
        <w:t xml:space="preserve"> </w:t>
      </w:r>
      <w:r w:rsidR="006D75EE">
        <w:t xml:space="preserve">of </w:t>
      </w:r>
      <w:r w:rsidR="00B917F9">
        <w:t xml:space="preserve">Shamir </w:t>
      </w:r>
      <w:r w:rsidR="00501754">
        <w:t>s</w:t>
      </w:r>
      <w:r w:rsidR="00B917F9">
        <w:t xml:space="preserve">ecret </w:t>
      </w:r>
      <w:r w:rsidR="00501754">
        <w:t>s</w:t>
      </w:r>
      <w:r w:rsidR="00B917F9">
        <w:t xml:space="preserve">haring </w:t>
      </w:r>
      <w:r w:rsidR="00237AE0" w:rsidRPr="00237AE0">
        <w:t>&lt;info="Shamir79"/&gt;</w:t>
      </w:r>
      <w:r w:rsidR="00237AE0">
        <w:t xml:space="preserve"> </w:t>
      </w:r>
      <w:r w:rsidR="006D75EE">
        <w:t>is then described</w:t>
      </w:r>
      <w:r w:rsidR="00B917F9">
        <w:t xml:space="preserve"> to support the case (</w:t>
      </w:r>
      <w:r w:rsidR="00B917F9">
        <w:rPr>
          <w:i/>
          <w:iCs/>
        </w:rPr>
        <w:t>n</w:t>
      </w:r>
      <w:r w:rsidR="00B917F9">
        <w:t xml:space="preserve"> &gt; </w:t>
      </w:r>
      <w:r w:rsidR="00B917F9">
        <w:rPr>
          <w:i/>
          <w:iCs/>
        </w:rPr>
        <w:t>t</w:t>
      </w:r>
      <w:r w:rsidR="00B917F9">
        <w:t>).</w:t>
      </w:r>
      <w:r w:rsidR="00704305">
        <w:t xml:space="preserve"> For convenience, we refer to the </w:t>
      </w:r>
      <w:proofErr w:type="spellStart"/>
      <w:proofErr w:type="gramStart"/>
      <w:r w:rsidR="00704305">
        <w:t>non Shamir</w:t>
      </w:r>
      <w:proofErr w:type="spellEnd"/>
      <w:proofErr w:type="gramEnd"/>
      <w:r w:rsidR="00704305">
        <w:t xml:space="preserve"> </w:t>
      </w:r>
      <w:r w:rsidR="00501754">
        <w:t>secret sharing case as 'direct</w:t>
      </w:r>
      <w:r w:rsidR="00686F59">
        <w:t xml:space="preserve"> key sharing'</w:t>
      </w:r>
      <w:r w:rsidR="004925B3">
        <w:t>.</w:t>
      </w:r>
    </w:p>
    <w:p w14:paraId="2B4F48FB" w14:textId="0C1C7211" w:rsidR="00225AE7" w:rsidRDefault="00732AC7" w:rsidP="00C042E0">
      <w:pPr>
        <w:pStyle w:val="Heading2"/>
      </w:pPr>
      <w:r>
        <w:t>Applications</w:t>
      </w:r>
    </w:p>
    <w:p w14:paraId="3A50B2CB" w14:textId="342463FB" w:rsidR="00AB47F6" w:rsidRDefault="006220D5" w:rsidP="00AB47F6">
      <w:r>
        <w:t xml:space="preserve">Development of the threshold modes </w:t>
      </w:r>
      <w:r w:rsidR="002B3711">
        <w:t xml:space="preserve">described in this document and the companion document </w:t>
      </w:r>
      <w:r w:rsidR="002B3711" w:rsidRPr="002B3711">
        <w:t>&lt;info="draft-hallambaker-threshold-sigs"/&gt;</w:t>
      </w:r>
      <w:r w:rsidR="002B3711">
        <w:t xml:space="preserve"> were motivated by </w:t>
      </w:r>
      <w:r w:rsidR="00531717">
        <w:t>the following applications.</w:t>
      </w:r>
    </w:p>
    <w:p w14:paraId="7DE1A620" w14:textId="0AE05716" w:rsidR="002A138F" w:rsidRDefault="002A138F" w:rsidP="002A138F">
      <w:pPr>
        <w:pStyle w:val="Heading3"/>
      </w:pPr>
      <w:r>
        <w:t>Cloud control of decryption</w:t>
      </w:r>
    </w:p>
    <w:p w14:paraId="5B79AA80" w14:textId="54756F6C" w:rsidR="00DB23EE" w:rsidRDefault="00DB23EE" w:rsidP="00DB23EE">
      <w:r>
        <w:t xml:space="preserve">The security of data at rest is of increasing concern in enterprises and for </w:t>
      </w:r>
      <w:r w:rsidR="00FF5A30">
        <w:t xml:space="preserve">individual users. </w:t>
      </w:r>
      <w:r w:rsidR="00912E27">
        <w:t xml:space="preserve">Transport layer security </w:t>
      </w:r>
      <w:r w:rsidR="00512233">
        <w:t>such as TLS and SSH provide effective</w:t>
      </w:r>
      <w:r w:rsidR="0052650D">
        <w:t xml:space="preserve"> confidentiality</w:t>
      </w:r>
      <w:r w:rsidR="00512233">
        <w:t xml:space="preserve"> controls for </w:t>
      </w:r>
      <w:r w:rsidR="0052650D">
        <w:t>data in motion but</w:t>
      </w:r>
      <w:r w:rsidR="004B6969">
        <w:t xml:space="preserve"> not for data at rest.</w:t>
      </w:r>
    </w:p>
    <w:p w14:paraId="38405E52" w14:textId="79988CD8" w:rsidR="00A975C8" w:rsidRDefault="00A975C8" w:rsidP="00DB23EE">
      <w:r>
        <w:t xml:space="preserve">Of particular concern is the case in which a </w:t>
      </w:r>
      <w:r w:rsidR="00DD587F">
        <w:t xml:space="preserve">large store </w:t>
      </w:r>
      <w:r w:rsidR="00A52A0F">
        <w:t xml:space="preserve">of confidential </w:t>
      </w:r>
      <w:r w:rsidR="006C0F86">
        <w:t xml:space="preserve">data is held on a server. </w:t>
      </w:r>
      <w:r w:rsidR="007448A5">
        <w:t xml:space="preserve">Encryption provides a simple and effective means of protecting the confidentiality of such data. But the real challenge is how to effect decryption of the data </w:t>
      </w:r>
      <w:r w:rsidR="00A2581E">
        <w:t>on demand for the parties authorized to access it.</w:t>
      </w:r>
    </w:p>
    <w:p w14:paraId="6C602397" w14:textId="114F6FB1" w:rsidR="00A0740D" w:rsidRDefault="00A0740D" w:rsidP="00DB23EE">
      <w:r>
        <w:t xml:space="preserve">Storing the decryption keys </w:t>
      </w:r>
      <w:r w:rsidR="003011CE">
        <w:t>on the server that holds the data provides no real security advantage as any compromise t</w:t>
      </w:r>
      <w:r w:rsidR="00B85788">
        <w:t xml:space="preserve">hat affects the server is likely to result in disclosure of the keys. Use of end-to-end security in which each document is encrypted under the public </w:t>
      </w:r>
      <w:r w:rsidR="00573D6B">
        <w:t xml:space="preserve">key of each </w:t>
      </w:r>
      <w:r w:rsidR="00756C6F">
        <w:t xml:space="preserve">person authorized to access it </w:t>
      </w:r>
      <w:r w:rsidR="00666CBD">
        <w:t xml:space="preserve">provides the desired security but </w:t>
      </w:r>
      <w:r w:rsidR="00C078E5">
        <w:t xml:space="preserve">introduces a complex key management problem and </w:t>
      </w:r>
      <w:r w:rsidR="00552BC9">
        <w:t>provides no effective means of revoking access after it is granted.</w:t>
      </w:r>
    </w:p>
    <w:p w14:paraId="2F7C8715" w14:textId="64B8E3A8" w:rsidR="00552BC9" w:rsidRDefault="00552BC9" w:rsidP="00DB23EE">
      <w:r>
        <w:t xml:space="preserve">Threshold </w:t>
      </w:r>
      <w:r w:rsidR="00765727">
        <w:t xml:space="preserve">encryption allows a </w:t>
      </w:r>
      <w:r w:rsidR="0004260D" w:rsidRPr="0004260D">
        <w:t>key service</w:t>
      </w:r>
      <w:r w:rsidR="005F4140">
        <w:t xml:space="preserve"> </w:t>
      </w:r>
      <w:r w:rsidR="00765727">
        <w:t xml:space="preserve">to </w:t>
      </w:r>
      <w:r w:rsidR="004654C3">
        <w:t>control decryption of stored data without having the ability to decrypt. The data decryption key is split into two (or more) parts</w:t>
      </w:r>
      <w:r w:rsidR="00DD4233">
        <w:t xml:space="preserve"> with a different split being created for each user. One </w:t>
      </w:r>
      <w:r w:rsidR="0004260D">
        <w:t>decryption share is held at the server allowing it to control access to the data without being able to decrypt. The other decryption share is encrypted under the public encryption key of the corresponding user allowing them to decrypt the stored data but only with the co-operation of the key service.</w:t>
      </w:r>
    </w:p>
    <w:p w14:paraId="23987D11" w14:textId="731C75E3" w:rsidR="00054DC2" w:rsidRDefault="00054DC2" w:rsidP="00732AC7">
      <w:pPr>
        <w:pStyle w:val="Heading3"/>
      </w:pPr>
      <w:r>
        <w:t>Device Onboarding</w:t>
      </w:r>
    </w:p>
    <w:p w14:paraId="25E38046" w14:textId="50486560" w:rsidR="00531717" w:rsidRDefault="00531717" w:rsidP="00531717">
      <w:r>
        <w:t>The term 'onboarding' is used to refer to the configuration of a device</w:t>
      </w:r>
      <w:r w:rsidR="00827560">
        <w:t xml:space="preserve"> for use by a particular user or</w:t>
      </w:r>
      <w:r w:rsidR="00A700C4">
        <w:t xml:space="preserve"> within a particular enterprise. One of the </w:t>
      </w:r>
      <w:r w:rsidR="00CB45C2">
        <w:t>typical</w:t>
      </w:r>
      <w:r w:rsidR="00A700C4">
        <w:t xml:space="preserve"> concerns of onboarding is </w:t>
      </w:r>
      <w:r w:rsidR="00CB45C2">
        <w:t xml:space="preserve">to initialize the device with a set of public key pairs for various purposes and to </w:t>
      </w:r>
      <w:r w:rsidR="005B4B79">
        <w:t>issue credentials (e.g. PKIX certificates)</w:t>
      </w:r>
      <w:r w:rsidR="002A138F">
        <w:t xml:space="preserve"> to enable their use.</w:t>
      </w:r>
    </w:p>
    <w:p w14:paraId="046604A5" w14:textId="2BB80374" w:rsidR="002A138F" w:rsidRDefault="002A138F" w:rsidP="00531717">
      <w:r>
        <w:t>One of the concerns that arises in such c</w:t>
      </w:r>
      <w:r w:rsidR="003B103C">
        <w:t>ases is whether keys should be generated on the device on which they are to be used or</w:t>
      </w:r>
      <w:r w:rsidR="001A4E04">
        <w:t xml:space="preserve"> </w:t>
      </w:r>
      <w:r w:rsidR="00241A18">
        <w:t xml:space="preserve">on </w:t>
      </w:r>
      <w:r w:rsidR="00A97841">
        <w:t>another</w:t>
      </w:r>
      <w:r w:rsidR="00241A18">
        <w:t xml:space="preserve"> device </w:t>
      </w:r>
      <w:r w:rsidR="003042F6">
        <w:t>administering the onboarding process.</w:t>
      </w:r>
    </w:p>
    <w:p w14:paraId="55870696" w14:textId="70D9AB26" w:rsidR="000841E0" w:rsidRDefault="000841E0" w:rsidP="00531717">
      <w:r>
        <w:t>Both approaches are unsatisfactory. While generation of keys on the device on which they are to be used is generally preferred, experience has shown that many devices</w:t>
      </w:r>
      <w:r w:rsidR="002C5DD5">
        <w:t xml:space="preserve">, particularly IoT devices </w:t>
      </w:r>
      <w:r w:rsidR="00BD428B">
        <w:t xml:space="preserve">use insufficiently random processes to generate </w:t>
      </w:r>
      <w:r w:rsidR="00A773E9">
        <w:t xml:space="preserve">such keys and this has </w:t>
      </w:r>
      <w:r w:rsidR="00237AE0">
        <w:t>led</w:t>
      </w:r>
      <w:r w:rsidR="00A773E9">
        <w:t xml:space="preserve"> to numerous cases of duplicate </w:t>
      </w:r>
      <w:r w:rsidR="00F95F5D">
        <w:t xml:space="preserve">and otherwise weak keys being discovered in </w:t>
      </w:r>
      <w:r w:rsidR="002F538D">
        <w:t>running systems.</w:t>
      </w:r>
    </w:p>
    <w:p w14:paraId="0CACD615" w14:textId="2A0C44A6" w:rsidR="002F538D" w:rsidRDefault="00364EFF" w:rsidP="00531717">
      <w:r>
        <w:t xml:space="preserve">Generation of keys on </w:t>
      </w:r>
      <w:r w:rsidR="00A97841">
        <w:t xml:space="preserve">an administration device and transferring them to the device on which they are to be used </w:t>
      </w:r>
      <w:r w:rsidR="00DD1C9C">
        <w:t>means that the administration device used for key generation represents a single point of failure.</w:t>
      </w:r>
      <w:r w:rsidR="00830F83">
        <w:t xml:space="preserve"> Compromise of this device or of the means used to install the keys </w:t>
      </w:r>
      <w:r w:rsidR="00813098">
        <w:t>will lead to compromise of the device.</w:t>
      </w:r>
    </w:p>
    <w:p w14:paraId="33B26B5F" w14:textId="381A8276" w:rsidR="00813098" w:rsidRDefault="00813098" w:rsidP="00531717">
      <w:r>
        <w:t xml:space="preserve">Threshold key generation allows the advantages of both approaches to be </w:t>
      </w:r>
      <w:r w:rsidR="009529EF">
        <w:t xml:space="preserve">realized avoiding dependence on either the </w:t>
      </w:r>
      <w:r w:rsidR="00F75B0B">
        <w:t xml:space="preserve">target device </w:t>
      </w:r>
      <w:r w:rsidR="00741ED9">
        <w:t>or the administration device.</w:t>
      </w:r>
    </w:p>
    <w:p w14:paraId="6C3D1338" w14:textId="2A0994B2" w:rsidR="002A138F" w:rsidRDefault="002A138F" w:rsidP="002A138F">
      <w:pPr>
        <w:pStyle w:val="Heading3"/>
      </w:pPr>
      <w:r>
        <w:t>Cryptographic co-processor</w:t>
      </w:r>
    </w:p>
    <w:p w14:paraId="4C9A4C60" w14:textId="469DE87D" w:rsidR="005953D6" w:rsidRDefault="00C93FDD" w:rsidP="005953D6">
      <w:r>
        <w:t xml:space="preserve"> </w:t>
      </w:r>
      <w:r w:rsidR="00005219">
        <w:t xml:space="preserve">Most </w:t>
      </w:r>
      <w:r w:rsidR="00080D9A">
        <w:t xml:space="preserve">real-world </w:t>
      </w:r>
      <w:r w:rsidR="00005219">
        <w:t xml:space="preserve">compromises of </w:t>
      </w:r>
      <w:r w:rsidR="00080D9A">
        <w:t>cryptographic security systems involve the disclosure of a private key</w:t>
      </w:r>
      <w:r w:rsidR="00D511C3">
        <w:t xml:space="preserve">. Common </w:t>
      </w:r>
      <w:r w:rsidR="000F71E5">
        <w:t xml:space="preserve">means of disclosure being inadvertent inclusion in backup tapes, </w:t>
      </w:r>
      <w:r w:rsidR="00F13899">
        <w:t xml:space="preserve">keys being </w:t>
      </w:r>
      <w:r w:rsidR="00BB6ECD">
        <w:t xml:space="preserve">stored on public file shares and </w:t>
      </w:r>
      <w:r w:rsidR="00C512E2">
        <w:t xml:space="preserve">(increasingly) keys being inadvertently </w:t>
      </w:r>
      <w:r w:rsidR="00F13899">
        <w:t xml:space="preserve">uploaded to </w:t>
      </w:r>
      <w:r w:rsidR="004F3CD5">
        <w:t>source code management systems</w:t>
      </w:r>
      <w:r w:rsidR="00C512E2">
        <w:t>.</w:t>
      </w:r>
    </w:p>
    <w:p w14:paraId="2AF40C0C" w14:textId="7BD2AC78" w:rsidR="00080D9A" w:rsidRDefault="00C512E2" w:rsidP="005953D6">
      <w:r>
        <w:t xml:space="preserve">A new and </w:t>
      </w:r>
      <w:r w:rsidR="00926A9C">
        <w:t xml:space="preserve">emerging set of key disclosure threats come from the </w:t>
      </w:r>
      <w:r w:rsidR="00A557D3">
        <w:t xml:space="preserve">recent generation of hardware </w:t>
      </w:r>
      <w:r w:rsidR="00954E12">
        <w:t>vulnerabilities being discovered in CPUs including ROWHAMMER and SPECTRE.</w:t>
      </w:r>
    </w:p>
    <w:p w14:paraId="71EC8517" w14:textId="68E1A11C" w:rsidR="00080D9A" w:rsidRDefault="00080D9A" w:rsidP="005953D6">
      <w:r w:rsidRPr="00080D9A">
        <w:t>The advantages of Hardware Security Modules (HSMs) for storing and using private keys are well established.</w:t>
      </w:r>
      <w:r w:rsidR="00954E12">
        <w:t xml:space="preserve"> A</w:t>
      </w:r>
      <w:r w:rsidR="00A67F4C">
        <w:t>n</w:t>
      </w:r>
      <w:r w:rsidR="00954E12">
        <w:t xml:space="preserve"> </w:t>
      </w:r>
      <w:r w:rsidR="00DF34CD">
        <w:t xml:space="preserve">HSM allows a private key to be used in an isolated </w:t>
      </w:r>
      <w:r w:rsidR="009F46C1">
        <w:t xml:space="preserve">environment that is </w:t>
      </w:r>
      <w:r w:rsidR="00A01BD3">
        <w:t xml:space="preserve">designed to be resistant to </w:t>
      </w:r>
      <w:r w:rsidR="00EC28D4">
        <w:t>side channel attacks.</w:t>
      </w:r>
    </w:p>
    <w:p w14:paraId="39692372" w14:textId="0228E16A" w:rsidR="002018CF" w:rsidRDefault="00911D86" w:rsidP="005953D6">
      <w:r>
        <w:t>Regrettably, the 'black box' nature of HSMs means that their use introduces a new security concern - the possibility that the device itself has been compromised during manufacture or in the supply chain.</w:t>
      </w:r>
    </w:p>
    <w:p w14:paraId="755C5E12" w14:textId="74F08FBD" w:rsidR="00911D86" w:rsidRDefault="00911D86" w:rsidP="005953D6">
      <w:r>
        <w:t xml:space="preserve">Threshold </w:t>
      </w:r>
      <w:r w:rsidR="008D1140">
        <w:t>approaches</w:t>
      </w:r>
      <w:r w:rsidR="0095611D">
        <w:t xml:space="preserve"> allows </w:t>
      </w:r>
      <w:r w:rsidR="00CD48C4">
        <w:t xml:space="preserve">a key exchange or signature operation to be divided between two private keys, one of which is generated by the application that is to use it and the other of which is tightly bound to a specific host </w:t>
      </w:r>
      <w:r w:rsidR="00B51C94">
        <w:t>such that it cannot be extracted.</w:t>
      </w:r>
    </w:p>
    <w:p w14:paraId="4BC73A19" w14:textId="7E05863D" w:rsidR="00A6481E" w:rsidRDefault="00A6481E" w:rsidP="00A6481E">
      <w:pPr>
        <w:pStyle w:val="Heading3"/>
      </w:pPr>
      <w:r>
        <w:t>Side Channel Resistance</w:t>
      </w:r>
    </w:p>
    <w:p w14:paraId="34FBDD74" w14:textId="2CDD03B8" w:rsidR="00A6481E" w:rsidRPr="00A6481E" w:rsidRDefault="00A6481E" w:rsidP="00A6481E">
      <w:r w:rsidRPr="00A6481E">
        <w:t xml:space="preserve">The same </w:t>
      </w:r>
      <w:r>
        <w:t>techniques that make threshold cryptography possible are the basis for Kocher</w:t>
      </w:r>
      <w:r w:rsidR="0058147D">
        <w:t>'s</w:t>
      </w:r>
      <w:r>
        <w:t xml:space="preserve"> side-channel resistance</w:t>
      </w:r>
      <w:r w:rsidR="0058147D">
        <w:t xml:space="preserve"> tech</w:t>
      </w:r>
      <w:r w:rsidR="00970730">
        <w:t>nique</w:t>
      </w:r>
      <w:r w:rsidR="00FB268E">
        <w:t xml:space="preserve"> </w:t>
      </w:r>
      <w:r w:rsidR="00FB268E" w:rsidRPr="00FB268E">
        <w:t>&lt;info="Kocher96"/&gt;</w:t>
      </w:r>
      <w:r>
        <w:t xml:space="preserve">. </w:t>
      </w:r>
      <w:r w:rsidR="00E04802">
        <w:t xml:space="preserve">Differential side channel attacks are a powerful tool </w:t>
      </w:r>
      <w:r w:rsidR="005B27F8">
        <w:t xml:space="preserve">capable of revealing </w:t>
      </w:r>
      <w:r w:rsidR="009F1DD1">
        <w:t>a</w:t>
      </w:r>
      <w:r w:rsidR="005B27F8">
        <w:t xml:space="preserve"> private key</w:t>
      </w:r>
      <w:r w:rsidR="009F1DD1">
        <w:t xml:space="preserve"> value that is used repeatedly in practically </w:t>
      </w:r>
      <w:r w:rsidR="005857E6">
        <w:t xml:space="preserve">any algorithm. </w:t>
      </w:r>
      <w:r w:rsidR="00CC0DEA">
        <w:t xml:space="preserve">The claims made with respect to 'constant time' algorithms such as the Montgomery ladder </w:t>
      </w:r>
      <w:r w:rsidR="00852048">
        <w:t xml:space="preserve">depend upon the </w:t>
      </w:r>
      <w:r w:rsidR="00186362">
        <w:t xml:space="preserve">actual implementation </w:t>
      </w:r>
      <w:r w:rsidR="00830A94">
        <w:t xml:space="preserve">performing operations in constant time. </w:t>
      </w:r>
    </w:p>
    <w:p w14:paraId="6109C9B4" w14:textId="3A643C79" w:rsidR="004B0227" w:rsidRPr="00272DD5" w:rsidRDefault="004B0227" w:rsidP="004B0227">
      <w:pPr>
        <w:pStyle w:val="Heading1"/>
        <w:rPr>
          <w:highlight w:val="white"/>
        </w:rPr>
      </w:pPr>
      <w:r w:rsidRPr="00272DD5">
        <w:rPr>
          <w:highlight w:val="white"/>
        </w:rPr>
        <w:t>Definitions</w:t>
      </w:r>
    </w:p>
    <w:p w14:paraId="4F8BECAF" w14:textId="77777777" w:rsidR="004B0227" w:rsidRPr="00C27352" w:rsidRDefault="004B0227" w:rsidP="004B0227">
      <w:pPr>
        <w:rPr>
          <w:highlight w:val="white"/>
        </w:rPr>
      </w:pPr>
      <w:bookmarkStart w:id="2" w:name="_Hlk490690782"/>
      <w:r>
        <w:rPr>
          <w:highlight w:val="white"/>
        </w:rPr>
        <w:t>This section presents the related specifications and standard, the terms that are used as terms of art within the documents and the terms used as requirements language.</w:t>
      </w:r>
    </w:p>
    <w:p w14:paraId="4603DDCD" w14:textId="77777777" w:rsidR="004B0227" w:rsidRDefault="004B0227" w:rsidP="004B0227">
      <w:pPr>
        <w:pStyle w:val="Heading2"/>
      </w:pPr>
      <w:r>
        <w:t>Requirements Language</w:t>
      </w:r>
    </w:p>
    <w:p w14:paraId="1D60CE5A" w14:textId="77777777" w:rsidR="004B0227" w:rsidRDefault="004B0227" w:rsidP="004B0227">
      <w:bookmarkStart w:id="3" w:name="_Hlk490690386"/>
      <w:r>
        <w:t>The key words "MUST", "MUST NOT", "REQUIRED", "SHALL", "SHALL NOT", "SHOULD", "SHOULD NOT", "RECOMMENDED", "MAY", and "OPTIONAL" in this document are to be interpreted as described in &lt;norm="RFC2119"/&gt;.</w:t>
      </w:r>
    </w:p>
    <w:p w14:paraId="25D9141C" w14:textId="2F486BA7" w:rsidR="004B0227" w:rsidRDefault="004B0227" w:rsidP="004B0227">
      <w:pPr>
        <w:pStyle w:val="Heading2"/>
        <w:rPr>
          <w:highlight w:val="white"/>
        </w:rPr>
      </w:pPr>
      <w:r>
        <w:rPr>
          <w:highlight w:val="white"/>
        </w:rPr>
        <w:t>Defined Terms</w:t>
      </w:r>
    </w:p>
    <w:p w14:paraId="0856B77E" w14:textId="791139F3" w:rsidR="002726C3" w:rsidRPr="002726C3" w:rsidRDefault="002726C3" w:rsidP="002726C3">
      <w:pPr>
        <w:rPr>
          <w:highlight w:val="white"/>
        </w:rPr>
      </w:pPr>
      <w:r>
        <w:rPr>
          <w:highlight w:val="white"/>
        </w:rPr>
        <w:t>The following terms are used as terms of art in this document</w:t>
      </w:r>
      <w:r w:rsidR="001D5A2B">
        <w:rPr>
          <w:highlight w:val="white"/>
        </w:rPr>
        <w:t xml:space="preserve"> and the accompany</w:t>
      </w:r>
      <w:r w:rsidR="003063FD">
        <w:rPr>
          <w:highlight w:val="white"/>
        </w:rPr>
        <w:t xml:space="preserve">ing specification </w:t>
      </w:r>
      <w:r w:rsidR="003063FD" w:rsidRPr="003063FD">
        <w:t>&lt;info="draft-hallambaker-threshold-sigs"</w:t>
      </w:r>
      <w:r w:rsidR="00813E66">
        <w:t>/</w:t>
      </w:r>
      <w:r w:rsidR="003063FD" w:rsidRPr="003063FD">
        <w:t>&gt;</w:t>
      </w:r>
      <w:r w:rsidR="003063FD">
        <w:t>.</w:t>
      </w:r>
    </w:p>
    <w:p w14:paraId="08543EFD" w14:textId="23012D47" w:rsidR="00A80EE3" w:rsidRDefault="00A80EE3" w:rsidP="00B524E7">
      <w:pPr>
        <w:pStyle w:val="DT"/>
      </w:pPr>
      <w:r>
        <w:t>Dealer</w:t>
      </w:r>
    </w:p>
    <w:p w14:paraId="7F32CD90" w14:textId="463A8121" w:rsidR="00A80EE3" w:rsidRPr="00A80EE3" w:rsidRDefault="0066785C" w:rsidP="00A80EE3">
      <w:pPr>
        <w:pStyle w:val="DD"/>
      </w:pPr>
      <w:r>
        <w:t xml:space="preserve">A party that coordinates the </w:t>
      </w:r>
      <w:r w:rsidR="00D50220">
        <w:t xml:space="preserve">actions of a group of participants </w:t>
      </w:r>
      <w:r w:rsidR="003C4ACD">
        <w:t xml:space="preserve">performing a threshold </w:t>
      </w:r>
      <w:r w:rsidR="00194946">
        <w:t>operation.</w:t>
      </w:r>
    </w:p>
    <w:p w14:paraId="535876E0" w14:textId="36A58E63" w:rsidR="00BB08B8" w:rsidRDefault="00BB08B8" w:rsidP="00B524E7">
      <w:pPr>
        <w:pStyle w:val="DT"/>
      </w:pPr>
      <w:r>
        <w:t>Multi-Encryption</w:t>
      </w:r>
    </w:p>
    <w:p w14:paraId="297D681C" w14:textId="7766F29B" w:rsidR="00BB08B8" w:rsidRDefault="0022261B" w:rsidP="00BB08B8">
      <w:pPr>
        <w:pStyle w:val="DD"/>
      </w:pPr>
      <w:r>
        <w:t xml:space="preserve">The use of multiple decryption fields to allow </w:t>
      </w:r>
      <w:r w:rsidR="00502462">
        <w:t xml:space="preserve">a document encrypted </w:t>
      </w:r>
      <w:r w:rsidR="003F4E70">
        <w:t xml:space="preserve">under a session key to be decrypted by </w:t>
      </w:r>
      <w:r w:rsidR="009B3987">
        <w:t>multiple parties under different decryption keys.</w:t>
      </w:r>
    </w:p>
    <w:p w14:paraId="43762782" w14:textId="5763A19D" w:rsidR="00207ED5" w:rsidRDefault="00207ED5" w:rsidP="00BB08B8">
      <w:pPr>
        <w:pStyle w:val="DD"/>
      </w:pPr>
      <w:r>
        <w:t xml:space="preserve">Multi-Encryption </w:t>
      </w:r>
      <w:r w:rsidR="00354527">
        <w:t>allows a document to be shared with multiple recipients but</w:t>
      </w:r>
      <w:r w:rsidR="004C0067">
        <w:t xml:space="preserve"> </w:t>
      </w:r>
      <w:r w:rsidR="003F2E7C">
        <w:t xml:space="preserve">does not allow </w:t>
      </w:r>
      <w:r w:rsidR="005D698B">
        <w:t>the decryption role to be divided between multiple parties.</w:t>
      </w:r>
    </w:p>
    <w:p w14:paraId="319F68C2" w14:textId="6296EEEA" w:rsidR="00B524E7" w:rsidRDefault="00B524E7" w:rsidP="00B524E7">
      <w:pPr>
        <w:pStyle w:val="DT"/>
      </w:pPr>
      <w:r>
        <w:t>Multi-Signatures</w:t>
      </w:r>
    </w:p>
    <w:p w14:paraId="242EE728" w14:textId="77777777" w:rsidR="00B524E7" w:rsidRDefault="00B524E7" w:rsidP="00B524E7">
      <w:pPr>
        <w:pStyle w:val="DD"/>
      </w:pPr>
      <w:r>
        <w:t>The use of multiple independently verifiable digital signatures to authenticate a document.</w:t>
      </w:r>
    </w:p>
    <w:p w14:paraId="7378997C" w14:textId="77777777" w:rsidR="00B524E7" w:rsidRPr="00146DDF" w:rsidRDefault="00B524E7" w:rsidP="00B524E7">
      <w:pPr>
        <w:pStyle w:val="DD"/>
      </w:pPr>
      <w:r>
        <w:t>Multi-Signatures allow separation of the signing roles and thus achieve a threshold capability. But they are not true threshold signatures as the set of signers is visible to external parties.</w:t>
      </w:r>
    </w:p>
    <w:p w14:paraId="1D968702" w14:textId="32C61F82" w:rsidR="00253297" w:rsidRDefault="00253297" w:rsidP="002726C3">
      <w:pPr>
        <w:pStyle w:val="DT"/>
      </w:pPr>
      <w:r>
        <w:t>Onboarding</w:t>
      </w:r>
    </w:p>
    <w:p w14:paraId="75B39883" w14:textId="0816E335" w:rsidR="00253297" w:rsidRPr="00253297" w:rsidRDefault="00253297" w:rsidP="00253297">
      <w:pPr>
        <w:pStyle w:val="DD"/>
      </w:pPr>
      <w:r>
        <w:t xml:space="preserve">The process by which an embedded device is </w:t>
      </w:r>
      <w:r w:rsidR="00680FA0">
        <w:t>provisioned for deployment</w:t>
      </w:r>
      <w:r w:rsidR="00CE1115">
        <w:t xml:space="preserve"> </w:t>
      </w:r>
      <w:r w:rsidR="00083A39">
        <w:t xml:space="preserve">in </w:t>
      </w:r>
      <w:r w:rsidR="00680FA0">
        <w:t>a local</w:t>
      </w:r>
      <w:r w:rsidR="00CE1115">
        <w:t xml:space="preserve"> network</w:t>
      </w:r>
      <w:r w:rsidR="00680FA0">
        <w:t>.</w:t>
      </w:r>
    </w:p>
    <w:p w14:paraId="0DED7776" w14:textId="4A6B9DEE" w:rsidR="002726C3" w:rsidRDefault="002726C3" w:rsidP="002726C3">
      <w:pPr>
        <w:pStyle w:val="DT"/>
      </w:pPr>
      <w:r>
        <w:t>Threshold Key Generation</w:t>
      </w:r>
    </w:p>
    <w:p w14:paraId="6A0C9CAB" w14:textId="77777777" w:rsidR="002726C3" w:rsidRDefault="002726C3" w:rsidP="002726C3">
      <w:pPr>
        <w:pStyle w:val="DD"/>
      </w:pPr>
      <w:r>
        <w:t xml:space="preserve">An aggregate public, private key pair is constructed from a set of contributions such that the private key is a function of the private key of all the </w:t>
      </w:r>
      <w:r w:rsidRPr="00C65109">
        <w:t>contributions</w:t>
      </w:r>
      <w:r>
        <w:t>.</w:t>
      </w:r>
    </w:p>
    <w:p w14:paraId="00E32BCF" w14:textId="3A8C9334" w:rsidR="002726C3" w:rsidRPr="007B426B" w:rsidRDefault="002726C3" w:rsidP="002726C3">
      <w:pPr>
        <w:pStyle w:val="DD"/>
      </w:pPr>
      <w:r>
        <w:t xml:space="preserve">A Threshold Key Generation function is </w:t>
      </w:r>
      <w:r w:rsidR="00293343">
        <w:t>auditable</w:t>
      </w:r>
      <w:r>
        <w:t xml:space="preserve"> if and only if the public component of the </w:t>
      </w:r>
      <w:r w:rsidRPr="00E90F9F">
        <w:t>aggregate</w:t>
      </w:r>
      <w:r>
        <w:t xml:space="preserve"> key can be computed from the public keys of the contributions alone.</w:t>
      </w:r>
    </w:p>
    <w:p w14:paraId="261455F4" w14:textId="77777777" w:rsidR="002726C3" w:rsidRDefault="002726C3" w:rsidP="002726C3">
      <w:pPr>
        <w:pStyle w:val="DT"/>
      </w:pPr>
      <w:r>
        <w:t>Threshold Decryption</w:t>
      </w:r>
    </w:p>
    <w:p w14:paraId="296DB885" w14:textId="3F0FAA03" w:rsidR="00EF2721" w:rsidRDefault="00EF2721" w:rsidP="002726C3">
      <w:pPr>
        <w:pStyle w:val="DD"/>
      </w:pPr>
      <w:r>
        <w:t>Threshold decryption divides the decryption role</w:t>
      </w:r>
      <w:r w:rsidR="00ED333E">
        <w:t xml:space="preserve"> </w:t>
      </w:r>
      <w:r w:rsidR="00724ECA">
        <w:t>between two or more parties.</w:t>
      </w:r>
    </w:p>
    <w:p w14:paraId="0E872181" w14:textId="77777777" w:rsidR="002726C3" w:rsidRDefault="002726C3" w:rsidP="002726C3">
      <w:pPr>
        <w:pStyle w:val="DT"/>
      </w:pPr>
      <w:r>
        <w:t>Threshold Key Agreement</w:t>
      </w:r>
    </w:p>
    <w:p w14:paraId="711D1299" w14:textId="77777777" w:rsidR="002726C3" w:rsidRDefault="002726C3" w:rsidP="002726C3">
      <w:pPr>
        <w:pStyle w:val="DD"/>
      </w:pPr>
      <w:r>
        <w:t>A bilateral key agreement exchange in which one or both sides present multiple public keys and the key agreement value is a function of all of them.</w:t>
      </w:r>
    </w:p>
    <w:p w14:paraId="035F7564" w14:textId="77777777" w:rsidR="002726C3" w:rsidRPr="003A0E58" w:rsidRDefault="002726C3" w:rsidP="002726C3">
      <w:pPr>
        <w:pStyle w:val="DD"/>
      </w:pPr>
      <w:r>
        <w:t>This approach allows a party to present multiple credentials in a single exchange, a de</w:t>
      </w:r>
    </w:p>
    <w:p w14:paraId="2806FDEE" w14:textId="77777777" w:rsidR="002726C3" w:rsidRDefault="002726C3" w:rsidP="002726C3">
      <w:pPr>
        <w:pStyle w:val="DT"/>
      </w:pPr>
      <w:r>
        <w:t>Threshold Signatures</w:t>
      </w:r>
    </w:p>
    <w:p w14:paraId="13E53F9B" w14:textId="2D300AD6" w:rsidR="004B0227" w:rsidRDefault="00724ECA" w:rsidP="00807104">
      <w:pPr>
        <w:pStyle w:val="DD"/>
      </w:pPr>
      <w:r>
        <w:t xml:space="preserve">Threshold signatures divide the </w:t>
      </w:r>
      <w:r w:rsidR="00175EBD">
        <w:t xml:space="preserve">signature role between two or more parties in such a way that the </w:t>
      </w:r>
      <w:r w:rsidR="00F87825">
        <w:t>parties and their roles is not visible to an external observer.</w:t>
      </w:r>
    </w:p>
    <w:p w14:paraId="5CC5D115" w14:textId="77777777" w:rsidR="004B0227" w:rsidRDefault="004B0227" w:rsidP="004B0227">
      <w:pPr>
        <w:pStyle w:val="Heading2"/>
      </w:pPr>
      <w:r>
        <w:t>Related Specifications</w:t>
      </w:r>
    </w:p>
    <w:p w14:paraId="2BF3002D" w14:textId="34008A13" w:rsidR="004B0227" w:rsidRDefault="002935CF" w:rsidP="004B0227">
      <w:r>
        <w:t>This document</w:t>
      </w:r>
      <w:r w:rsidR="00EF4C9B">
        <w:t xml:space="preserve"> </w:t>
      </w:r>
      <w:r w:rsidR="00B013D9">
        <w:t>extends</w:t>
      </w:r>
      <w:r w:rsidR="00811273">
        <w:t xml:space="preserve"> the elliptic curve cryptography systems described in</w:t>
      </w:r>
      <w:r w:rsidR="00B013D9">
        <w:t xml:space="preserve"> </w:t>
      </w:r>
      <w:r w:rsidR="00B013D9" w:rsidRPr="00B013D9">
        <w:t>&lt;norm="RFC7748"/&gt;</w:t>
      </w:r>
      <w:r w:rsidR="00811273">
        <w:t xml:space="preserve"> and </w:t>
      </w:r>
      <w:r w:rsidR="00811273" w:rsidRPr="00811273">
        <w:t>&lt;norm="RFC8032"/&gt;</w:t>
      </w:r>
      <w:r w:rsidR="00811273">
        <w:t xml:space="preserve"> to </w:t>
      </w:r>
      <w:r w:rsidR="00743585">
        <w:t>provide threshold capabilities.</w:t>
      </w:r>
    </w:p>
    <w:p w14:paraId="13BDD2B9" w14:textId="1FCADA54" w:rsidR="00743585" w:rsidRDefault="00743585" w:rsidP="004B0227">
      <w:r>
        <w:t>Th</w:t>
      </w:r>
      <w:r w:rsidR="00C00F09">
        <w:t xml:space="preserve">is work was originally motivated by the </w:t>
      </w:r>
      <w:r w:rsidR="00F97B91">
        <w:t>requirements of the Mathematical Mesh &lt;info="</w:t>
      </w:r>
      <w:r w:rsidR="0038142F" w:rsidRPr="0038142F">
        <w:t>draft-hallambaker-mesh-architecture</w:t>
      </w:r>
      <w:r w:rsidR="00F97B91">
        <w:t>"</w:t>
      </w:r>
      <w:r w:rsidR="00DE16B7">
        <w:t>/</w:t>
      </w:r>
      <w:r w:rsidR="00F97B91">
        <w:t>&gt;</w:t>
      </w:r>
      <w:r w:rsidR="00F8778B">
        <w:t>.</w:t>
      </w:r>
    </w:p>
    <w:p w14:paraId="442695FE" w14:textId="0F34D662" w:rsidR="00F8778B" w:rsidRPr="00257125" w:rsidRDefault="00F8778B" w:rsidP="004B0227">
      <w:r>
        <w:t xml:space="preserve">Threshold modes for generating </w:t>
      </w:r>
      <w:r w:rsidR="00F74921">
        <w:t xml:space="preserve">signatures compatible </w:t>
      </w:r>
      <w:r w:rsidR="00813E66">
        <w:t xml:space="preserve">with </w:t>
      </w:r>
      <w:r w:rsidR="00F74921" w:rsidRPr="00F74921">
        <w:t>&lt;norm="RFC8032"/&gt;</w:t>
      </w:r>
      <w:r w:rsidR="00F74921">
        <w:t xml:space="preserve"> are described in </w:t>
      </w:r>
      <w:r w:rsidR="00F74921" w:rsidRPr="00F74921">
        <w:t>&lt;info="draft-hallambaker-threshold-sigs"</w:t>
      </w:r>
      <w:r w:rsidR="00F74921">
        <w:t>/</w:t>
      </w:r>
      <w:r w:rsidR="00F74921" w:rsidRPr="00F74921">
        <w:t>&gt;</w:t>
      </w:r>
      <w:r w:rsidR="00F74921">
        <w:t>.</w:t>
      </w:r>
    </w:p>
    <w:p w14:paraId="245A8741" w14:textId="77777777" w:rsidR="004B0227" w:rsidRDefault="004B0227" w:rsidP="004B0227">
      <w:pPr>
        <w:pStyle w:val="Heading2"/>
      </w:pPr>
      <w:bookmarkStart w:id="4" w:name="_Hlk490690974"/>
      <w:bookmarkStart w:id="5" w:name="_Hlk490692176"/>
      <w:bookmarkEnd w:id="2"/>
      <w:bookmarkEnd w:id="3"/>
      <w:r>
        <w:t>Implementation Status</w:t>
      </w:r>
    </w:p>
    <w:p w14:paraId="40039856" w14:textId="77777777" w:rsidR="004B0227" w:rsidRDefault="004B0227" w:rsidP="004B0227">
      <w:r>
        <w:rPr>
          <w:highlight w:val="white"/>
        </w:rPr>
        <w:t>The implementation status of the reference code base is described in the companion document &lt;info="draft-hallambaker-mesh-developer"/&gt;</w:t>
      </w:r>
      <w:r>
        <w:t>.</w:t>
      </w:r>
      <w:bookmarkEnd w:id="4"/>
      <w:bookmarkEnd w:id="5"/>
    </w:p>
    <w:p w14:paraId="5D36A4FA" w14:textId="49A466ED" w:rsidR="00F86C5E" w:rsidRDefault="00B31159" w:rsidP="004B0227">
      <w:pPr>
        <w:pStyle w:val="Heading1"/>
      </w:pPr>
      <w:r>
        <w:t>Threshold Cryptography</w:t>
      </w:r>
      <w:r w:rsidR="00D91F33">
        <w:t xml:space="preserve"> in Diffie-Hellman</w:t>
      </w:r>
    </w:p>
    <w:p w14:paraId="1463FDC3" w14:textId="3975EB9C" w:rsidR="00F86C5E" w:rsidRDefault="007B25EE" w:rsidP="004B0227">
      <w:r>
        <w:t>The</w:t>
      </w:r>
      <w:r w:rsidR="00F6332E">
        <w:t xml:space="preserve"> threshold </w:t>
      </w:r>
      <w:r w:rsidR="0033320D">
        <w:t>modes</w:t>
      </w:r>
      <w:r w:rsidR="00F6332E">
        <w:t xml:space="preserve"> described in this specification</w:t>
      </w:r>
      <w:r w:rsidR="00CA2E42">
        <w:t xml:space="preserve"> are made possible by the fact that </w:t>
      </w:r>
      <w:r w:rsidR="00F86C5E">
        <w:t>Diffie Hellman key agreement and elliptic curve variants thereof support properties we call the Key Combination Law and the Result Combination Law.</w:t>
      </w:r>
    </w:p>
    <w:p w14:paraId="5B0AEDBE" w14:textId="48DDF7A8" w:rsidR="00F86C5E" w:rsidRDefault="00F86C5E" w:rsidP="004B0227">
      <w:r w:rsidRPr="00140DE2">
        <w:t>Let {</w:t>
      </w:r>
      <w:r w:rsidRPr="00D2411E">
        <w:rPr>
          <w:i/>
        </w:rPr>
        <w:t>X</w:t>
      </w:r>
      <w:r w:rsidRPr="00140DE2">
        <w:t xml:space="preserve">, </w:t>
      </w:r>
      <w:r w:rsidRPr="00D2411E">
        <w:rPr>
          <w:i/>
        </w:rPr>
        <w:t>x</w:t>
      </w:r>
      <w:r w:rsidRPr="00140DE2">
        <w:t>}, {</w:t>
      </w:r>
      <w:r w:rsidRPr="00D2411E">
        <w:rPr>
          <w:i/>
        </w:rPr>
        <w:t>Y</w:t>
      </w:r>
      <w:r w:rsidRPr="00140DE2">
        <w:t xml:space="preserve">, </w:t>
      </w:r>
      <w:r w:rsidRPr="00D2411E">
        <w:rPr>
          <w:i/>
        </w:rPr>
        <w:t>y</w:t>
      </w:r>
      <w:r w:rsidRPr="00140DE2">
        <w:t>}, {</w:t>
      </w:r>
      <w:r w:rsidR="00E639F0">
        <w:rPr>
          <w:i/>
        </w:rPr>
        <w:t>A</w:t>
      </w:r>
      <w:r w:rsidRPr="00140DE2">
        <w:t xml:space="preserve">, </w:t>
      </w:r>
      <w:r w:rsidR="00E639F0">
        <w:rPr>
          <w:i/>
        </w:rPr>
        <w:t>a</w:t>
      </w:r>
      <w:r w:rsidRPr="00140DE2">
        <w:t>} be {public, private} key pairs</w:t>
      </w:r>
      <w:r w:rsidR="00E639F0">
        <w:t xml:space="preserve"> and r </w:t>
      </w:r>
      <w:r w:rsidR="00E639F0" w:rsidRPr="00E639F0">
        <w:t>[.]</w:t>
      </w:r>
      <w:r w:rsidR="00E639F0">
        <w:t xml:space="preserve"> S represent the Diffie Hellman operation applying the private key r to the public key S.</w:t>
      </w:r>
    </w:p>
    <w:p w14:paraId="4D4F6BF0" w14:textId="30EC8EA7" w:rsidR="00F86C5E" w:rsidRDefault="00F86C5E" w:rsidP="004B0227">
      <w:r w:rsidRPr="00280489">
        <w:t xml:space="preserve">The Key Combination law </w:t>
      </w:r>
      <w:r>
        <w:t xml:space="preserve">states </w:t>
      </w:r>
      <w:r w:rsidRPr="00280489">
        <w:t xml:space="preserve">that we can define an operator </w:t>
      </w:r>
      <w:r w:rsidR="00F6332E">
        <w:rPr>
          <w:rFonts w:ascii="Cambria Math" w:hAnsi="Cambria Math" w:cs="Cambria Math"/>
        </w:rPr>
        <w:t>[x]</w:t>
      </w:r>
      <w:r w:rsidRPr="00280489">
        <w:t xml:space="preserve"> such that </w:t>
      </w:r>
      <w:r>
        <w:t>there is a keypair {</w:t>
      </w:r>
      <w:r w:rsidRPr="00D2411E">
        <w:rPr>
          <w:i/>
        </w:rPr>
        <w:t>Z</w:t>
      </w:r>
      <w:r>
        <w:t xml:space="preserve">, </w:t>
      </w:r>
      <w:r w:rsidRPr="00D2411E">
        <w:rPr>
          <w:i/>
        </w:rPr>
        <w:t>z</w:t>
      </w:r>
      <w:r>
        <w:t>} such that:</w:t>
      </w:r>
    </w:p>
    <w:p w14:paraId="7AECAED3" w14:textId="13BD788E" w:rsidR="00F86C5E" w:rsidRPr="00331876" w:rsidRDefault="00F86C5E" w:rsidP="004B0227">
      <w:r w:rsidRPr="00D2411E">
        <w:rPr>
          <w:i/>
        </w:rPr>
        <w:t>Z</w:t>
      </w:r>
      <w:r w:rsidRPr="00D2411E">
        <w:t xml:space="preserve"> = </w:t>
      </w:r>
      <w:r w:rsidRPr="00D2411E">
        <w:rPr>
          <w:i/>
        </w:rPr>
        <w:t>X</w:t>
      </w:r>
      <w:r w:rsidRPr="00D2411E">
        <w:t xml:space="preserve"> </w:t>
      </w:r>
      <w:r w:rsidR="00F6332E">
        <w:rPr>
          <w:rFonts w:ascii="Cambria Math" w:hAnsi="Cambria Math" w:cs="Cambria Math"/>
        </w:rPr>
        <w:t>[x]</w:t>
      </w:r>
      <w:r w:rsidRPr="00D2411E">
        <w:t xml:space="preserve"> </w:t>
      </w:r>
      <w:r w:rsidRPr="00D2411E">
        <w:rPr>
          <w:i/>
        </w:rPr>
        <w:t>Y</w:t>
      </w:r>
      <w:r w:rsidRPr="00D2411E">
        <w:t xml:space="preserve"> and </w:t>
      </w:r>
      <w:r w:rsidRPr="00D2411E">
        <w:rPr>
          <w:i/>
        </w:rPr>
        <w:t>z</w:t>
      </w:r>
      <w:r w:rsidRPr="00D2411E">
        <w:t xml:space="preserve"> = </w:t>
      </w:r>
      <w:r>
        <w:t>(</w:t>
      </w:r>
      <w:r w:rsidRPr="00D2411E">
        <w:rPr>
          <w:i/>
        </w:rPr>
        <w:t>x</w:t>
      </w:r>
      <w:r w:rsidRPr="00D2411E">
        <w:t xml:space="preserve"> + </w:t>
      </w:r>
      <w:r w:rsidRPr="00D2411E">
        <w:rPr>
          <w:i/>
        </w:rPr>
        <w:t>y</w:t>
      </w:r>
      <w:r>
        <w:t xml:space="preserve">) mod </w:t>
      </w:r>
      <w:r>
        <w:rPr>
          <w:i/>
        </w:rPr>
        <w:t>o</w:t>
      </w:r>
      <w:r>
        <w:t xml:space="preserve"> (where </w:t>
      </w:r>
      <w:r>
        <w:rPr>
          <w:i/>
        </w:rPr>
        <w:t>o</w:t>
      </w:r>
      <w:r>
        <w:t xml:space="preserve"> is the order of the group)</w:t>
      </w:r>
    </w:p>
    <w:p w14:paraId="64FBD048" w14:textId="04A55A9D" w:rsidR="00F86C5E" w:rsidRDefault="00F86C5E" w:rsidP="004B0227">
      <w:r>
        <w:t xml:space="preserve">The Result Combination Law states that we can define an operator </w:t>
      </w:r>
      <w:r w:rsidR="00F6332E">
        <w:rPr>
          <w:rFonts w:ascii="Cambria Math" w:hAnsi="Cambria Math" w:cs="Cambria Math"/>
        </w:rPr>
        <w:t>[</w:t>
      </w:r>
      <w:r w:rsidR="00E639F0">
        <w:rPr>
          <w:rFonts w:ascii="Cambria Math" w:hAnsi="Cambria Math" w:cs="Cambria Math"/>
        </w:rPr>
        <w:t>+</w:t>
      </w:r>
      <w:r w:rsidR="00F6332E">
        <w:rPr>
          <w:rFonts w:ascii="Cambria Math" w:hAnsi="Cambria Math" w:cs="Cambria Math"/>
        </w:rPr>
        <w:t>]</w:t>
      </w:r>
      <w:r>
        <w:t xml:space="preserve"> such that:</w:t>
      </w:r>
    </w:p>
    <w:p w14:paraId="2B724F45" w14:textId="3F4F9D71" w:rsidR="00F86C5E" w:rsidRDefault="00F86C5E" w:rsidP="004B0227">
      <w:r w:rsidRPr="00970D0E">
        <w:t>(</w:t>
      </w:r>
      <w:r w:rsidRPr="00970D0E">
        <w:rPr>
          <w:i/>
        </w:rPr>
        <w:t>x</w:t>
      </w:r>
      <w:r w:rsidRPr="00970D0E">
        <w:t xml:space="preserve"> </w:t>
      </w:r>
      <w:r w:rsidR="00F6332E">
        <w:rPr>
          <w:rFonts w:ascii="Cambria Math" w:hAnsi="Cambria Math" w:cs="Cambria Math"/>
        </w:rPr>
        <w:t>[.]</w:t>
      </w:r>
      <w:r w:rsidRPr="00970D0E">
        <w:t xml:space="preserve"> </w:t>
      </w:r>
      <w:r w:rsidR="00E639F0">
        <w:rPr>
          <w:i/>
        </w:rPr>
        <w:t>A</w:t>
      </w:r>
      <w:r w:rsidRPr="00970D0E">
        <w:t xml:space="preserve">) </w:t>
      </w:r>
      <w:r w:rsidR="00E639F0" w:rsidRPr="00E639F0">
        <w:rPr>
          <w:rFonts w:ascii="Cambria Math" w:hAnsi="Cambria Math" w:cs="Cambria Math"/>
        </w:rPr>
        <w:t>[+]</w:t>
      </w:r>
      <w:r w:rsidRPr="00970D0E">
        <w:t xml:space="preserve"> (</w:t>
      </w:r>
      <w:r w:rsidRPr="00970D0E">
        <w:rPr>
          <w:i/>
        </w:rPr>
        <w:t>y</w:t>
      </w:r>
      <w:r w:rsidRPr="00970D0E">
        <w:t xml:space="preserve"> </w:t>
      </w:r>
      <w:r w:rsidR="00F6332E">
        <w:rPr>
          <w:rFonts w:ascii="Cambria Math" w:hAnsi="Cambria Math" w:cs="Cambria Math"/>
        </w:rPr>
        <w:t>[.]</w:t>
      </w:r>
      <w:r w:rsidRPr="00970D0E">
        <w:t xml:space="preserve"> </w:t>
      </w:r>
      <w:r w:rsidR="00E639F0">
        <w:rPr>
          <w:i/>
        </w:rPr>
        <w:t>A</w:t>
      </w:r>
      <w:r w:rsidRPr="00970D0E">
        <w:t>) = (</w:t>
      </w:r>
      <w:r w:rsidRPr="00970D0E">
        <w:rPr>
          <w:i/>
        </w:rPr>
        <w:t>z</w:t>
      </w:r>
      <w:r w:rsidRPr="00970D0E">
        <w:t xml:space="preserve"> </w:t>
      </w:r>
      <w:r w:rsidR="00F6332E">
        <w:rPr>
          <w:rFonts w:ascii="Cambria Math" w:hAnsi="Cambria Math" w:cs="Cambria Math"/>
        </w:rPr>
        <w:t>[.]</w:t>
      </w:r>
      <w:r w:rsidRPr="00970D0E">
        <w:t xml:space="preserve"> </w:t>
      </w:r>
      <w:r w:rsidR="00E639F0">
        <w:rPr>
          <w:i/>
        </w:rPr>
        <w:t>A</w:t>
      </w:r>
      <w:r w:rsidRPr="00970D0E">
        <w:t>) = (</w:t>
      </w:r>
      <w:r w:rsidR="00E639F0">
        <w:rPr>
          <w:i/>
        </w:rPr>
        <w:t>a</w:t>
      </w:r>
      <w:r w:rsidRPr="00970D0E">
        <w:t xml:space="preserve"> </w:t>
      </w:r>
      <w:r w:rsidR="00F6332E">
        <w:rPr>
          <w:rFonts w:ascii="Cambria Math" w:hAnsi="Cambria Math" w:cs="Cambria Math"/>
        </w:rPr>
        <w:t>[.]</w:t>
      </w:r>
      <w:r w:rsidRPr="00970D0E">
        <w:t xml:space="preserve"> </w:t>
      </w:r>
      <w:r w:rsidRPr="00970D0E">
        <w:rPr>
          <w:i/>
        </w:rPr>
        <w:t>Z</w:t>
      </w:r>
      <w:r w:rsidRPr="00970D0E">
        <w:t>)</w:t>
      </w:r>
    </w:p>
    <w:p w14:paraId="6C57DB8E" w14:textId="0E40879E" w:rsidR="000931DC" w:rsidRPr="00280489" w:rsidRDefault="000931DC" w:rsidP="004B0227">
      <w:r>
        <w:t xml:space="preserve">It will be noted that each of these </w:t>
      </w:r>
      <w:r w:rsidR="00D645F7">
        <w:t xml:space="preserve">laws is </w:t>
      </w:r>
      <w:r w:rsidR="00295BF3">
        <w:t>i</w:t>
      </w:r>
      <w:r w:rsidR="00D645F7" w:rsidRPr="00D645F7">
        <w:t>nterchangeable</w:t>
      </w:r>
      <w:r w:rsidR="002A714C">
        <w:t xml:space="preserve">. The </w:t>
      </w:r>
      <w:r w:rsidR="006452CF">
        <w:t>output of</w:t>
      </w:r>
      <w:r w:rsidR="002A714C">
        <w:t xml:space="preserve"> the key combination law to a </w:t>
      </w:r>
      <w:r w:rsidR="00BF487D" w:rsidRPr="00BF487D">
        <w:t>Diffie Hellman</w:t>
      </w:r>
      <w:r w:rsidR="00BF487D">
        <w:t xml:space="preserve"> key pair is a </w:t>
      </w:r>
      <w:r w:rsidR="006452CF" w:rsidRPr="006452CF">
        <w:t>Diffie Hellman</w:t>
      </w:r>
      <w:r w:rsidR="006452CF">
        <w:t xml:space="preserve"> key pair and the </w:t>
      </w:r>
      <w:r w:rsidR="00A95D16" w:rsidRPr="00A95D16">
        <w:t>output of the</w:t>
      </w:r>
      <w:r w:rsidR="006452CF">
        <w:t xml:space="preserve"> </w:t>
      </w:r>
      <w:r w:rsidR="00A95D16">
        <w:t xml:space="preserve">result combination law is a </w:t>
      </w:r>
      <w:r w:rsidR="00F80ECE">
        <w:t xml:space="preserve">Diffie Hellman result. This allows </w:t>
      </w:r>
      <w:r w:rsidR="008078FF">
        <w:t>modular and recursive application of these principles.</w:t>
      </w:r>
    </w:p>
    <w:p w14:paraId="5542334A" w14:textId="5CC0D45A" w:rsidR="00F86C5E" w:rsidRDefault="00B33F8D" w:rsidP="004B0227">
      <w:pPr>
        <w:pStyle w:val="Heading2"/>
      </w:pPr>
      <w:r>
        <w:t>Application to Diffie Hellman</w:t>
      </w:r>
      <w:r w:rsidR="008A2A3C">
        <w:t xml:space="preserve"> (not normative)</w:t>
      </w:r>
    </w:p>
    <w:p w14:paraId="47943FF3" w14:textId="5BA710A1" w:rsidR="00A34A7F" w:rsidRDefault="00A60C3E" w:rsidP="00F6332E">
      <w:r w:rsidRPr="00A60C3E">
        <w:t xml:space="preserve">Diffie Hellman in a modular field </w:t>
      </w:r>
      <w:r>
        <w:t xml:space="preserve"> provides a concise </w:t>
      </w:r>
      <w:r w:rsidR="00097588">
        <w:t>demonstration of the</w:t>
      </w:r>
      <w:r w:rsidR="00A34A7F">
        <w:t xml:space="preserve"> </w:t>
      </w:r>
      <w:r w:rsidR="00A34A7F" w:rsidRPr="00A34A7F">
        <w:t>key combination and result combination laws &lt;info="RFC2631"/&gt;</w:t>
      </w:r>
      <w:r w:rsidR="00A34A7F">
        <w:t>. The realization of the</w:t>
      </w:r>
      <w:r w:rsidR="00542688">
        <w:t xml:space="preserve"> threshold schemes in a </w:t>
      </w:r>
      <w:r w:rsidR="00542688" w:rsidRPr="00542688">
        <w:t>modular field</w:t>
      </w:r>
      <w:r w:rsidR="00A34A7F">
        <w:t xml:space="preserve"> is outside the scope of this document.</w:t>
      </w:r>
    </w:p>
    <w:p w14:paraId="040E6164" w14:textId="04EB4484" w:rsidR="00E639F0" w:rsidRDefault="00F06A6D" w:rsidP="004B0227">
      <w:r>
        <w:t xml:space="preserve">For the Diffie Hellman system in a modular field p, </w:t>
      </w:r>
      <w:r w:rsidR="00E639F0">
        <w:t>with exponent e</w:t>
      </w:r>
      <w:r w:rsidR="00B930DA">
        <w:t>:</w:t>
      </w:r>
    </w:p>
    <w:p w14:paraId="18AE91DB" w14:textId="77777777" w:rsidR="00E639F0" w:rsidRDefault="00E639F0" w:rsidP="004B0227">
      <w:pPr>
        <w:pStyle w:val="li"/>
      </w:pPr>
      <w:r>
        <w:t>r [.] S = S</w:t>
      </w:r>
      <w:r>
        <w:rPr>
          <w:vertAlign w:val="superscript"/>
        </w:rPr>
        <w:t>r</w:t>
      </w:r>
      <w:r>
        <w:t xml:space="preserve"> </w:t>
      </w:r>
      <w:r w:rsidRPr="00E639F0">
        <w:t>mod p</w:t>
      </w:r>
    </w:p>
    <w:p w14:paraId="462BDFFA" w14:textId="77777777" w:rsidR="00E639F0" w:rsidRDefault="00F06A6D" w:rsidP="004B0227">
      <w:pPr>
        <w:pStyle w:val="li"/>
      </w:pPr>
      <w:r>
        <w:t>o = p-1</w:t>
      </w:r>
    </w:p>
    <w:p w14:paraId="3D9D8FF2" w14:textId="624E5B66" w:rsidR="0005261B" w:rsidRPr="00FA6413" w:rsidRDefault="00E639F0" w:rsidP="004B0227">
      <w:pPr>
        <w:pStyle w:val="li"/>
      </w:pPr>
      <w:r>
        <w:rPr>
          <w:i/>
        </w:rPr>
        <w:t>A</w:t>
      </w:r>
      <w:r w:rsidR="00F06A6D" w:rsidRPr="00E639F0">
        <w:rPr>
          <w:i/>
        </w:rPr>
        <w:t xml:space="preserve"> </w:t>
      </w:r>
      <w:r w:rsidR="00F6332E" w:rsidRPr="00E639F0">
        <w:rPr>
          <w:rFonts w:ascii="Cambria Math" w:hAnsi="Cambria Math" w:cs="Cambria Math"/>
        </w:rPr>
        <w:t>[x]</w:t>
      </w:r>
      <w:r w:rsidR="00F06A6D" w:rsidRPr="00D2411E">
        <w:t xml:space="preserve"> </w:t>
      </w:r>
      <w:r>
        <w:rPr>
          <w:i/>
        </w:rPr>
        <w:t>B</w:t>
      </w:r>
      <w:r w:rsidR="00F06A6D">
        <w:t xml:space="preserve"> = </w:t>
      </w:r>
      <w:r>
        <w:rPr>
          <w:i/>
        </w:rPr>
        <w:t>A</w:t>
      </w:r>
      <w:r w:rsidR="00F06A6D" w:rsidRPr="00E639F0">
        <w:rPr>
          <w:i/>
        </w:rPr>
        <w:t xml:space="preserve"> </w:t>
      </w:r>
      <w:r w:rsidR="00F6332E" w:rsidRPr="00E639F0">
        <w:rPr>
          <w:rFonts w:ascii="Cambria Math" w:hAnsi="Cambria Math" w:cs="Cambria Math"/>
        </w:rPr>
        <w:t>[.]</w:t>
      </w:r>
      <w:r w:rsidR="00F06A6D" w:rsidRPr="00E639F0">
        <w:rPr>
          <w:rFonts w:ascii="Cambria Math" w:hAnsi="Cambria Math" w:cs="Cambria Math"/>
        </w:rPr>
        <w:t xml:space="preserve"> </w:t>
      </w:r>
      <w:r>
        <w:rPr>
          <w:i/>
        </w:rPr>
        <w:t>B</w:t>
      </w:r>
      <w:r w:rsidR="00F06A6D">
        <w:t xml:space="preserve"> = </w:t>
      </w:r>
      <w:r>
        <w:rPr>
          <w:i/>
        </w:rPr>
        <w:t>AB</w:t>
      </w:r>
      <w:r w:rsidR="00FA6413" w:rsidRPr="00E639F0">
        <w:rPr>
          <w:i/>
        </w:rPr>
        <w:t xml:space="preserve"> </w:t>
      </w:r>
      <w:r w:rsidR="00FA6413">
        <w:t xml:space="preserve">mod </w:t>
      </w:r>
      <w:r w:rsidR="00FA6413" w:rsidRPr="00E639F0">
        <w:rPr>
          <w:i/>
        </w:rPr>
        <w:t>p</w:t>
      </w:r>
      <w:r w:rsidR="00FA6413">
        <w:t>.</w:t>
      </w:r>
    </w:p>
    <w:p w14:paraId="3A912A49" w14:textId="1468057B" w:rsidR="00031B10" w:rsidRPr="00031B10" w:rsidRDefault="00031B10" w:rsidP="004B0227">
      <w:pPr>
        <w:rPr>
          <w:i/>
        </w:rPr>
      </w:pPr>
      <w:r w:rsidRPr="00031B10">
        <w:rPr>
          <w:i/>
        </w:rPr>
        <w:t>Proof:</w:t>
      </w:r>
    </w:p>
    <w:p w14:paraId="1565A6BC" w14:textId="5FD328D9" w:rsidR="003D52D2" w:rsidRDefault="003D52D2" w:rsidP="004B0227">
      <w:r>
        <w:t>Let z = x + y</w:t>
      </w:r>
    </w:p>
    <w:p w14:paraId="67B68163" w14:textId="0AA5CAE7" w:rsidR="00F86C5E" w:rsidRDefault="00F86C5E" w:rsidP="004B0227">
      <w:r>
        <w:t>By definition, X = e</w:t>
      </w:r>
      <w:r>
        <w:rPr>
          <w:vertAlign w:val="superscript"/>
        </w:rPr>
        <w:t>x</w:t>
      </w:r>
      <w:r>
        <w:t xml:space="preserve"> mod p, Y = </w:t>
      </w:r>
      <w:proofErr w:type="spellStart"/>
      <w:r>
        <w:t>e</w:t>
      </w:r>
      <w:r>
        <w:rPr>
          <w:vertAlign w:val="superscript"/>
        </w:rPr>
        <w:t>y</w:t>
      </w:r>
      <w:proofErr w:type="spellEnd"/>
      <w:r>
        <w:t xml:space="preserve"> mod p,</w:t>
      </w:r>
      <w:r w:rsidR="00031B10">
        <w:t xml:space="preserve"> and</w:t>
      </w:r>
      <w:r>
        <w:t xml:space="preserve"> Z = </w:t>
      </w:r>
      <w:proofErr w:type="spellStart"/>
      <w:r>
        <w:t>e</w:t>
      </w:r>
      <w:r>
        <w:rPr>
          <w:vertAlign w:val="superscript"/>
        </w:rPr>
        <w:t>z</w:t>
      </w:r>
      <w:proofErr w:type="spellEnd"/>
      <w:r>
        <w:rPr>
          <w:vertAlign w:val="superscript"/>
        </w:rPr>
        <w:t xml:space="preserve"> </w:t>
      </w:r>
      <w:r>
        <w:t>mod p.</w:t>
      </w:r>
    </w:p>
    <w:p w14:paraId="5F8E9532" w14:textId="77777777" w:rsidR="00F86C5E" w:rsidRDefault="00F86C5E" w:rsidP="004B0227">
      <w:r>
        <w:t xml:space="preserve">Therefore, </w:t>
      </w:r>
    </w:p>
    <w:p w14:paraId="3FE39460" w14:textId="77777777" w:rsidR="00746558" w:rsidRDefault="00F86C5E" w:rsidP="00115A49">
      <w:pPr>
        <w:pStyle w:val="DT"/>
      </w:pPr>
      <w:r>
        <w:t xml:space="preserve">Z = </w:t>
      </w:r>
      <w:proofErr w:type="spellStart"/>
      <w:r>
        <w:t>e</w:t>
      </w:r>
      <w:r>
        <w:rPr>
          <w:vertAlign w:val="superscript"/>
        </w:rPr>
        <w:t>z</w:t>
      </w:r>
      <w:proofErr w:type="spellEnd"/>
      <w:r>
        <w:t xml:space="preserve"> mod p </w:t>
      </w:r>
    </w:p>
    <w:p w14:paraId="256A5205" w14:textId="2AC76E6A" w:rsidR="00BF48CA" w:rsidRDefault="00F86C5E" w:rsidP="00115A49">
      <w:pPr>
        <w:pStyle w:val="DD"/>
      </w:pPr>
      <w:r>
        <w:t xml:space="preserve">= </w:t>
      </w:r>
      <w:proofErr w:type="spellStart"/>
      <w:r>
        <w:t>e</w:t>
      </w:r>
      <w:r>
        <w:rPr>
          <w:vertAlign w:val="superscript"/>
        </w:rPr>
        <w:t>x+y</w:t>
      </w:r>
      <w:proofErr w:type="spellEnd"/>
      <w:r>
        <w:t xml:space="preserve"> mod p </w:t>
      </w:r>
    </w:p>
    <w:p w14:paraId="58890852" w14:textId="6BD6E2E5" w:rsidR="00BF48CA" w:rsidRDefault="00F86C5E" w:rsidP="00115A49">
      <w:pPr>
        <w:pStyle w:val="DD"/>
      </w:pPr>
      <w:r>
        <w:t>= (</w:t>
      </w:r>
      <w:proofErr w:type="spellStart"/>
      <w:r>
        <w:t>e</w:t>
      </w:r>
      <w:r>
        <w:rPr>
          <w:vertAlign w:val="superscript"/>
        </w:rPr>
        <w:t>x</w:t>
      </w:r>
      <w:r>
        <w:t>e</w:t>
      </w:r>
      <w:r>
        <w:rPr>
          <w:vertAlign w:val="superscript"/>
        </w:rPr>
        <w:t>y</w:t>
      </w:r>
      <w:proofErr w:type="spellEnd"/>
      <w:r>
        <w:t xml:space="preserve">) mod p </w:t>
      </w:r>
    </w:p>
    <w:p w14:paraId="61CA3E64" w14:textId="2DCB6507" w:rsidR="00BF48CA" w:rsidRDefault="00F86C5E" w:rsidP="00115A49">
      <w:pPr>
        <w:pStyle w:val="DD"/>
      </w:pPr>
      <w:r>
        <w:t>= e</w:t>
      </w:r>
      <w:r>
        <w:rPr>
          <w:vertAlign w:val="superscript"/>
        </w:rPr>
        <w:t xml:space="preserve">x </w:t>
      </w:r>
      <w:r>
        <w:t xml:space="preserve">mod </w:t>
      </w:r>
      <w:proofErr w:type="spellStart"/>
      <w:r>
        <w:t>p.e</w:t>
      </w:r>
      <w:r>
        <w:rPr>
          <w:vertAlign w:val="superscript"/>
        </w:rPr>
        <w:t>y</w:t>
      </w:r>
      <w:proofErr w:type="spellEnd"/>
      <w:r>
        <w:t xml:space="preserve"> mod p </w:t>
      </w:r>
    </w:p>
    <w:p w14:paraId="7BFE7E05" w14:textId="6EEF7E81" w:rsidR="00F86C5E" w:rsidRDefault="00F86C5E" w:rsidP="00115A49">
      <w:pPr>
        <w:pStyle w:val="DD"/>
      </w:pPr>
      <w:r>
        <w:t>= X.Y</w:t>
      </w:r>
    </w:p>
    <w:p w14:paraId="36E9C219" w14:textId="25DAFC0F" w:rsidR="00A34A7F" w:rsidRDefault="00A34A7F" w:rsidP="004B0227">
      <w:r>
        <w:t>Moreover,</w:t>
      </w:r>
      <w:r w:rsidR="00B930DA">
        <w:t xml:space="preserve"> A = </w:t>
      </w:r>
      <w:proofErr w:type="spellStart"/>
      <w:r w:rsidR="00B930DA">
        <w:t>e</w:t>
      </w:r>
      <w:r w:rsidR="00B930DA" w:rsidRPr="00B930DA">
        <w:rPr>
          <w:vertAlign w:val="superscript"/>
        </w:rPr>
        <w:t>a</w:t>
      </w:r>
      <w:proofErr w:type="spellEnd"/>
      <w:r w:rsidR="00B930DA">
        <w:t xml:space="preserve"> mod p,</w:t>
      </w:r>
    </w:p>
    <w:p w14:paraId="5D049B9F" w14:textId="1DBC0B0A" w:rsidR="00B930DA" w:rsidRDefault="00B930DA" w:rsidP="004B0227">
      <w:r w:rsidRPr="00B930DA">
        <w:t>Therefore</w:t>
      </w:r>
      <w:r>
        <w:t>,</w:t>
      </w:r>
    </w:p>
    <w:p w14:paraId="2B826F45" w14:textId="77777777" w:rsidR="00115A49" w:rsidRDefault="00A34A7F" w:rsidP="00115A49">
      <w:pPr>
        <w:pStyle w:val="DT"/>
      </w:pPr>
      <w:r>
        <w:t>(</w:t>
      </w:r>
      <w:r w:rsidR="00E639F0">
        <w:t>A</w:t>
      </w:r>
      <w:r w:rsidRPr="00A34A7F">
        <w:rPr>
          <w:vertAlign w:val="superscript"/>
        </w:rPr>
        <w:t>x</w:t>
      </w:r>
      <w:r>
        <w:t xml:space="preserve"> </w:t>
      </w:r>
      <w:r w:rsidRPr="00A34A7F">
        <w:t>mod p</w:t>
      </w:r>
      <w:r>
        <w:t>).(</w:t>
      </w:r>
      <w:r w:rsidR="00E639F0">
        <w:t>A</w:t>
      </w:r>
      <w:r w:rsidRPr="00A34A7F">
        <w:rPr>
          <w:vertAlign w:val="superscript"/>
        </w:rPr>
        <w:t>y</w:t>
      </w:r>
      <w:r>
        <w:t xml:space="preserve"> </w:t>
      </w:r>
      <w:r w:rsidRPr="00A34A7F">
        <w:t>mod p</w:t>
      </w:r>
      <w:r>
        <w:t>)</w:t>
      </w:r>
      <w:r w:rsidR="00B930DA">
        <w:t xml:space="preserve"> </w:t>
      </w:r>
    </w:p>
    <w:p w14:paraId="559F3C51" w14:textId="74D50735" w:rsidR="00C12647" w:rsidRDefault="00B930DA" w:rsidP="00115A49">
      <w:pPr>
        <w:pStyle w:val="DD"/>
      </w:pPr>
      <w:r>
        <w:t xml:space="preserve">= </w:t>
      </w:r>
      <w:r w:rsidRPr="00B930DA">
        <w:t>(</w:t>
      </w:r>
      <w:proofErr w:type="spellStart"/>
      <w:r w:rsidRPr="00B930DA">
        <w:t>A</w:t>
      </w:r>
      <w:r w:rsidRPr="00B930DA">
        <w:rPr>
          <w:vertAlign w:val="superscript"/>
        </w:rPr>
        <w:t>x</w:t>
      </w:r>
      <w:r w:rsidRPr="00B930DA">
        <w:t>A</w:t>
      </w:r>
      <w:r w:rsidRPr="00B930DA">
        <w:rPr>
          <w:vertAlign w:val="superscript"/>
        </w:rPr>
        <w:t>y</w:t>
      </w:r>
      <w:proofErr w:type="spellEnd"/>
      <w:r>
        <w:t>)</w:t>
      </w:r>
      <w:r w:rsidRPr="00B930DA">
        <w:t xml:space="preserve"> mod p)</w:t>
      </w:r>
      <w:r>
        <w:t xml:space="preserve"> </w:t>
      </w:r>
    </w:p>
    <w:p w14:paraId="3532011A" w14:textId="45F37D03" w:rsidR="00C12647" w:rsidRDefault="00B930DA" w:rsidP="00115A49">
      <w:pPr>
        <w:pStyle w:val="DD"/>
      </w:pPr>
      <w:r w:rsidRPr="00B930DA">
        <w:t>= (</w:t>
      </w:r>
      <w:proofErr w:type="spellStart"/>
      <w:r w:rsidRPr="00B930DA">
        <w:t>A</w:t>
      </w:r>
      <w:r w:rsidRPr="00B930DA">
        <w:rPr>
          <w:vertAlign w:val="superscript"/>
        </w:rPr>
        <w:t>x+y</w:t>
      </w:r>
      <w:proofErr w:type="spellEnd"/>
      <w:r w:rsidRPr="00B930DA">
        <w:t>) mod p)</w:t>
      </w:r>
      <w:r>
        <w:t xml:space="preserve"> </w:t>
      </w:r>
    </w:p>
    <w:p w14:paraId="0FEAB1E8" w14:textId="290FB8DA" w:rsidR="00A34A7F" w:rsidRDefault="00B930DA" w:rsidP="00115A49">
      <w:pPr>
        <w:pStyle w:val="DD"/>
      </w:pPr>
      <w:r>
        <w:t xml:space="preserve">= </w:t>
      </w:r>
      <w:r w:rsidRPr="00B930DA">
        <w:t>A</w:t>
      </w:r>
      <w:r w:rsidRPr="00B930DA">
        <w:rPr>
          <w:vertAlign w:val="superscript"/>
        </w:rPr>
        <w:t>z</w:t>
      </w:r>
      <w:r w:rsidRPr="00B930DA">
        <w:t xml:space="preserve"> mod p</w:t>
      </w:r>
    </w:p>
    <w:p w14:paraId="5A926DAC" w14:textId="5B335816" w:rsidR="00C12647" w:rsidRDefault="00B930DA" w:rsidP="00115A49">
      <w:pPr>
        <w:pStyle w:val="DD"/>
      </w:pPr>
      <w:r>
        <w:t xml:space="preserve">= </w:t>
      </w:r>
      <w:proofErr w:type="spellStart"/>
      <w:r>
        <w:t>e</w:t>
      </w:r>
      <w:r w:rsidRPr="00B930DA">
        <w:rPr>
          <w:vertAlign w:val="superscript"/>
        </w:rPr>
        <w:t>az</w:t>
      </w:r>
      <w:proofErr w:type="spellEnd"/>
      <w:r w:rsidRPr="00B930DA">
        <w:t xml:space="preserve"> mod p</w:t>
      </w:r>
      <w:r>
        <w:t xml:space="preserve"> </w:t>
      </w:r>
    </w:p>
    <w:p w14:paraId="418811D6" w14:textId="5BC73C7A" w:rsidR="00C12647" w:rsidRDefault="00B930DA" w:rsidP="00115A49">
      <w:pPr>
        <w:pStyle w:val="DD"/>
      </w:pPr>
      <w:r>
        <w:t>= (</w:t>
      </w:r>
      <w:proofErr w:type="spellStart"/>
      <w:r w:rsidRPr="00B930DA">
        <w:t>e</w:t>
      </w:r>
      <w:r w:rsidRPr="00B930DA">
        <w:rPr>
          <w:vertAlign w:val="superscript"/>
        </w:rPr>
        <w:t>z</w:t>
      </w:r>
      <w:proofErr w:type="spellEnd"/>
      <w:r>
        <w:t>)</w:t>
      </w:r>
      <w:r w:rsidRPr="00B930DA">
        <w:rPr>
          <w:vertAlign w:val="superscript"/>
        </w:rPr>
        <w:t>a</w:t>
      </w:r>
      <w:r w:rsidRPr="00B930DA">
        <w:t xml:space="preserve"> mod p</w:t>
      </w:r>
      <w:r>
        <w:t xml:space="preserve"> </w:t>
      </w:r>
    </w:p>
    <w:p w14:paraId="19EC3439" w14:textId="0567F129" w:rsidR="00B930DA" w:rsidRDefault="00B930DA" w:rsidP="00115A49">
      <w:pPr>
        <w:pStyle w:val="DD"/>
      </w:pPr>
      <w:r>
        <w:t>= Z</w:t>
      </w:r>
      <w:r w:rsidRPr="00B930DA">
        <w:rPr>
          <w:vertAlign w:val="superscript"/>
        </w:rPr>
        <w:t>a</w:t>
      </w:r>
      <w:r>
        <w:t xml:space="preserve"> mod p</w:t>
      </w:r>
    </w:p>
    <w:p w14:paraId="100E31CE" w14:textId="25C25A75" w:rsidR="00B91814" w:rsidRPr="002E55CD" w:rsidRDefault="00B91814" w:rsidP="004B0227">
      <w:r>
        <w:t xml:space="preserve">Since </w:t>
      </w:r>
      <w:proofErr w:type="spellStart"/>
      <w:r>
        <w:t>e</w:t>
      </w:r>
      <w:r w:rsidR="0082103B">
        <w:rPr>
          <w:vertAlign w:val="superscript"/>
        </w:rPr>
        <w:t>o</w:t>
      </w:r>
      <w:proofErr w:type="spellEnd"/>
      <w:r w:rsidR="0082103B">
        <w:t xml:space="preserve"> mod p = 1</w:t>
      </w:r>
      <w:r w:rsidR="00DF0EDC">
        <w:t xml:space="preserve">, the same result holds for </w:t>
      </w:r>
      <w:r w:rsidR="00A11A34" w:rsidRPr="00A11A34">
        <w:t xml:space="preserve">z = </w:t>
      </w:r>
      <w:r w:rsidR="009D00D9">
        <w:t>(</w:t>
      </w:r>
      <w:r w:rsidR="00A11A34" w:rsidRPr="00A11A34">
        <w:t>x + y</w:t>
      </w:r>
      <w:r w:rsidR="009D00D9">
        <w:t>)</w:t>
      </w:r>
      <w:r w:rsidR="00A11A34">
        <w:t xml:space="preserve"> mod </w:t>
      </w:r>
      <w:r w:rsidR="009D00D9">
        <w:t xml:space="preserve">o since </w:t>
      </w:r>
      <w:proofErr w:type="spellStart"/>
      <w:r w:rsidR="009D00D9">
        <w:t>e</w:t>
      </w:r>
      <w:r w:rsidR="009D00D9">
        <w:rPr>
          <w:vertAlign w:val="superscript"/>
        </w:rPr>
        <w:t>x+y</w:t>
      </w:r>
      <w:r w:rsidR="000108DF">
        <w:rPr>
          <w:vertAlign w:val="superscript"/>
        </w:rPr>
        <w:t>+no</w:t>
      </w:r>
      <w:proofErr w:type="spellEnd"/>
      <w:r w:rsidR="00940177">
        <w:t xml:space="preserve"> = </w:t>
      </w:r>
      <w:proofErr w:type="spellStart"/>
      <w:r w:rsidR="00940177">
        <w:t>e</w:t>
      </w:r>
      <w:r w:rsidR="00940177">
        <w:rPr>
          <w:vertAlign w:val="superscript"/>
        </w:rPr>
        <w:t>x+y</w:t>
      </w:r>
      <w:r w:rsidR="00F84D61">
        <w:t>.</w:t>
      </w:r>
      <w:r w:rsidR="001E05AE">
        <w:t>e</w:t>
      </w:r>
      <w:r w:rsidR="001E05AE">
        <w:rPr>
          <w:vertAlign w:val="superscript"/>
        </w:rPr>
        <w:t>no</w:t>
      </w:r>
      <w:proofErr w:type="spellEnd"/>
      <w:r w:rsidR="001E05AE">
        <w:t xml:space="preserve"> </w:t>
      </w:r>
      <w:r w:rsidR="002E55CD">
        <w:t>= e</w:t>
      </w:r>
      <w:r w:rsidR="002E55CD">
        <w:rPr>
          <w:vertAlign w:val="superscript"/>
        </w:rPr>
        <w:t>x+y</w:t>
      </w:r>
      <w:r w:rsidR="002E55CD">
        <w:t xml:space="preserve">.1 = </w:t>
      </w:r>
      <w:proofErr w:type="spellStart"/>
      <w:r w:rsidR="002E55CD">
        <w:t>e</w:t>
      </w:r>
      <w:r w:rsidR="002E55CD">
        <w:rPr>
          <w:vertAlign w:val="superscript"/>
        </w:rPr>
        <w:t>x+y</w:t>
      </w:r>
      <w:proofErr w:type="spellEnd"/>
      <w:r w:rsidR="002E55CD">
        <w:t>.</w:t>
      </w:r>
    </w:p>
    <w:p w14:paraId="2676E4CE" w14:textId="0B6D4B52" w:rsidR="00B03069" w:rsidRPr="002F5091" w:rsidRDefault="004925B3" w:rsidP="00B03069">
      <w:pPr>
        <w:pStyle w:val="Heading2"/>
      </w:pPr>
      <w:r>
        <w:t>T</w:t>
      </w:r>
      <w:r w:rsidR="00B03069">
        <w:t xml:space="preserve">hreshold </w:t>
      </w:r>
      <w:r>
        <w:t>d</w:t>
      </w:r>
      <w:r w:rsidR="00B03069">
        <w:t>ecryption</w:t>
      </w:r>
    </w:p>
    <w:p w14:paraId="3A348615" w14:textId="77777777" w:rsidR="00B03069" w:rsidRDefault="00B03069" w:rsidP="00B03069">
      <w:r>
        <w:t xml:space="preserve">Threshold decryption allows  a decryption key to be divided into two or more parts, allowing these roles to be assigned to different parties. This capability can be employed within a machine to divide use of a private key between an implementation running in the user mode and a process running in a privileged mode that is bound to the machine. Alternatively, threshold cryptography can be employed to </w:t>
      </w:r>
    </w:p>
    <w:p w14:paraId="0C08A5E7" w14:textId="0D40EA75" w:rsidR="00B03069" w:rsidRDefault="00B03069" w:rsidP="00B03069">
      <w:r>
        <w:t>The key combination law and result combination law provide a basis for threshold d</w:t>
      </w:r>
      <w:r w:rsidRPr="00D5222C">
        <w:t>ecryption</w:t>
      </w:r>
      <w:r>
        <w:t xml:space="preserve">. </w:t>
      </w:r>
    </w:p>
    <w:p w14:paraId="0E6F403B" w14:textId="72628D35" w:rsidR="007556ED" w:rsidRDefault="004925B3" w:rsidP="007556ED">
      <w:pPr>
        <w:pStyle w:val="Heading3"/>
      </w:pPr>
      <w:r>
        <w:t xml:space="preserve">Direct </w:t>
      </w:r>
      <w:r w:rsidR="007556ED">
        <w:t>Key Splitting</w:t>
      </w:r>
    </w:p>
    <w:p w14:paraId="6466BDFB" w14:textId="329095C0" w:rsidR="00E42C53" w:rsidRDefault="00E42C53" w:rsidP="00B03069">
      <w:r>
        <w:t xml:space="preserve">We </w:t>
      </w:r>
      <w:r w:rsidR="00F55FE9">
        <w:t xml:space="preserve">begin </w:t>
      </w:r>
      <w:r w:rsidR="001039EA">
        <w:t xml:space="preserve">by creating a </w:t>
      </w:r>
      <w:r w:rsidR="00022458">
        <w:t>base key pair { X, x }. The public component X is used to perform encryption operations by means of a key agreement against a</w:t>
      </w:r>
      <w:r w:rsidR="00FB6A2F">
        <w:t>n ephemeral key in the usual fashion.</w:t>
      </w:r>
      <w:r w:rsidR="006E07E9">
        <w:t xml:space="preserve"> </w:t>
      </w:r>
      <w:r w:rsidR="0054253E">
        <w:t xml:space="preserve">The private component x may be used for decryption in the normal fashion or </w:t>
      </w:r>
      <w:r w:rsidR="00CA5519">
        <w:t>to provide the source material for a key splitting operation.</w:t>
      </w:r>
    </w:p>
    <w:p w14:paraId="42D15354" w14:textId="5CFB2C77" w:rsidR="00B03069" w:rsidRDefault="00D46BE7" w:rsidP="00B03069">
      <w:r>
        <w:t xml:space="preserve">To </w:t>
      </w:r>
      <w:r w:rsidR="008668FA">
        <w:t>split the base key into n shares</w:t>
      </w:r>
      <w:r w:rsidR="00F156F6">
        <w:t xml:space="preserve"> </w:t>
      </w:r>
      <w:r w:rsidR="00396D9C">
        <w:t>{</w:t>
      </w:r>
      <w:r w:rsidR="00202D35">
        <w:t xml:space="preserve"> S</w:t>
      </w:r>
      <w:r w:rsidR="008F7CE9">
        <w:rPr>
          <w:vertAlign w:val="subscript"/>
        </w:rPr>
        <w:t>1</w:t>
      </w:r>
      <w:r w:rsidR="00202D35">
        <w:t>, s</w:t>
      </w:r>
      <w:r w:rsidR="008F7CE9">
        <w:rPr>
          <w:vertAlign w:val="subscript"/>
        </w:rPr>
        <w:t>1</w:t>
      </w:r>
      <w:r w:rsidR="00202D35">
        <w:t xml:space="preserve"> }</w:t>
      </w:r>
      <w:r w:rsidR="008668FA">
        <w:t xml:space="preserve">, </w:t>
      </w:r>
      <w:r w:rsidR="00CB52AC">
        <w:t>{ S</w:t>
      </w:r>
      <w:r w:rsidR="00CB52AC">
        <w:rPr>
          <w:vertAlign w:val="subscript"/>
        </w:rPr>
        <w:t>2</w:t>
      </w:r>
      <w:r w:rsidR="00CB52AC">
        <w:t>, s</w:t>
      </w:r>
      <w:r w:rsidR="00CB52AC">
        <w:rPr>
          <w:vertAlign w:val="subscript"/>
        </w:rPr>
        <w:t>2</w:t>
      </w:r>
      <w:r w:rsidR="00CB52AC">
        <w:t xml:space="preserve"> }, … { S</w:t>
      </w:r>
      <w:r w:rsidR="00CB52AC">
        <w:rPr>
          <w:vertAlign w:val="subscript"/>
        </w:rPr>
        <w:t>n</w:t>
      </w:r>
      <w:r w:rsidR="00CB52AC">
        <w:t xml:space="preserve">, </w:t>
      </w:r>
      <w:proofErr w:type="spellStart"/>
      <w:r w:rsidR="00CB52AC">
        <w:t>s</w:t>
      </w:r>
      <w:r w:rsidR="00CB52AC">
        <w:rPr>
          <w:vertAlign w:val="subscript"/>
        </w:rPr>
        <w:t>n</w:t>
      </w:r>
      <w:proofErr w:type="spellEnd"/>
      <w:r w:rsidR="00CB52AC">
        <w:t xml:space="preserve"> }, </w:t>
      </w:r>
      <w:r w:rsidR="00285AE1">
        <w:t xml:space="preserve">we begin by generating </w:t>
      </w:r>
      <w:r w:rsidR="000623F1">
        <w:t xml:space="preserve">the first </w:t>
      </w:r>
      <w:r w:rsidR="00285AE1">
        <w:t xml:space="preserve">n-1 </w:t>
      </w:r>
      <w:r w:rsidR="00C438BB">
        <w:t xml:space="preserve">private keys </w:t>
      </w:r>
      <w:r w:rsidR="000425FB">
        <w:t>in the normal fashion.</w:t>
      </w:r>
      <w:r w:rsidR="00C438BB">
        <w:t xml:space="preserve"> It is not necessary to generate the corresponding public keys as these are not </w:t>
      </w:r>
      <w:r w:rsidR="00141D89">
        <w:t>required.</w:t>
      </w:r>
    </w:p>
    <w:p w14:paraId="6F22104A" w14:textId="6FEDDA13" w:rsidR="000623F1" w:rsidRDefault="000623F1" w:rsidP="00B03069">
      <w:r>
        <w:t xml:space="preserve">The private key </w:t>
      </w:r>
      <w:r w:rsidR="006916A1">
        <w:t xml:space="preserve">of the final key share </w:t>
      </w:r>
      <w:proofErr w:type="spellStart"/>
      <w:r w:rsidR="006916A1">
        <w:t>s</w:t>
      </w:r>
      <w:r w:rsidR="006916A1">
        <w:rPr>
          <w:vertAlign w:val="subscript"/>
        </w:rPr>
        <w:t>n</w:t>
      </w:r>
      <w:proofErr w:type="spellEnd"/>
      <w:r w:rsidR="006916A1">
        <w:t xml:space="preserve"> </w:t>
      </w:r>
      <w:r w:rsidR="00160980" w:rsidRPr="00160980">
        <w:t>is given b</w:t>
      </w:r>
      <w:r w:rsidR="00451491">
        <w:t>y:</w:t>
      </w:r>
    </w:p>
    <w:p w14:paraId="1492159B" w14:textId="0A453406" w:rsidR="00160980" w:rsidRPr="00E52DAF" w:rsidRDefault="00160980" w:rsidP="00B03069">
      <w:proofErr w:type="spellStart"/>
      <w:r w:rsidRPr="00451491">
        <w:rPr>
          <w:i/>
          <w:iCs/>
        </w:rPr>
        <w:t>s</w:t>
      </w:r>
      <w:r w:rsidRPr="00451491">
        <w:rPr>
          <w:i/>
          <w:iCs/>
          <w:vertAlign w:val="subscript"/>
        </w:rPr>
        <w:t>n</w:t>
      </w:r>
      <w:proofErr w:type="spellEnd"/>
      <w:r w:rsidRPr="00451491">
        <w:rPr>
          <w:i/>
          <w:iCs/>
        </w:rPr>
        <w:t xml:space="preserve"> = </w:t>
      </w:r>
      <w:r w:rsidR="00451491" w:rsidRPr="00451491">
        <w:rPr>
          <w:i/>
          <w:iCs/>
        </w:rPr>
        <w:t xml:space="preserve">(x - </w:t>
      </w:r>
      <w:r w:rsidR="00A16445" w:rsidRPr="00451491">
        <w:rPr>
          <w:i/>
          <w:iCs/>
        </w:rPr>
        <w:t>s</w:t>
      </w:r>
      <w:r w:rsidR="00A16445" w:rsidRPr="00451491">
        <w:rPr>
          <w:i/>
          <w:iCs/>
          <w:vertAlign w:val="subscript"/>
        </w:rPr>
        <w:t>1</w:t>
      </w:r>
      <w:r w:rsidR="00A16445" w:rsidRPr="00451491">
        <w:rPr>
          <w:i/>
          <w:iCs/>
        </w:rPr>
        <w:t xml:space="preserve"> </w:t>
      </w:r>
      <w:r w:rsidR="00451491" w:rsidRPr="00451491">
        <w:rPr>
          <w:i/>
          <w:iCs/>
        </w:rPr>
        <w:t>-</w:t>
      </w:r>
      <w:r w:rsidR="00A16445" w:rsidRPr="00451491">
        <w:rPr>
          <w:i/>
          <w:iCs/>
        </w:rPr>
        <w:t xml:space="preserve"> s</w:t>
      </w:r>
      <w:r w:rsidR="00112B99" w:rsidRPr="00451491">
        <w:rPr>
          <w:i/>
          <w:iCs/>
          <w:vertAlign w:val="subscript"/>
        </w:rPr>
        <w:t>2</w:t>
      </w:r>
      <w:r w:rsidR="00112B99" w:rsidRPr="00451491">
        <w:rPr>
          <w:i/>
          <w:iCs/>
        </w:rPr>
        <w:t xml:space="preserve"> </w:t>
      </w:r>
      <w:r w:rsidR="00451491" w:rsidRPr="00451491">
        <w:rPr>
          <w:i/>
          <w:iCs/>
        </w:rPr>
        <w:t>-</w:t>
      </w:r>
      <w:r w:rsidR="00112B99" w:rsidRPr="00451491">
        <w:rPr>
          <w:i/>
          <w:iCs/>
        </w:rPr>
        <w:t xml:space="preserve"> … </w:t>
      </w:r>
      <w:r w:rsidR="00451491" w:rsidRPr="00451491">
        <w:rPr>
          <w:i/>
          <w:iCs/>
        </w:rPr>
        <w:t xml:space="preserve">- </w:t>
      </w:r>
      <w:r w:rsidR="00E52DAF" w:rsidRPr="00451491">
        <w:rPr>
          <w:i/>
          <w:iCs/>
        </w:rPr>
        <w:t>s</w:t>
      </w:r>
      <w:r w:rsidR="00E52DAF" w:rsidRPr="00451491">
        <w:rPr>
          <w:i/>
          <w:iCs/>
          <w:vertAlign w:val="subscript"/>
        </w:rPr>
        <w:t>n-1</w:t>
      </w:r>
      <w:r w:rsidR="00E52DAF" w:rsidRPr="00451491">
        <w:rPr>
          <w:i/>
          <w:iCs/>
        </w:rPr>
        <w:t>)</w:t>
      </w:r>
      <w:r w:rsidR="00451491" w:rsidRPr="00451491">
        <w:rPr>
          <w:i/>
          <w:iCs/>
        </w:rPr>
        <w:t xml:space="preserve"> </w:t>
      </w:r>
      <w:r w:rsidR="00451491">
        <w:t xml:space="preserve">mod </w:t>
      </w:r>
      <w:r w:rsidR="00451491" w:rsidRPr="00451491">
        <w:rPr>
          <w:i/>
          <w:iCs/>
        </w:rPr>
        <w:t>o</w:t>
      </w:r>
    </w:p>
    <w:p w14:paraId="73769122" w14:textId="3073EFC2" w:rsidR="00B03069" w:rsidRDefault="00451491" w:rsidP="00B03069">
      <w:r>
        <w:t>Thus</w:t>
      </w:r>
      <w:r w:rsidR="008D59C9">
        <w:t>,</w:t>
      </w:r>
      <w:r>
        <w:t xml:space="preserve"> </w:t>
      </w:r>
      <w:r w:rsidR="001229D2">
        <w:t>the</w:t>
      </w:r>
      <w:r w:rsidR="00B50F2F">
        <w:t xml:space="preserve"> base</w:t>
      </w:r>
      <w:r w:rsidR="001229D2">
        <w:t xml:space="preserve"> private key x </w:t>
      </w:r>
      <w:r w:rsidR="00B50F2F">
        <w:t xml:space="preserve">is equal to the sum of the </w:t>
      </w:r>
      <w:r w:rsidR="000C7AB0">
        <w:t>private key shares modulo the group order.</w:t>
      </w:r>
    </w:p>
    <w:p w14:paraId="4D938C23" w14:textId="2E5A7C0C" w:rsidR="008D59C9" w:rsidRDefault="00836B92" w:rsidP="007556ED">
      <w:pPr>
        <w:pStyle w:val="Heading3"/>
      </w:pPr>
      <w:r>
        <w:t xml:space="preserve">Direct </w:t>
      </w:r>
      <w:r w:rsidR="007556ED">
        <w:t>Decryption</w:t>
      </w:r>
    </w:p>
    <w:p w14:paraId="74993793" w14:textId="77777777" w:rsidR="00B557B1" w:rsidRDefault="0008118C" w:rsidP="007556ED">
      <w:r>
        <w:t>To encrypt a do</w:t>
      </w:r>
      <w:r w:rsidR="00141D89">
        <w:t>cument</w:t>
      </w:r>
      <w:r w:rsidR="00B410EF">
        <w:t xml:space="preserve">, we first generate an ephemeral key pair </w:t>
      </w:r>
      <w:r w:rsidR="00B410EF" w:rsidRPr="00B410EF">
        <w:t xml:space="preserve">{ </w:t>
      </w:r>
      <w:r w:rsidR="00B410EF">
        <w:t>Y</w:t>
      </w:r>
      <w:r w:rsidR="00B410EF" w:rsidRPr="00B410EF">
        <w:t xml:space="preserve">, </w:t>
      </w:r>
      <w:r w:rsidR="00B410EF">
        <w:t>y</w:t>
      </w:r>
      <w:r w:rsidR="00B410EF" w:rsidRPr="00B410EF">
        <w:t xml:space="preserve"> }</w:t>
      </w:r>
      <w:r w:rsidR="00B410EF">
        <w:t xml:space="preserve">. </w:t>
      </w:r>
      <w:r w:rsidR="00C059E7">
        <w:t xml:space="preserve">The key agreement value </w:t>
      </w:r>
      <w:proofErr w:type="spellStart"/>
      <w:r w:rsidR="00C059E7">
        <w:t>e</w:t>
      </w:r>
      <w:r w:rsidR="00C059E7">
        <w:rPr>
          <w:vertAlign w:val="superscript"/>
        </w:rPr>
        <w:t>xy</w:t>
      </w:r>
      <w:proofErr w:type="spellEnd"/>
      <w:r w:rsidR="00C059E7">
        <w:t xml:space="preserve"> is calculated from the base public key X = e</w:t>
      </w:r>
      <w:r w:rsidR="00C059E7">
        <w:rPr>
          <w:vertAlign w:val="superscript"/>
        </w:rPr>
        <w:t>x</w:t>
      </w:r>
      <w:r w:rsidR="00C059E7">
        <w:t xml:space="preserve"> and the </w:t>
      </w:r>
      <w:r w:rsidR="0068007C">
        <w:t>ephemeral private key y.</w:t>
      </w:r>
      <w:r w:rsidR="00163AD5">
        <w:t xml:space="preserve"> </w:t>
      </w:r>
      <w:r w:rsidR="00DA0BFA">
        <w:t xml:space="preserve">A key derivation function is then used to obtain the </w:t>
      </w:r>
      <w:r w:rsidR="00B557B1">
        <w:t>session key to be used to encrypt the document under a symmetric cipher.</w:t>
      </w:r>
    </w:p>
    <w:p w14:paraId="68D05552" w14:textId="113D0588" w:rsidR="007556ED" w:rsidRDefault="00F619E4" w:rsidP="007556ED">
      <w:r>
        <w:t xml:space="preserve">To decrypt a document using the threshold key shares, each </w:t>
      </w:r>
      <w:r w:rsidR="00291678">
        <w:t xml:space="preserve">key share holder </w:t>
      </w:r>
      <w:r w:rsidR="00183FB0">
        <w:t xml:space="preserve">first </w:t>
      </w:r>
      <w:r w:rsidR="006B3A3F">
        <w:t xml:space="preserve">performs a </w:t>
      </w:r>
      <w:r w:rsidR="00487CEA">
        <w:t xml:space="preserve">Diffie Hellman operation </w:t>
      </w:r>
      <w:r w:rsidR="00104336">
        <w:t>using their private key on the ephemeral public key</w:t>
      </w:r>
      <w:r w:rsidR="00183FB0">
        <w:t xml:space="preserve">. The key shares are then combined using the result combination law to obtain the key exchange value </w:t>
      </w:r>
      <w:r w:rsidR="00742E0F">
        <w:t>from which the session key is recovered.</w:t>
      </w:r>
    </w:p>
    <w:p w14:paraId="6D09E3EE" w14:textId="3A30C396" w:rsidR="00742E0F" w:rsidRDefault="007C51D0" w:rsidP="007556ED">
      <w:r>
        <w:t>The key contribution c</w:t>
      </w:r>
      <w:r w:rsidR="00A23415">
        <w:rPr>
          <w:vertAlign w:val="subscript"/>
        </w:rPr>
        <w:t>i</w:t>
      </w:r>
      <w:r w:rsidR="00A23415">
        <w:t xml:space="preserve"> for the holder of the </w:t>
      </w:r>
      <w:proofErr w:type="spellStart"/>
      <w:r w:rsidR="00A23415">
        <w:t>i</w:t>
      </w:r>
      <w:r w:rsidR="00A23415">
        <w:rPr>
          <w:vertAlign w:val="superscript"/>
        </w:rPr>
        <w:t>th</w:t>
      </w:r>
      <w:proofErr w:type="spellEnd"/>
      <w:r w:rsidR="00A23415">
        <w:t xml:space="preserve"> </w:t>
      </w:r>
      <w:r w:rsidR="00EF3662">
        <w:t>key share is calculated as:</w:t>
      </w:r>
    </w:p>
    <w:p w14:paraId="7BCC1659" w14:textId="79FD0EBD" w:rsidR="00EF3662" w:rsidRDefault="00EF3662" w:rsidP="007556ED">
      <w:r>
        <w:t>c</w:t>
      </w:r>
      <w:r>
        <w:rPr>
          <w:vertAlign w:val="subscript"/>
        </w:rPr>
        <w:t>i</w:t>
      </w:r>
      <w:r>
        <w:t xml:space="preserve"> = </w:t>
      </w:r>
      <w:proofErr w:type="spellStart"/>
      <w:r w:rsidR="00261841">
        <w:t>Y</w:t>
      </w:r>
      <w:r w:rsidR="00D72793">
        <w:rPr>
          <w:vertAlign w:val="superscript"/>
        </w:rPr>
        <w:t>si</w:t>
      </w:r>
      <w:proofErr w:type="spellEnd"/>
    </w:p>
    <w:p w14:paraId="7C2B64D0" w14:textId="0C985902" w:rsidR="00642B97" w:rsidRDefault="004944BA" w:rsidP="007556ED">
      <w:r>
        <w:t>The key agreement value is thus</w:t>
      </w:r>
    </w:p>
    <w:p w14:paraId="65087AC7" w14:textId="5436AC6F" w:rsidR="00B410EF" w:rsidRDefault="00AB0A49" w:rsidP="007556ED">
      <w:r>
        <w:t>A</w:t>
      </w:r>
      <w:r w:rsidR="00C8409A">
        <w:t xml:space="preserve"> = </w:t>
      </w:r>
      <w:r w:rsidR="00E75AF7">
        <w:t>c</w:t>
      </w:r>
      <w:r w:rsidR="00E75AF7">
        <w:rPr>
          <w:vertAlign w:val="subscript"/>
        </w:rPr>
        <w:t>1</w:t>
      </w:r>
      <w:r w:rsidR="00E75AF7">
        <w:t xml:space="preserve"> . c</w:t>
      </w:r>
      <w:r w:rsidR="00E75AF7">
        <w:rPr>
          <w:vertAlign w:val="subscript"/>
        </w:rPr>
        <w:t>2</w:t>
      </w:r>
      <w:r w:rsidR="00E75AF7">
        <w:t xml:space="preserve"> . … . </w:t>
      </w:r>
      <w:proofErr w:type="spellStart"/>
      <w:r w:rsidR="00E75AF7">
        <w:t>c</w:t>
      </w:r>
      <w:r w:rsidR="00E75AF7">
        <w:rPr>
          <w:vertAlign w:val="subscript"/>
        </w:rPr>
        <w:t>n</w:t>
      </w:r>
      <w:proofErr w:type="spellEnd"/>
    </w:p>
    <w:p w14:paraId="7B46E9E7" w14:textId="3C5396F5" w:rsidR="00CB325D" w:rsidRPr="00273844" w:rsidRDefault="00D84C9C" w:rsidP="007556ED">
      <w:r>
        <w:t xml:space="preserve">This </w:t>
      </w:r>
      <w:r w:rsidR="00AB0A49">
        <w:t>value is equal to the encryption key agreement value according to the group law.</w:t>
      </w:r>
    </w:p>
    <w:p w14:paraId="2D4CF57B" w14:textId="0F6AF530" w:rsidR="00F86C5E" w:rsidRDefault="00836B92" w:rsidP="004B0227">
      <w:pPr>
        <w:pStyle w:val="Heading2"/>
      </w:pPr>
      <w:r w:rsidRPr="00836B92">
        <w:t xml:space="preserve">Direct </w:t>
      </w:r>
      <w:r>
        <w:t>t</w:t>
      </w:r>
      <w:r w:rsidR="00651679">
        <w:t>hreshold</w:t>
      </w:r>
      <w:r w:rsidR="002F5091">
        <w:t xml:space="preserve"> </w:t>
      </w:r>
      <w:r>
        <w:t>k</w:t>
      </w:r>
      <w:r w:rsidR="002F5091">
        <w:t xml:space="preserve">ey </w:t>
      </w:r>
      <w:r>
        <w:t>g</w:t>
      </w:r>
      <w:r w:rsidR="002F5091">
        <w:t>eneration</w:t>
      </w:r>
    </w:p>
    <w:p w14:paraId="021D3AD7" w14:textId="198C4D1F" w:rsidR="000C19A5" w:rsidRDefault="000C19A5" w:rsidP="004B0227">
      <w:r>
        <w:t>The key combination law allow</w:t>
      </w:r>
      <w:r w:rsidR="00D82A92">
        <w:t>s</w:t>
      </w:r>
      <w:r>
        <w:t xml:space="preserve"> </w:t>
      </w:r>
      <w:r w:rsidR="002B34EC">
        <w:t>an aggre</w:t>
      </w:r>
      <w:r w:rsidR="003601E5">
        <w:t xml:space="preserve">gate </w:t>
      </w:r>
      <w:r w:rsidR="00C30FF3">
        <w:t xml:space="preserve">private </w:t>
      </w:r>
      <w:r w:rsidR="003601E5">
        <w:t xml:space="preserve">key to be derived from </w:t>
      </w:r>
      <w:r w:rsidR="00C30FF3">
        <w:t xml:space="preserve">private </w:t>
      </w:r>
      <w:r w:rsidR="003601E5">
        <w:t xml:space="preserve">key contributions provided by </w:t>
      </w:r>
      <w:r w:rsidR="00646DE0">
        <w:t>two or mor</w:t>
      </w:r>
      <w:r w:rsidR="00203A05">
        <w:t>e parties</w:t>
      </w:r>
      <w:r w:rsidR="00F361B3">
        <w:t xml:space="preserve"> such that the corresponding aggregate public key </w:t>
      </w:r>
      <w:r w:rsidR="006D5996">
        <w:t xml:space="preserve">may be derived from the </w:t>
      </w:r>
      <w:r w:rsidR="00103803">
        <w:t xml:space="preserve">public keys </w:t>
      </w:r>
      <w:r w:rsidR="00AE52BA">
        <w:t xml:space="preserve">corresponding to the </w:t>
      </w:r>
      <w:r w:rsidR="0032669A" w:rsidRPr="0032669A">
        <w:t>contributions</w:t>
      </w:r>
      <w:r w:rsidR="0032669A">
        <w:t>.</w:t>
      </w:r>
      <w:r w:rsidR="00303AE6">
        <w:t xml:space="preserve"> The resulting key generation mechanism is thus, auditable and interoperable.</w:t>
      </w:r>
    </w:p>
    <w:p w14:paraId="36776239" w14:textId="52FBCF0A" w:rsidR="007A7AA0" w:rsidRDefault="007A7AA0" w:rsidP="007A7AA0">
      <w:pPr>
        <w:pStyle w:val="Heading3"/>
      </w:pPr>
      <w:r>
        <w:t>Device Provisioning</w:t>
      </w:r>
    </w:p>
    <w:p w14:paraId="78AAD2E7" w14:textId="17FE4136" w:rsidR="00A9417B" w:rsidRDefault="00CA37E5" w:rsidP="00E47D4F">
      <w:r>
        <w:t xml:space="preserve">Auditable Threshold Key Generation </w:t>
      </w:r>
      <w:r w:rsidR="00A9417B">
        <w:t xml:space="preserve">provides a </w:t>
      </w:r>
      <w:r w:rsidR="00BF13B0">
        <w:t xml:space="preserve">simple and efficient means of </w:t>
      </w:r>
      <w:r w:rsidR="00111184">
        <w:t xml:space="preserve">securely </w:t>
      </w:r>
      <w:r w:rsidR="00BF13B0">
        <w:t xml:space="preserve">provisioning </w:t>
      </w:r>
      <w:r w:rsidR="00603EC9">
        <w:t>keys to devices</w:t>
      </w:r>
      <w:r w:rsidR="00FD0F8B">
        <w:t xml:space="preserve">. </w:t>
      </w:r>
      <w:r w:rsidR="001736B6">
        <w:t>This is encountered in the IoT space as a concern in</w:t>
      </w:r>
      <w:r w:rsidR="00156B4A">
        <w:t xml:space="preserve"> </w:t>
      </w:r>
      <w:r w:rsidR="001736B6">
        <w:t>'onboarding'</w:t>
      </w:r>
      <w:r w:rsidR="00156B4A">
        <w:t xml:space="preserve"> and in the provisioning of unique keys for use with cryptographic applications (e.g. SSH, S/MIME, OpenPGP, etc.)</w:t>
      </w:r>
      <w:r w:rsidR="00C96E64">
        <w:t>.</w:t>
      </w:r>
    </w:p>
    <w:p w14:paraId="4C9E0EF1" w14:textId="246C0176" w:rsidR="00A207B0" w:rsidRDefault="00D55C84" w:rsidP="00E47D4F">
      <w:r>
        <w:t xml:space="preserve">Consider the case in which Alice purchases an IoT connected </w:t>
      </w:r>
      <w:r w:rsidR="00C724E6">
        <w:t xml:space="preserve">Device D which </w:t>
      </w:r>
      <w:r w:rsidR="00B93BDE">
        <w:t xml:space="preserve">requires </w:t>
      </w:r>
      <w:r w:rsidR="005C6C51">
        <w:t xml:space="preserve">a </w:t>
      </w:r>
      <w:r w:rsidR="00D02B72">
        <w:t>unique device key</w:t>
      </w:r>
      <w:r w:rsidR="00A207B0">
        <w:t xml:space="preserve"> </w:t>
      </w:r>
      <w:r w:rsidR="00D02B72">
        <w:t xml:space="preserve">pair </w:t>
      </w:r>
      <w:r w:rsidR="00763083" w:rsidRPr="00763083">
        <w:rPr>
          <w:i/>
          <w:iCs/>
        </w:rPr>
        <w:t>{ X , x }</w:t>
      </w:r>
      <w:r w:rsidR="00763083">
        <w:t xml:space="preserve"> </w:t>
      </w:r>
      <w:r w:rsidR="00D51BCC">
        <w:t>for its operation.</w:t>
      </w:r>
      <w:r w:rsidR="00A207B0">
        <w:t xml:space="preserve"> </w:t>
      </w:r>
      <w:r w:rsidR="006752B3">
        <w:t>The process of provisioning (aka 'onboarding') is</w:t>
      </w:r>
      <w:r w:rsidR="00783C12">
        <w:t xml:space="preserve"> performed using a</w:t>
      </w:r>
      <w:r w:rsidR="00E527FC">
        <w:t>n administration device.</w:t>
      </w:r>
      <w:r w:rsidR="00783C12">
        <w:t xml:space="preserve"> </w:t>
      </w:r>
      <w:r w:rsidR="00A207B0">
        <w:t>Traditional key pair generation gives us three options:</w:t>
      </w:r>
    </w:p>
    <w:p w14:paraId="216DF449" w14:textId="7AD6A4C1" w:rsidR="00C96E64" w:rsidRDefault="00253297" w:rsidP="00A207B0">
      <w:pPr>
        <w:pStyle w:val="li"/>
      </w:pPr>
      <w:r>
        <w:t>Generate and i</w:t>
      </w:r>
      <w:r w:rsidR="002057EC">
        <w:t>nstall</w:t>
      </w:r>
      <w:r w:rsidR="009918AE">
        <w:t xml:space="preserve"> a key pair during manufacture</w:t>
      </w:r>
      <w:r w:rsidR="00763083">
        <w:t>.</w:t>
      </w:r>
    </w:p>
    <w:p w14:paraId="50CE608F" w14:textId="3082FB18" w:rsidR="00253297" w:rsidRDefault="00253297" w:rsidP="00A207B0">
      <w:pPr>
        <w:pStyle w:val="li"/>
      </w:pPr>
      <w:r>
        <w:t xml:space="preserve">Generate a new key pair during device </w:t>
      </w:r>
      <w:r w:rsidR="009435D7">
        <w:t>provisioning</w:t>
      </w:r>
      <w:r>
        <w:t>.</w:t>
      </w:r>
    </w:p>
    <w:p w14:paraId="77026BEC" w14:textId="77777777" w:rsidR="000711C0" w:rsidRDefault="000711C0" w:rsidP="000711C0">
      <w:pPr>
        <w:pStyle w:val="li"/>
      </w:pPr>
      <w:r>
        <w:t xml:space="preserve">Generate a key pair on the administration device and transfer it to the device being provisioned. </w:t>
      </w:r>
    </w:p>
    <w:p w14:paraId="12FE216A" w14:textId="67EE1124" w:rsidR="00A9417B" w:rsidRDefault="00C61EB5" w:rsidP="00E47D4F">
      <w:r>
        <w:t xml:space="preserve">The first approach </w:t>
      </w:r>
      <w:r w:rsidR="005E3406">
        <w:t xml:space="preserve">has the obvious disadvantage that the </w:t>
      </w:r>
      <w:r w:rsidR="00763083" w:rsidRPr="00763083">
        <w:t>manufacture</w:t>
      </w:r>
      <w:r w:rsidR="00763083">
        <w:t>r has knowledge of the private key</w:t>
      </w:r>
      <w:r w:rsidR="00286BFD">
        <w:t xml:space="preserve">. This represents a liability for both the user and the </w:t>
      </w:r>
      <w:r w:rsidR="00CC7800">
        <w:t>manufacturer</w:t>
      </w:r>
      <w:r w:rsidR="00684FDB">
        <w:t>.</w:t>
      </w:r>
      <w:r w:rsidR="00941CC1">
        <w:t xml:space="preserve"> Less obvious is the fact that </w:t>
      </w:r>
      <w:r w:rsidR="00535B09">
        <w:t xml:space="preserve">the second approach doesn't actually </w:t>
      </w:r>
      <w:r w:rsidR="001C1F96">
        <w:t xml:space="preserve">provide a solution </w:t>
      </w:r>
      <w:r w:rsidR="003739BF">
        <w:t>unless</w:t>
      </w:r>
      <w:r w:rsidR="00941CC1">
        <w:t xml:space="preserve"> </w:t>
      </w:r>
      <w:r w:rsidR="003739BF">
        <w:t xml:space="preserve">the process of generating keys on the device </w:t>
      </w:r>
      <w:r w:rsidR="00535B09">
        <w:t>is auditable.</w:t>
      </w:r>
      <w:r w:rsidR="001C1F96">
        <w:t xml:space="preserve"> The third approach </w:t>
      </w:r>
      <w:r w:rsidR="008F0A4B">
        <w:t xml:space="preserve">is auditable </w:t>
      </w:r>
      <w:r w:rsidR="00EF3516">
        <w:t xml:space="preserve">with respect to the device being provisioned but not with respect to the administration device being used for provisioning. If that device were to be compromised, </w:t>
      </w:r>
      <w:r w:rsidR="004E366D">
        <w:t>so could every device it was used to provision.</w:t>
      </w:r>
    </w:p>
    <w:p w14:paraId="3314713D" w14:textId="55E5B123" w:rsidR="004E366D" w:rsidRDefault="009A3858" w:rsidP="00E47D4F">
      <w:r>
        <w:t xml:space="preserve">Threshold key generation </w:t>
      </w:r>
      <w:r w:rsidR="00F0620B">
        <w:t xml:space="preserve">allows </w:t>
      </w:r>
      <w:r w:rsidR="009A145B">
        <w:t xml:space="preserve">the administration device and the </w:t>
      </w:r>
      <w:r w:rsidR="00FE72DF">
        <w:t xml:space="preserve">joining </w:t>
      </w:r>
      <w:r w:rsidR="009A145B">
        <w:t>device being provisioned to jointly provision a key pair as follows:</w:t>
      </w:r>
    </w:p>
    <w:p w14:paraId="199E2EEC" w14:textId="3CF4E222" w:rsidR="009A145B" w:rsidRDefault="005712B2" w:rsidP="005712B2">
      <w:pPr>
        <w:pStyle w:val="li"/>
      </w:pPr>
      <w:r>
        <w:t xml:space="preserve">The </w:t>
      </w:r>
      <w:r w:rsidR="00FE72DF" w:rsidRPr="00FE72DF">
        <w:t xml:space="preserve">joining </w:t>
      </w:r>
      <w:r w:rsidR="00743C4F">
        <w:t>d</w:t>
      </w:r>
      <w:r>
        <w:t>evice</w:t>
      </w:r>
      <w:r w:rsidR="00F15696">
        <w:t xml:space="preserve"> has</w:t>
      </w:r>
      <w:r w:rsidR="008E1C81">
        <w:t xml:space="preserve"> public, private key pair</w:t>
      </w:r>
      <w:r w:rsidR="008E1C81" w:rsidRPr="00E93266">
        <w:rPr>
          <w:i/>
          <w:iCs/>
        </w:rPr>
        <w:t xml:space="preserve"> { D, d }</w:t>
      </w:r>
      <w:r w:rsidR="008E1C81">
        <w:t>.</w:t>
      </w:r>
    </w:p>
    <w:p w14:paraId="011DB90F" w14:textId="11441AD9" w:rsidR="008E1C81" w:rsidRDefault="00F15696" w:rsidP="005712B2">
      <w:pPr>
        <w:pStyle w:val="li"/>
      </w:pPr>
      <w:r>
        <w:t xml:space="preserve">A </w:t>
      </w:r>
      <w:r w:rsidR="00584174">
        <w:t xml:space="preserve">provisioning request is made for the device which </w:t>
      </w:r>
      <w:r w:rsidR="00D13114">
        <w:t xml:space="preserve">includes the </w:t>
      </w:r>
      <w:r w:rsidR="00FE72DF" w:rsidRPr="00FE72DF">
        <w:t xml:space="preserve">joining </w:t>
      </w:r>
      <w:r w:rsidR="00D13114">
        <w:t xml:space="preserve">device public key </w:t>
      </w:r>
      <w:r w:rsidR="00D13114" w:rsidRPr="00D13114">
        <w:rPr>
          <w:i/>
          <w:iCs/>
        </w:rPr>
        <w:t>D</w:t>
      </w:r>
      <w:r w:rsidR="00D13114">
        <w:t>.</w:t>
      </w:r>
    </w:p>
    <w:p w14:paraId="30530050" w14:textId="5EFD49B7" w:rsidR="00D13114" w:rsidRDefault="00D13114" w:rsidP="005712B2">
      <w:pPr>
        <w:pStyle w:val="li"/>
      </w:pPr>
      <w:r>
        <w:t xml:space="preserve">The administration device generates </w:t>
      </w:r>
      <w:r w:rsidR="00157FF6">
        <w:t>a key</w:t>
      </w:r>
      <w:r w:rsidR="00C25ED1">
        <w:t xml:space="preserve"> </w:t>
      </w:r>
      <w:r w:rsidR="00157FF6">
        <w:t>pair</w:t>
      </w:r>
      <w:r w:rsidR="00C25ED1">
        <w:t xml:space="preserve"> contribution</w:t>
      </w:r>
      <w:r w:rsidR="00157FF6">
        <w:t xml:space="preserve"> </w:t>
      </w:r>
      <w:r w:rsidR="00157FF6" w:rsidRPr="007C6F4A">
        <w:rPr>
          <w:i/>
          <w:iCs/>
        </w:rPr>
        <w:t>{ A, a }</w:t>
      </w:r>
      <w:r w:rsidR="007C6F4A">
        <w:t>.</w:t>
      </w:r>
      <w:r w:rsidR="00D07A63">
        <w:t xml:space="preserve"> </w:t>
      </w:r>
    </w:p>
    <w:p w14:paraId="650BED98" w14:textId="52C4B94C" w:rsidR="007C6F4A" w:rsidRDefault="007C6F4A" w:rsidP="005712B2">
      <w:pPr>
        <w:pStyle w:val="li"/>
      </w:pPr>
      <w:r>
        <w:t>The a</w:t>
      </w:r>
      <w:r w:rsidR="00C25ED1">
        <w:t xml:space="preserve">dministration device </w:t>
      </w:r>
      <w:r w:rsidR="00431FAD">
        <w:t>private key</w:t>
      </w:r>
      <w:r w:rsidR="00C25ED1">
        <w:t xml:space="preserve"> is </w:t>
      </w:r>
      <w:r w:rsidR="004E525D">
        <w:t>transmitted to the Devic</w:t>
      </w:r>
      <w:r w:rsidR="008220F0">
        <w:t>e</w:t>
      </w:r>
      <w:bookmarkStart w:id="6" w:name="_Hlk27758483"/>
      <w:r w:rsidR="008220F0">
        <w:t xml:space="preserve"> </w:t>
      </w:r>
      <w:r w:rsidR="008108D0">
        <w:t>by means of a secure channel</w:t>
      </w:r>
      <w:bookmarkEnd w:id="6"/>
      <w:r w:rsidR="008220F0">
        <w:t>.</w:t>
      </w:r>
    </w:p>
    <w:p w14:paraId="00C0509A" w14:textId="1561C17B" w:rsidR="007E74BA" w:rsidRDefault="008220F0" w:rsidP="005712B2">
      <w:pPr>
        <w:pStyle w:val="li"/>
      </w:pPr>
      <w:r>
        <w:t xml:space="preserve">The </w:t>
      </w:r>
      <w:r w:rsidR="00FE72DF" w:rsidRPr="00FE72DF">
        <w:t xml:space="preserve">joining </w:t>
      </w:r>
      <w:r w:rsidR="00743C4F">
        <w:t>d</w:t>
      </w:r>
      <w:r w:rsidR="00680450">
        <w:t xml:space="preserve">evice calculates the aggregate key pair </w:t>
      </w:r>
      <w:r w:rsidR="00680450" w:rsidRPr="00680450">
        <w:rPr>
          <w:i/>
          <w:iCs/>
        </w:rPr>
        <w:t xml:space="preserve">{ A [x] D, </w:t>
      </w:r>
      <w:proofErr w:type="spellStart"/>
      <w:r w:rsidR="00680450" w:rsidRPr="00680450">
        <w:rPr>
          <w:i/>
          <w:iCs/>
        </w:rPr>
        <w:t>a+d</w:t>
      </w:r>
      <w:proofErr w:type="spellEnd"/>
      <w:r w:rsidR="00680450" w:rsidRPr="00680450">
        <w:rPr>
          <w:i/>
          <w:iCs/>
        </w:rPr>
        <w:t xml:space="preserve"> }</w:t>
      </w:r>
      <w:r w:rsidR="00680450">
        <w:t xml:space="preserve">. </w:t>
      </w:r>
    </w:p>
    <w:p w14:paraId="4FE28C33" w14:textId="4647AA0F" w:rsidR="005F3C88" w:rsidRDefault="009D5FF7" w:rsidP="005712B2">
      <w:pPr>
        <w:pStyle w:val="li"/>
      </w:pPr>
      <w:r>
        <w:t>The administration device</w:t>
      </w:r>
      <w:r w:rsidR="00A734B8">
        <w:t xml:space="preserve"> authorizes the </w:t>
      </w:r>
      <w:r w:rsidR="00FE72DF" w:rsidRPr="00FE72DF">
        <w:t xml:space="preserve">joining </w:t>
      </w:r>
      <w:r w:rsidR="00FE72DF">
        <w:t>d</w:t>
      </w:r>
      <w:r w:rsidR="00A767B1">
        <w:t xml:space="preserve">evice to participate in the local network using the public key </w:t>
      </w:r>
      <w:r w:rsidR="00A767B1" w:rsidRPr="00A767B1">
        <w:rPr>
          <w:i/>
          <w:iCs/>
        </w:rPr>
        <w:t>A [x] D</w:t>
      </w:r>
      <w:r w:rsidR="00A767B1">
        <w:t>.</w:t>
      </w:r>
    </w:p>
    <w:p w14:paraId="4A4274EA" w14:textId="2F389A53" w:rsidR="0030264A" w:rsidRDefault="001844A5" w:rsidP="00E47D4F">
      <w:r>
        <w:t>Th</w:t>
      </w:r>
      <w:r w:rsidR="00A838B7">
        <w:t xml:space="preserve">e Device key pair </w:t>
      </w:r>
      <w:r w:rsidR="0030264A">
        <w:t>MAY</w:t>
      </w:r>
      <w:r w:rsidR="00A838B7">
        <w:t xml:space="preserve"> be installed during manufacture</w:t>
      </w:r>
      <w:r w:rsidR="00B17DFA">
        <w:t xml:space="preserve"> or</w:t>
      </w:r>
      <w:r w:rsidR="00A838B7">
        <w:t xml:space="preserve"> generated </w:t>
      </w:r>
      <w:r w:rsidR="00362F8B">
        <w:t xml:space="preserve">during </w:t>
      </w:r>
      <w:r w:rsidR="00B17DFA">
        <w:t xml:space="preserve">provisioning or be derived from a combination of both using threshold key generation </w:t>
      </w:r>
      <w:r w:rsidR="0030264A">
        <w:t>recursively.</w:t>
      </w:r>
      <w:r w:rsidR="000902AF">
        <w:t xml:space="preserve"> </w:t>
      </w:r>
      <w:r w:rsidR="0030264A">
        <w:t>The provisioning request MAY be originated by the device</w:t>
      </w:r>
      <w:r w:rsidR="005C49D2">
        <w:t xml:space="preserve"> or </w:t>
      </w:r>
      <w:r w:rsidR="00096E88">
        <w:t xml:space="preserve">be </w:t>
      </w:r>
      <w:r w:rsidR="00B92D61">
        <w:t>generated b</w:t>
      </w:r>
      <w:r w:rsidR="00C45854">
        <w:t>y a purchasing system.</w:t>
      </w:r>
    </w:p>
    <w:p w14:paraId="3BF720F7" w14:textId="60D69198" w:rsidR="001B5A08" w:rsidRDefault="000902AF" w:rsidP="00E47D4F">
      <w:r>
        <w:t xml:space="preserve">Note that the </w:t>
      </w:r>
      <w:r w:rsidR="006B4506">
        <w:t xml:space="preserve">provisioning protocol </w:t>
      </w:r>
      <w:r w:rsidR="004C0715">
        <w:t>does not re</w:t>
      </w:r>
      <w:r w:rsidR="004F49C6">
        <w:t xml:space="preserve">quire either party to authenticate the </w:t>
      </w:r>
      <w:r w:rsidR="006417FF">
        <w:t xml:space="preserve">aggregate key pair. </w:t>
      </w:r>
      <w:r w:rsidR="00C21155">
        <w:t>The protocol provides security by ensuring that both p</w:t>
      </w:r>
      <w:r w:rsidR="008C2BD8">
        <w:t>arties obtain the correct results if and only if the values each communicated to the other were correct.</w:t>
      </w:r>
    </w:p>
    <w:p w14:paraId="229C5434" w14:textId="435C53A9" w:rsidR="00CE1E14" w:rsidRDefault="0004163C" w:rsidP="00E47D4F">
      <w:r>
        <w:t xml:space="preserve">Out of band authentication of the joining device public key </w:t>
      </w:r>
      <w:r w:rsidRPr="006D7DC1">
        <w:rPr>
          <w:i/>
          <w:iCs/>
        </w:rPr>
        <w:t>D</w:t>
      </w:r>
      <w:r>
        <w:t xml:space="preserve"> is sufficient to prevent Man-in-the-Middle attack. </w:t>
      </w:r>
      <w:r w:rsidR="0034241C">
        <w:t xml:space="preserve">This may be achieved by means of a QR code </w:t>
      </w:r>
      <w:r w:rsidR="00385B1A">
        <w:t xml:space="preserve">printed on the device itself that discloses or provides a means of obtaining </w:t>
      </w:r>
      <w:r w:rsidR="006D7DC1" w:rsidRPr="006D7DC1">
        <w:rPr>
          <w:i/>
          <w:iCs/>
        </w:rPr>
        <w:t>D.</w:t>
      </w:r>
    </w:p>
    <w:p w14:paraId="4802494B" w14:textId="333D9834" w:rsidR="005742BB" w:rsidRPr="005742BB" w:rsidRDefault="005742BB" w:rsidP="00E47D4F">
      <w:r>
        <w:t>[Note add serious warning that a party providing</w:t>
      </w:r>
      <w:r w:rsidR="004D31DC">
        <w:t xml:space="preserve"> a private contribution MUST make sure they see the public key first. Otherwise a rogue key attack is possible.</w:t>
      </w:r>
      <w:r w:rsidR="00DE40A0">
        <w:t xml:space="preserve"> The Mesh protocols </w:t>
      </w:r>
      <w:r w:rsidR="00631F7E">
        <w:t xml:space="preserve">ensure that this is the </w:t>
      </w:r>
      <w:proofErr w:type="gramStart"/>
      <w:r w:rsidR="00631F7E">
        <w:t>case</w:t>
      </w:r>
      <w:proofErr w:type="gramEnd"/>
      <w:r w:rsidR="00631F7E">
        <w:t xml:space="preserve"> but other implementations may overlook this detail.</w:t>
      </w:r>
      <w:r>
        <w:t>]</w:t>
      </w:r>
    </w:p>
    <w:p w14:paraId="4F4783CF" w14:textId="2D02AE4D" w:rsidR="00914778" w:rsidRDefault="00144E4C" w:rsidP="007A7AA0">
      <w:pPr>
        <w:pStyle w:val="Heading3"/>
      </w:pPr>
      <w:r>
        <w:t>Key Rollover</w:t>
      </w:r>
    </w:p>
    <w:p w14:paraId="7685A45D" w14:textId="33D6F9A6" w:rsidR="00A767B1" w:rsidRDefault="00D04E79" w:rsidP="00E47D4F">
      <w:r>
        <w:t xml:space="preserve">Traditional key rollover protocols </w:t>
      </w:r>
      <w:r w:rsidR="00CF3CF2">
        <w:t xml:space="preserve">in PKIX and other </w:t>
      </w:r>
      <w:r w:rsidR="003672B6">
        <w:t xml:space="preserve">PKIs following the </w:t>
      </w:r>
      <w:proofErr w:type="spellStart"/>
      <w:r w:rsidR="00CF3CF2">
        <w:t>Kohnfelder</w:t>
      </w:r>
      <w:proofErr w:type="spellEnd"/>
      <w:r w:rsidR="00CF3CF2">
        <w:t xml:space="preserve"> </w:t>
      </w:r>
      <w:r w:rsidR="003672B6">
        <w:t>model</w:t>
      </w:r>
      <w:r w:rsidR="00CF3CF2">
        <w:t xml:space="preserve">, </w:t>
      </w:r>
      <w:r>
        <w:t xml:space="preserve">require a multi-step interaction between the key holder and </w:t>
      </w:r>
      <w:r w:rsidR="003672B6">
        <w:t>the</w:t>
      </w:r>
      <w:r>
        <w:t xml:space="preserve"> Certificate </w:t>
      </w:r>
      <w:r w:rsidR="003672B6">
        <w:t>Authority.</w:t>
      </w:r>
    </w:p>
    <w:p w14:paraId="4FD246E4" w14:textId="77777777" w:rsidR="00191948" w:rsidRDefault="00313A8B" w:rsidP="00E47D4F">
      <w:r>
        <w:t xml:space="preserve">Threshold key generation allows a Certificate Authority to </w:t>
      </w:r>
      <w:r w:rsidR="008102EA">
        <w:t>implement</w:t>
      </w:r>
      <w:r w:rsidR="00191948">
        <w:t xml:space="preserve"> key rollover with a single communication:</w:t>
      </w:r>
    </w:p>
    <w:p w14:paraId="5934374F" w14:textId="7BB5215F" w:rsidR="00313A8B" w:rsidRDefault="00173CC3" w:rsidP="00E47D4F">
      <w:r>
        <w:t xml:space="preserve">Consider the case in which the </w:t>
      </w:r>
      <w:r w:rsidR="00102F52">
        <w:t>service host has a base key pair { B , b</w:t>
      </w:r>
      <w:r w:rsidR="00FE6747">
        <w:t xml:space="preserve"> </w:t>
      </w:r>
      <w:r w:rsidR="00102F52">
        <w:t>}</w:t>
      </w:r>
      <w:r w:rsidR="009F64A9">
        <w:t>. A</w:t>
      </w:r>
      <w:r w:rsidR="00FE6747">
        <w:t xml:space="preserve"> CA </w:t>
      </w:r>
      <w:r w:rsidR="009F64A9">
        <w:t xml:space="preserve">that </w:t>
      </w:r>
      <w:r w:rsidR="00C01B2E">
        <w:t>has knowledge of the Host public key B</w:t>
      </w:r>
      <w:r w:rsidR="009F64A9">
        <w:t xml:space="preserve"> may </w:t>
      </w:r>
      <w:r w:rsidR="003E20EB">
        <w:t xml:space="preserve">generate </w:t>
      </w:r>
      <w:r w:rsidR="0031759B">
        <w:t xml:space="preserve">a </w:t>
      </w:r>
      <w:r w:rsidR="00FE68AF">
        <w:t xml:space="preserve">certificate for the time period </w:t>
      </w:r>
      <w:r w:rsidR="00FE68AF" w:rsidRPr="00FE68AF">
        <w:rPr>
          <w:i/>
          <w:iCs/>
        </w:rPr>
        <w:t>t</w:t>
      </w:r>
      <w:r w:rsidR="00FE68AF">
        <w:t xml:space="preserve"> with a fresh key as follows</w:t>
      </w:r>
      <w:r w:rsidR="00724CCD">
        <w:t>:</w:t>
      </w:r>
    </w:p>
    <w:p w14:paraId="3562911A" w14:textId="3C5E686B" w:rsidR="00ED6E59" w:rsidRPr="00ED6E59" w:rsidRDefault="00724CCD" w:rsidP="00ED6E59">
      <w:pPr>
        <w:pStyle w:val="li"/>
      </w:pPr>
      <w:r>
        <w:t xml:space="preserve">Generate </w:t>
      </w:r>
      <w:r w:rsidR="00EB4EF9">
        <w:t>a</w:t>
      </w:r>
      <w:r w:rsidR="00ED6E59" w:rsidRPr="00ED6E59">
        <w:t xml:space="preserve"> key pair contribution { A</w:t>
      </w:r>
      <w:r w:rsidR="0031759B">
        <w:rPr>
          <w:vertAlign w:val="subscript"/>
        </w:rPr>
        <w:t>t</w:t>
      </w:r>
      <w:r w:rsidR="00ED6E59" w:rsidRPr="00ED6E59">
        <w:t>, a</w:t>
      </w:r>
      <w:r w:rsidR="0031759B">
        <w:rPr>
          <w:vertAlign w:val="subscript"/>
        </w:rPr>
        <w:t>t</w:t>
      </w:r>
      <w:r w:rsidR="00ED6E59" w:rsidRPr="00ED6E59">
        <w:t xml:space="preserve"> }. </w:t>
      </w:r>
    </w:p>
    <w:p w14:paraId="761E6DA1" w14:textId="13BE577B" w:rsidR="00724CCD" w:rsidRDefault="00B9618E" w:rsidP="00724CCD">
      <w:pPr>
        <w:pStyle w:val="li"/>
      </w:pPr>
      <w:r>
        <w:t xml:space="preserve">Generate and sign an end entity certificate </w:t>
      </w:r>
      <w:r w:rsidR="005C5BF0">
        <w:t>C</w:t>
      </w:r>
      <w:r w:rsidR="005C5BF0">
        <w:rPr>
          <w:vertAlign w:val="subscript"/>
        </w:rPr>
        <w:t>t</w:t>
      </w:r>
      <w:r w:rsidR="005C5BF0">
        <w:t xml:space="preserve"> </w:t>
      </w:r>
      <w:r>
        <w:t>for the key B [x] A</w:t>
      </w:r>
      <w:r>
        <w:rPr>
          <w:vertAlign w:val="subscript"/>
        </w:rPr>
        <w:t>t</w:t>
      </w:r>
      <w:r w:rsidR="005F0122">
        <w:t>.</w:t>
      </w:r>
    </w:p>
    <w:p w14:paraId="4596904E" w14:textId="41CE609C" w:rsidR="005F0122" w:rsidRDefault="008108D0" w:rsidP="00724CCD">
      <w:pPr>
        <w:pStyle w:val="li"/>
      </w:pPr>
      <w:r>
        <w:t>Transmit</w:t>
      </w:r>
      <w:r w:rsidR="00032ED5" w:rsidRPr="00032ED5">
        <w:t xml:space="preserve"> C</w:t>
      </w:r>
      <w:r w:rsidR="00032ED5">
        <w:rPr>
          <w:vertAlign w:val="subscript"/>
        </w:rPr>
        <w:t>t</w:t>
      </w:r>
      <w:r w:rsidR="00032ED5">
        <w:t>, a</w:t>
      </w:r>
      <w:r w:rsidR="00032ED5">
        <w:rPr>
          <w:vertAlign w:val="subscript"/>
        </w:rPr>
        <w:t>t</w:t>
      </w:r>
      <w:r w:rsidR="00032ED5">
        <w:t xml:space="preserve"> to the host</w:t>
      </w:r>
      <w:r w:rsidR="005C5BF0">
        <w:t xml:space="preserve"> </w:t>
      </w:r>
      <w:r>
        <w:t>by means of a secure channel</w:t>
      </w:r>
    </w:p>
    <w:p w14:paraId="4308E3FD" w14:textId="0D27D8CC" w:rsidR="0001490B" w:rsidRDefault="00146A27" w:rsidP="00146A27">
      <w:pPr>
        <w:pStyle w:val="Heading3"/>
      </w:pPr>
      <w:r>
        <w:t>Host Activation</w:t>
      </w:r>
    </w:p>
    <w:p w14:paraId="2A76B3A5" w14:textId="22B7060F" w:rsidR="000C19A5" w:rsidRDefault="004E16BA" w:rsidP="004B0227">
      <w:r>
        <w:t xml:space="preserve">Modern </w:t>
      </w:r>
      <w:r w:rsidR="00666CAD">
        <w:t xml:space="preserve">Internet service architectures frequently make use </w:t>
      </w:r>
      <w:r w:rsidR="00174BE7">
        <w:t>of short lived</w:t>
      </w:r>
      <w:r w:rsidR="00297E3C">
        <w:t>, ephemeral</w:t>
      </w:r>
      <w:r w:rsidR="00174BE7">
        <w:t xml:space="preserve"> </w:t>
      </w:r>
      <w:r w:rsidR="00297E3C">
        <w:t xml:space="preserve">hosts running on virtualized machines. </w:t>
      </w:r>
      <w:r w:rsidR="00146A27">
        <w:t xml:space="preserve">Provisioning cryptographic material </w:t>
      </w:r>
      <w:r w:rsidR="00297E3C">
        <w:t>in such environments</w:t>
      </w:r>
      <w:r w:rsidR="008C7D38">
        <w:t xml:space="preserve"> </w:t>
      </w:r>
      <w:r w:rsidR="007B6B9F">
        <w:t>is a significant challenge</w:t>
      </w:r>
      <w:r w:rsidR="00297E3C">
        <w:t xml:space="preserve"> and especially so when the </w:t>
      </w:r>
      <w:r w:rsidR="00812C00">
        <w:t>underlying hardware is a shared resource</w:t>
      </w:r>
      <w:r w:rsidR="00343419">
        <w:t>.</w:t>
      </w:r>
    </w:p>
    <w:p w14:paraId="4E4704BD" w14:textId="152C9910" w:rsidR="00146A27" w:rsidRDefault="00D76349" w:rsidP="004B0227">
      <w:r>
        <w:t xml:space="preserve">The key rollover approach described above </w:t>
      </w:r>
      <w:r w:rsidR="00E96ECE">
        <w:t>provides a means of</w:t>
      </w:r>
      <w:r>
        <w:t xml:space="preserve"> </w:t>
      </w:r>
      <w:r w:rsidR="00563777">
        <w:t>provision</w:t>
      </w:r>
      <w:r w:rsidR="00E96ECE">
        <w:t>ing</w:t>
      </w:r>
      <w:r w:rsidR="00563777">
        <w:t xml:space="preserve"> </w:t>
      </w:r>
      <w:r w:rsidR="00351187">
        <w:t xml:space="preserve">short lived </w:t>
      </w:r>
      <w:r w:rsidR="00563777">
        <w:t>credentials to ephemeral hosts</w:t>
      </w:r>
      <w:r w:rsidR="00E96ECE">
        <w:t xml:space="preserve"> that </w:t>
      </w:r>
      <w:r w:rsidR="009F1095">
        <w:t xml:space="preserve">potentially </w:t>
      </w:r>
      <w:r w:rsidR="00E96ECE">
        <w:t xml:space="preserve">avoids the need to </w:t>
      </w:r>
      <w:r w:rsidR="009F1095">
        <w:t>build sensitive keys into the</w:t>
      </w:r>
      <w:r w:rsidR="003B402B">
        <w:t xml:space="preserve"> </w:t>
      </w:r>
      <w:r w:rsidR="006958A3">
        <w:t>service image or configuration.</w:t>
      </w:r>
    </w:p>
    <w:p w14:paraId="6AF8BB40" w14:textId="1434EB2E" w:rsidR="00013CE0" w:rsidRDefault="00013CE0" w:rsidP="00013CE0">
      <w:pPr>
        <w:pStyle w:val="Heading3"/>
      </w:pPr>
      <w:r>
        <w:t>Separation of Duties</w:t>
      </w:r>
    </w:p>
    <w:p w14:paraId="4D2F062C" w14:textId="766659C8" w:rsidR="00013CE0" w:rsidRDefault="00013CE0" w:rsidP="004B0227">
      <w:r>
        <w:t xml:space="preserve">Threshold key generation </w:t>
      </w:r>
      <w:r w:rsidR="00535A0F">
        <w:t xml:space="preserve">provides a means of separating </w:t>
      </w:r>
      <w:r w:rsidR="00416B60">
        <w:t xml:space="preserve">administration of </w:t>
      </w:r>
      <w:r w:rsidR="00B316D1">
        <w:t>cryptographic keys between individuals</w:t>
      </w:r>
      <w:r w:rsidR="003619CF">
        <w:t xml:space="preserve">. This allows </w:t>
      </w:r>
      <w:r w:rsidR="00553D5B">
        <w:t>two or more administrators to control access to a</w:t>
      </w:r>
      <w:r w:rsidR="007A1364">
        <w:t xml:space="preserve"> private key without </w:t>
      </w:r>
      <w:r w:rsidR="006564A8">
        <w:t xml:space="preserve">having the ability to use it themselves. </w:t>
      </w:r>
      <w:r w:rsidR="003A5AC7">
        <w:t xml:space="preserve">This approach is of particular utility when used in combination with </w:t>
      </w:r>
      <w:r w:rsidR="000A2511">
        <w:t xml:space="preserve">threshold decryption. </w:t>
      </w:r>
      <w:r w:rsidR="004975F2">
        <w:t>Ali</w:t>
      </w:r>
      <w:r w:rsidR="00C77E48">
        <w:t>ce and Bob can be granted the ability t</w:t>
      </w:r>
      <w:r w:rsidR="005B0C46">
        <w:t xml:space="preserve">o </w:t>
      </w:r>
      <w:r w:rsidR="00225C99">
        <w:t xml:space="preserve">create key contributions allowing a user to </w:t>
      </w:r>
      <w:r w:rsidR="00F73F6A">
        <w:t xml:space="preserve">decrypt information </w:t>
      </w:r>
      <w:r w:rsidR="00CD6BBA">
        <w:t>without having the ability to decrypt themselves.</w:t>
      </w:r>
    </w:p>
    <w:p w14:paraId="5EAE32A3" w14:textId="77777777" w:rsidR="00685EA3" w:rsidRDefault="00685EA3" w:rsidP="00685EA3">
      <w:pPr>
        <w:pStyle w:val="Heading2"/>
      </w:pPr>
      <w:bookmarkStart w:id="7" w:name="_Ref5309233"/>
      <w:r>
        <w:t>Side Channel Resistance</w:t>
      </w:r>
    </w:p>
    <w:p w14:paraId="5BD9892E" w14:textId="77777777" w:rsidR="00685EA3" w:rsidRDefault="00685EA3" w:rsidP="00685EA3">
      <w:proofErr w:type="gramStart"/>
      <w:r>
        <w:t>Side-channel attacks,</w:t>
      </w:r>
      <w:proofErr w:type="gramEnd"/>
      <w:r>
        <w:t xml:space="preserve"> present a major concern in the implementation of public key cryptosystems. Of particular concern are the timing attacks identified by Paul Kocher &lt;info="Kocher96"/&gt; and related attacks in the power and emissions ranges. Performing repeated observations of the use of the same private key material provides an attacker with considerably greater opportunity to extract the private key material.</w:t>
      </w:r>
    </w:p>
    <w:p w14:paraId="43708E1D" w14:textId="75F4C9CC" w:rsidR="00685EA3" w:rsidRDefault="00685EA3" w:rsidP="00685EA3">
      <w:r>
        <w:t xml:space="preserve">A simple but effective means of defeating such attacks is to split the private key value into two or more random shares for every private key operation and use the result combination law to recover the result. </w:t>
      </w:r>
    </w:p>
    <w:p w14:paraId="4AEE8807" w14:textId="2C405870" w:rsidR="006A56C4" w:rsidRDefault="006A56C4" w:rsidP="00685EA3">
      <w:r>
        <w:t xml:space="preserve">The implementation of this approach is identical to that for Threshold </w:t>
      </w:r>
      <w:r w:rsidR="00AC0F82">
        <w:t xml:space="preserve">Decryption except that </w:t>
      </w:r>
      <w:r w:rsidR="00CD3291">
        <w:t xml:space="preserve">instead of giving the key shares to different parties, they are kept by the party </w:t>
      </w:r>
      <w:r w:rsidR="003264A2">
        <w:t>performing the private key operation.</w:t>
      </w:r>
    </w:p>
    <w:p w14:paraId="3B8D91D6" w14:textId="3F1F67A7" w:rsidR="003264A2" w:rsidRDefault="003264A2" w:rsidP="00685EA3">
      <w:r>
        <w:t xml:space="preserve">While this approach doubles </w:t>
      </w:r>
      <w:r w:rsidR="00AD51CB">
        <w:t xml:space="preserve">the number of </w:t>
      </w:r>
      <w:r w:rsidR="00343002">
        <w:t xml:space="preserve">private key </w:t>
      </w:r>
      <w:r w:rsidR="00AD51CB">
        <w:t xml:space="preserve">operations required, </w:t>
      </w:r>
      <w:r w:rsidR="00343002">
        <w:t>the operations MAY be performed in parallel</w:t>
      </w:r>
      <w:r w:rsidR="002E18CD">
        <w:t xml:space="preserve">. </w:t>
      </w:r>
      <w:proofErr w:type="gramStart"/>
      <w:r w:rsidR="002E18CD">
        <w:t>Thus</w:t>
      </w:r>
      <w:proofErr w:type="gramEnd"/>
      <w:r w:rsidR="002E18CD">
        <w:t xml:space="preserve"> </w:t>
      </w:r>
      <w:r w:rsidR="00265CCF">
        <w:t>avoiding impact on the user experience.</w:t>
      </w:r>
    </w:p>
    <w:p w14:paraId="51A47A45" w14:textId="77860680" w:rsidR="00B31159" w:rsidRDefault="00B31159" w:rsidP="00B31159">
      <w:pPr>
        <w:pStyle w:val="Heading1"/>
      </w:pPr>
      <w:r>
        <w:t>Shamir Secret Sharing</w:t>
      </w:r>
    </w:p>
    <w:p w14:paraId="6BB45309" w14:textId="1BC3C26B" w:rsidR="00793BA9" w:rsidRDefault="003237D1" w:rsidP="00793BA9">
      <w:r>
        <w:t xml:space="preserve">The </w:t>
      </w:r>
      <w:r w:rsidR="00836B92">
        <w:t xml:space="preserve">direct </w:t>
      </w:r>
      <w:r>
        <w:t>threshold modes described above may be extended to support the case</w:t>
      </w:r>
      <w:r w:rsidR="00793BA9">
        <w:t xml:space="preserve"> (</w:t>
      </w:r>
      <w:r w:rsidR="00793BA9">
        <w:rPr>
          <w:i/>
          <w:iCs/>
        </w:rPr>
        <w:t>n</w:t>
      </w:r>
      <w:r w:rsidR="00793BA9">
        <w:t xml:space="preserve"> </w:t>
      </w:r>
      <w:r>
        <w:t>&gt;</w:t>
      </w:r>
      <w:r w:rsidR="00793BA9">
        <w:t xml:space="preserve"> </w:t>
      </w:r>
      <w:r w:rsidR="00793BA9">
        <w:rPr>
          <w:i/>
          <w:iCs/>
        </w:rPr>
        <w:t>t</w:t>
      </w:r>
      <w:r w:rsidR="00793BA9">
        <w:t xml:space="preserve">) </w:t>
      </w:r>
      <w:r w:rsidR="000A60B8">
        <w:t xml:space="preserve">through application of Shamir </w:t>
      </w:r>
      <w:r w:rsidR="00836B92">
        <w:t>s</w:t>
      </w:r>
      <w:r w:rsidR="000A60B8">
        <w:t xml:space="preserve">ecret </w:t>
      </w:r>
      <w:r w:rsidR="00836B92">
        <w:t>s</w:t>
      </w:r>
      <w:r w:rsidR="000A60B8">
        <w:t>haring</w:t>
      </w:r>
      <w:r w:rsidR="00FD5C2E">
        <w:t xml:space="preserve"> and the use of the Lagrange </w:t>
      </w:r>
      <w:r w:rsidR="00C24FE0">
        <w:t>b</w:t>
      </w:r>
      <w:r w:rsidR="00FD5C2E">
        <w:t>asis to recover the secret value.</w:t>
      </w:r>
    </w:p>
    <w:p w14:paraId="6002D883" w14:textId="3FC35708" w:rsidR="00932B7E" w:rsidRDefault="004C7671" w:rsidP="00793BA9">
      <w:r w:rsidRPr="004C7671">
        <w:t xml:space="preserve">Shamir Secret Sharing </w:t>
      </w:r>
      <w:r>
        <w:t xml:space="preserve">makes use of the fact that a polynomial of degree </w:t>
      </w:r>
      <w:r w:rsidR="005B5A6B">
        <w:t>t</w:t>
      </w:r>
      <w:r w:rsidR="00B402AC">
        <w:t>-1</w:t>
      </w:r>
      <w:r w:rsidR="005B5A6B">
        <w:t xml:space="preserve"> is defined </w:t>
      </w:r>
      <w:r w:rsidR="004867ED">
        <w:t xml:space="preserve">by </w:t>
      </w:r>
      <w:r w:rsidR="00B402AC">
        <w:t>t points on the curve.</w:t>
      </w:r>
      <w:r w:rsidR="0040402E">
        <w:t xml:space="preserve"> </w:t>
      </w:r>
      <w:r w:rsidR="008D09E5">
        <w:t xml:space="preserve">To share a secret </w:t>
      </w:r>
      <w:r w:rsidR="00552E32" w:rsidRPr="00552E32">
        <w:rPr>
          <w:i/>
          <w:iCs/>
        </w:rPr>
        <w:t>s</w:t>
      </w:r>
      <w:r w:rsidR="00552E32">
        <w:t>, w</w:t>
      </w:r>
      <w:r w:rsidR="0040402E" w:rsidRPr="0040402E">
        <w:t xml:space="preserve">e construct a polynomial of degree </w:t>
      </w:r>
      <w:r w:rsidR="0040402E" w:rsidRPr="0040402E">
        <w:rPr>
          <w:i/>
          <w:iCs/>
        </w:rPr>
        <w:t>t-1</w:t>
      </w:r>
      <w:r w:rsidR="0040402E" w:rsidRPr="0040402E">
        <w:t xml:space="preserve"> in the modular field </w:t>
      </w:r>
      <w:r w:rsidR="0040402E" w:rsidRPr="0040402E">
        <w:rPr>
          <w:i/>
          <w:iCs/>
        </w:rPr>
        <w:t>L</w:t>
      </w:r>
      <w:r w:rsidR="0040402E">
        <w:t xml:space="preserve"> where </w:t>
      </w:r>
      <w:r w:rsidR="00552E32" w:rsidRPr="00552E32">
        <w:rPr>
          <w:i/>
          <w:iCs/>
        </w:rPr>
        <w:t>L</w:t>
      </w:r>
      <w:r w:rsidR="00552E32">
        <w:t xml:space="preserve"> &gt; </w:t>
      </w:r>
      <w:r w:rsidR="00552E32" w:rsidRPr="00552E32">
        <w:rPr>
          <w:i/>
          <w:iCs/>
        </w:rPr>
        <w:t>s</w:t>
      </w:r>
      <w:r w:rsidR="00552E32">
        <w:t>.</w:t>
      </w:r>
    </w:p>
    <w:p w14:paraId="6C962C70" w14:textId="3DD7BC63" w:rsidR="00B11900" w:rsidRPr="007307C2" w:rsidRDefault="00B11900" w:rsidP="00B11900">
      <w:pPr>
        <w:rPr>
          <w:rFonts w:cstheme="minorHAnsi"/>
        </w:rPr>
      </w:pPr>
      <w:r w:rsidRPr="00383E72">
        <w:rPr>
          <w:rFonts w:cstheme="minorHAnsi"/>
          <w:i/>
          <w:iCs/>
          <w:color w:val="222222"/>
          <w:shd w:val="clear" w:color="auto" w:fill="FFFFFF"/>
        </w:rPr>
        <w:t>f</w:t>
      </w:r>
      <w:r w:rsidRPr="007307C2">
        <w:rPr>
          <w:rFonts w:cstheme="minorHAnsi"/>
          <w:color w:val="222222"/>
          <w:shd w:val="clear" w:color="auto" w:fill="FFFFFF"/>
        </w:rPr>
        <w:t>(</w:t>
      </w:r>
      <w:r w:rsidRPr="00383E72">
        <w:rPr>
          <w:rFonts w:cstheme="minorHAnsi"/>
          <w:i/>
          <w:iCs/>
          <w:color w:val="222222"/>
          <w:shd w:val="clear" w:color="auto" w:fill="FFFFFF"/>
        </w:rPr>
        <w:t>x</w:t>
      </w:r>
      <w:r w:rsidRPr="007307C2">
        <w:rPr>
          <w:rFonts w:cstheme="minorHAnsi"/>
          <w:color w:val="222222"/>
          <w:shd w:val="clear" w:color="auto" w:fill="FFFFFF"/>
        </w:rPr>
        <w:t xml:space="preserve">) = </w:t>
      </w:r>
      <w:r w:rsidR="003366DC" w:rsidRPr="003366DC">
        <w:rPr>
          <w:rFonts w:cstheme="minorHAnsi"/>
          <w:i/>
          <w:iCs/>
          <w:color w:val="222222"/>
          <w:shd w:val="clear" w:color="auto" w:fill="FFFFFF"/>
        </w:rPr>
        <w:t>s</w:t>
      </w:r>
      <w:r w:rsidRPr="007307C2">
        <w:rPr>
          <w:rFonts w:cstheme="minorHAnsi"/>
          <w:color w:val="222222"/>
          <w:shd w:val="clear" w:color="auto" w:fill="FFFFFF"/>
        </w:rPr>
        <w:t xml:space="preserve"> + </w:t>
      </w:r>
      <w:r w:rsidRPr="00383E72">
        <w:rPr>
          <w:rFonts w:cstheme="minorHAnsi"/>
          <w:i/>
          <w:iCs/>
          <w:color w:val="222222"/>
          <w:shd w:val="clear" w:color="auto" w:fill="FFFFFF"/>
        </w:rPr>
        <w:t>a</w:t>
      </w:r>
      <w:r w:rsidRPr="00383E72">
        <w:rPr>
          <w:rFonts w:cstheme="minorHAnsi"/>
          <w:i/>
          <w:iCs/>
          <w:color w:val="222222"/>
          <w:shd w:val="clear" w:color="auto" w:fill="FFFFFF"/>
          <w:vertAlign w:val="subscript"/>
        </w:rPr>
        <w:t>1</w:t>
      </w:r>
      <w:r w:rsidRPr="007307C2">
        <w:rPr>
          <w:rFonts w:cstheme="minorHAnsi"/>
          <w:color w:val="222222"/>
          <w:shd w:val="clear" w:color="auto" w:fill="FFFFFF"/>
        </w:rPr>
        <w:t>.</w:t>
      </w:r>
      <w:r w:rsidRPr="00383E72">
        <w:rPr>
          <w:rFonts w:cstheme="minorHAnsi"/>
          <w:i/>
          <w:iCs/>
          <w:color w:val="222222"/>
          <w:shd w:val="clear" w:color="auto" w:fill="FFFFFF"/>
        </w:rPr>
        <w:t>x</w:t>
      </w:r>
      <w:r w:rsidRPr="007307C2">
        <w:rPr>
          <w:rFonts w:cstheme="minorHAnsi"/>
          <w:color w:val="222222"/>
          <w:shd w:val="clear" w:color="auto" w:fill="FFFFFF"/>
        </w:rPr>
        <w:t xml:space="preserve"> + </w:t>
      </w:r>
      <w:r w:rsidRPr="00383E72">
        <w:rPr>
          <w:rFonts w:cstheme="minorHAnsi"/>
          <w:i/>
          <w:iCs/>
          <w:color w:val="222222"/>
          <w:shd w:val="clear" w:color="auto" w:fill="FFFFFF"/>
        </w:rPr>
        <w:t>a</w:t>
      </w:r>
      <w:r w:rsidRPr="00383E72">
        <w:rPr>
          <w:rFonts w:cstheme="minorHAnsi"/>
          <w:i/>
          <w:iCs/>
          <w:color w:val="222222"/>
          <w:shd w:val="clear" w:color="auto" w:fill="FFFFFF"/>
          <w:vertAlign w:val="subscript"/>
        </w:rPr>
        <w:t>2</w:t>
      </w:r>
      <w:r w:rsidRPr="007307C2">
        <w:rPr>
          <w:rFonts w:cstheme="minorHAnsi"/>
          <w:color w:val="222222"/>
          <w:shd w:val="clear" w:color="auto" w:fill="FFFFFF"/>
        </w:rPr>
        <w:t>.</w:t>
      </w:r>
      <w:r w:rsidRPr="00383E72">
        <w:rPr>
          <w:rFonts w:cstheme="minorHAnsi"/>
          <w:i/>
          <w:iCs/>
          <w:color w:val="222222"/>
          <w:shd w:val="clear" w:color="auto" w:fill="FFFFFF"/>
        </w:rPr>
        <w:t>x</w:t>
      </w:r>
      <w:r w:rsidRPr="00383E72">
        <w:rPr>
          <w:rFonts w:cstheme="minorHAnsi"/>
          <w:i/>
          <w:iCs/>
          <w:color w:val="222222"/>
          <w:shd w:val="clear" w:color="auto" w:fill="FFFFFF"/>
          <w:vertAlign w:val="superscript"/>
        </w:rPr>
        <w:t>2</w:t>
      </w:r>
      <w:r w:rsidRPr="007307C2">
        <w:rPr>
          <w:rFonts w:cstheme="minorHAnsi"/>
          <w:color w:val="222222"/>
          <w:shd w:val="clear" w:color="auto" w:fill="FFFFFF"/>
        </w:rPr>
        <w:t xml:space="preserve"> + … </w:t>
      </w:r>
      <w:r w:rsidRPr="00383E72">
        <w:rPr>
          <w:rFonts w:cstheme="minorHAnsi"/>
          <w:i/>
          <w:iCs/>
          <w:color w:val="222222"/>
          <w:shd w:val="clear" w:color="auto" w:fill="FFFFFF"/>
        </w:rPr>
        <w:t>a</w:t>
      </w:r>
      <w:r w:rsidRPr="00383E72">
        <w:rPr>
          <w:rFonts w:cstheme="minorHAnsi"/>
          <w:i/>
          <w:iCs/>
          <w:color w:val="222222"/>
          <w:shd w:val="clear" w:color="auto" w:fill="FFFFFF"/>
          <w:vertAlign w:val="subscript"/>
        </w:rPr>
        <w:t>t</w:t>
      </w:r>
      <w:r w:rsidR="00A12CC0" w:rsidRPr="00383E72">
        <w:rPr>
          <w:rFonts w:cstheme="minorHAnsi"/>
          <w:i/>
          <w:iCs/>
          <w:color w:val="222222"/>
          <w:shd w:val="clear" w:color="auto" w:fill="FFFFFF"/>
          <w:vertAlign w:val="subscript"/>
        </w:rPr>
        <w:t>-1</w:t>
      </w:r>
      <w:r w:rsidRPr="007307C2">
        <w:rPr>
          <w:rFonts w:cstheme="minorHAnsi"/>
          <w:color w:val="222222"/>
          <w:shd w:val="clear" w:color="auto" w:fill="FFFFFF"/>
        </w:rPr>
        <w:t>.</w:t>
      </w:r>
      <w:r w:rsidRPr="00383E72">
        <w:rPr>
          <w:rFonts w:cstheme="minorHAnsi"/>
          <w:i/>
          <w:iCs/>
          <w:color w:val="222222"/>
          <w:shd w:val="clear" w:color="auto" w:fill="FFFFFF"/>
        </w:rPr>
        <w:t>x</w:t>
      </w:r>
      <w:r w:rsidRPr="00383E72">
        <w:rPr>
          <w:rFonts w:cstheme="minorHAnsi"/>
          <w:i/>
          <w:iCs/>
          <w:color w:val="222222"/>
          <w:shd w:val="clear" w:color="auto" w:fill="FFFFFF"/>
          <w:vertAlign w:val="superscript"/>
        </w:rPr>
        <w:t>t</w:t>
      </w:r>
      <w:r w:rsidR="00B14196" w:rsidRPr="00383E72">
        <w:rPr>
          <w:rFonts w:cstheme="minorHAnsi"/>
          <w:i/>
          <w:iCs/>
          <w:color w:val="222222"/>
          <w:shd w:val="clear" w:color="auto" w:fill="FFFFFF"/>
          <w:vertAlign w:val="superscript"/>
        </w:rPr>
        <w:t>-1</w:t>
      </w:r>
      <w:r w:rsidRPr="007307C2">
        <w:rPr>
          <w:rFonts w:cstheme="minorHAnsi"/>
          <w:color w:val="222222"/>
          <w:shd w:val="clear" w:color="auto" w:fill="FFFFFF"/>
        </w:rPr>
        <w:t xml:space="preserve"> mod </w:t>
      </w:r>
      <w:r w:rsidRPr="00383E72">
        <w:rPr>
          <w:rFonts w:cstheme="minorHAnsi"/>
          <w:i/>
          <w:iCs/>
          <w:color w:val="222222"/>
          <w:shd w:val="clear" w:color="auto" w:fill="FFFFFF"/>
        </w:rPr>
        <w:t>L</w:t>
      </w:r>
    </w:p>
    <w:p w14:paraId="35F01B04" w14:textId="08D58536" w:rsidR="00B11900" w:rsidRDefault="006D35A1" w:rsidP="00793BA9">
      <w:r>
        <w:t>The shares</w:t>
      </w:r>
      <w:r w:rsidR="00F60FEE">
        <w:t xml:space="preserve"> </w:t>
      </w:r>
      <w:r w:rsidR="00F60FEE" w:rsidRPr="003366DC">
        <w:rPr>
          <w:i/>
          <w:iCs/>
          <w:shd w:val="clear" w:color="auto" w:fill="FFFFFF"/>
        </w:rPr>
        <w:t>p</w:t>
      </w:r>
      <w:r w:rsidR="00F60FEE" w:rsidRPr="003366DC">
        <w:rPr>
          <w:i/>
          <w:iCs/>
          <w:shd w:val="clear" w:color="auto" w:fill="FFFFFF"/>
          <w:vertAlign w:val="subscript"/>
        </w:rPr>
        <w:t>1</w:t>
      </w:r>
      <w:r w:rsidR="00F60FEE">
        <w:rPr>
          <w:shd w:val="clear" w:color="auto" w:fill="FFFFFF"/>
        </w:rPr>
        <w:t xml:space="preserve">, </w:t>
      </w:r>
      <w:r w:rsidR="00F60FEE" w:rsidRPr="003366DC">
        <w:rPr>
          <w:i/>
          <w:iCs/>
          <w:shd w:val="clear" w:color="auto" w:fill="FFFFFF"/>
        </w:rPr>
        <w:t>p</w:t>
      </w:r>
      <w:r w:rsidR="00F60FEE" w:rsidRPr="003366DC">
        <w:rPr>
          <w:i/>
          <w:iCs/>
          <w:shd w:val="clear" w:color="auto" w:fill="FFFFFF"/>
          <w:vertAlign w:val="subscript"/>
        </w:rPr>
        <w:t>2</w:t>
      </w:r>
      <w:r w:rsidR="00F60FEE">
        <w:rPr>
          <w:shd w:val="clear" w:color="auto" w:fill="FFFFFF"/>
        </w:rPr>
        <w:t xml:space="preserve"> … </w:t>
      </w:r>
      <w:proofErr w:type="spellStart"/>
      <w:r w:rsidR="00F60FEE" w:rsidRPr="003366DC">
        <w:rPr>
          <w:i/>
          <w:iCs/>
          <w:shd w:val="clear" w:color="auto" w:fill="FFFFFF"/>
        </w:rPr>
        <w:t>p</w:t>
      </w:r>
      <w:r w:rsidR="00F60FEE" w:rsidRPr="003366DC">
        <w:rPr>
          <w:i/>
          <w:iCs/>
          <w:shd w:val="clear" w:color="auto" w:fill="FFFFFF"/>
          <w:vertAlign w:val="subscript"/>
        </w:rPr>
        <w:t>n</w:t>
      </w:r>
      <w:proofErr w:type="spellEnd"/>
      <w:r w:rsidR="00F60FEE">
        <w:rPr>
          <w:shd w:val="clear" w:color="auto" w:fill="FFFFFF"/>
        </w:rPr>
        <w:t xml:space="preserve"> </w:t>
      </w:r>
      <w:r>
        <w:rPr>
          <w:shd w:val="clear" w:color="auto" w:fill="FFFFFF"/>
        </w:rPr>
        <w:t xml:space="preserve">are given by the </w:t>
      </w:r>
      <w:r w:rsidR="00E94267">
        <w:rPr>
          <w:shd w:val="clear" w:color="auto" w:fill="FFFFFF"/>
        </w:rPr>
        <w:t xml:space="preserve">values </w:t>
      </w:r>
      <w:r w:rsidR="00E94267">
        <w:rPr>
          <w:rFonts w:ascii="Arial" w:hAnsi="Arial" w:cs="Arial"/>
          <w:i/>
          <w:iCs/>
          <w:color w:val="222222"/>
          <w:sz w:val="21"/>
          <w:szCs w:val="21"/>
          <w:shd w:val="clear" w:color="auto" w:fill="FFFFFF"/>
        </w:rPr>
        <w:t>f</w:t>
      </w:r>
      <w:r w:rsidR="00E94267">
        <w:rPr>
          <w:rFonts w:ascii="Arial" w:hAnsi="Arial" w:cs="Arial"/>
          <w:color w:val="222222"/>
          <w:sz w:val="21"/>
          <w:szCs w:val="21"/>
          <w:shd w:val="clear" w:color="auto" w:fill="FFFFFF"/>
        </w:rPr>
        <w:t>(</w:t>
      </w:r>
      <w:r w:rsidR="00E94267" w:rsidRPr="003366DC">
        <w:rPr>
          <w:rFonts w:ascii="Arial" w:hAnsi="Arial" w:cs="Arial"/>
          <w:i/>
          <w:iCs/>
          <w:color w:val="222222"/>
          <w:sz w:val="21"/>
          <w:szCs w:val="21"/>
          <w:shd w:val="clear" w:color="auto" w:fill="FFFFFF"/>
        </w:rPr>
        <w:t>x</w:t>
      </w:r>
      <w:r w:rsidR="00E94267" w:rsidRPr="003366DC">
        <w:rPr>
          <w:rFonts w:ascii="Arial" w:hAnsi="Arial" w:cs="Arial"/>
          <w:i/>
          <w:iCs/>
          <w:color w:val="222222"/>
          <w:sz w:val="21"/>
          <w:szCs w:val="21"/>
          <w:shd w:val="clear" w:color="auto" w:fill="FFFFFF"/>
          <w:vertAlign w:val="subscript"/>
        </w:rPr>
        <w:t>1</w:t>
      </w:r>
      <w:r w:rsidR="00E94267">
        <w:rPr>
          <w:rFonts w:ascii="Arial" w:hAnsi="Arial" w:cs="Arial"/>
          <w:color w:val="222222"/>
          <w:sz w:val="21"/>
          <w:szCs w:val="21"/>
          <w:shd w:val="clear" w:color="auto" w:fill="FFFFFF"/>
        </w:rPr>
        <w:t>), </w:t>
      </w:r>
      <w:r w:rsidR="00E94267">
        <w:rPr>
          <w:rFonts w:ascii="Arial" w:hAnsi="Arial" w:cs="Arial"/>
          <w:i/>
          <w:iCs/>
          <w:color w:val="222222"/>
          <w:sz w:val="21"/>
          <w:szCs w:val="21"/>
          <w:shd w:val="clear" w:color="auto" w:fill="FFFFFF"/>
        </w:rPr>
        <w:t>f</w:t>
      </w:r>
      <w:r w:rsidR="00E94267">
        <w:rPr>
          <w:rFonts w:ascii="Arial" w:hAnsi="Arial" w:cs="Arial"/>
          <w:color w:val="222222"/>
          <w:sz w:val="21"/>
          <w:szCs w:val="21"/>
          <w:shd w:val="clear" w:color="auto" w:fill="FFFFFF"/>
        </w:rPr>
        <w:t>(</w:t>
      </w:r>
      <w:r w:rsidR="00E94267" w:rsidRPr="003366DC">
        <w:rPr>
          <w:rFonts w:ascii="Arial" w:hAnsi="Arial" w:cs="Arial"/>
          <w:i/>
          <w:iCs/>
          <w:color w:val="222222"/>
          <w:sz w:val="21"/>
          <w:szCs w:val="21"/>
          <w:shd w:val="clear" w:color="auto" w:fill="FFFFFF"/>
        </w:rPr>
        <w:t>x</w:t>
      </w:r>
      <w:r w:rsidR="00E94267" w:rsidRPr="003366DC">
        <w:rPr>
          <w:rFonts w:ascii="Arial" w:hAnsi="Arial" w:cs="Arial"/>
          <w:i/>
          <w:iCs/>
          <w:color w:val="222222"/>
          <w:sz w:val="21"/>
          <w:szCs w:val="21"/>
          <w:shd w:val="clear" w:color="auto" w:fill="FFFFFF"/>
          <w:vertAlign w:val="subscript"/>
        </w:rPr>
        <w:t>2</w:t>
      </w:r>
      <w:r w:rsidR="00E94267">
        <w:rPr>
          <w:rFonts w:ascii="Arial" w:hAnsi="Arial" w:cs="Arial"/>
          <w:color w:val="222222"/>
          <w:sz w:val="21"/>
          <w:szCs w:val="21"/>
          <w:shd w:val="clear" w:color="auto" w:fill="FFFFFF"/>
        </w:rPr>
        <w:t>), … ,</w:t>
      </w:r>
      <w:r w:rsidR="00E94267">
        <w:rPr>
          <w:rFonts w:ascii="Arial" w:hAnsi="Arial" w:cs="Arial"/>
          <w:i/>
          <w:iCs/>
          <w:color w:val="222222"/>
          <w:sz w:val="21"/>
          <w:szCs w:val="21"/>
          <w:shd w:val="clear" w:color="auto" w:fill="FFFFFF"/>
        </w:rPr>
        <w:t> f</w:t>
      </w:r>
      <w:r w:rsidR="00E94267">
        <w:rPr>
          <w:rFonts w:ascii="Arial" w:hAnsi="Arial" w:cs="Arial"/>
          <w:color w:val="222222"/>
          <w:sz w:val="21"/>
          <w:szCs w:val="21"/>
          <w:shd w:val="clear" w:color="auto" w:fill="FFFFFF"/>
        </w:rPr>
        <w:t>(</w:t>
      </w:r>
      <w:proofErr w:type="spellStart"/>
      <w:r w:rsidR="00E94267" w:rsidRPr="003366DC">
        <w:rPr>
          <w:rFonts w:ascii="Arial" w:hAnsi="Arial" w:cs="Arial"/>
          <w:i/>
          <w:iCs/>
          <w:color w:val="222222"/>
          <w:sz w:val="21"/>
          <w:szCs w:val="21"/>
          <w:shd w:val="clear" w:color="auto" w:fill="FFFFFF"/>
        </w:rPr>
        <w:t>x</w:t>
      </w:r>
      <w:r w:rsidR="00E94267" w:rsidRPr="003366DC">
        <w:rPr>
          <w:rFonts w:ascii="Arial" w:hAnsi="Arial" w:cs="Arial"/>
          <w:i/>
          <w:iCs/>
          <w:color w:val="222222"/>
          <w:sz w:val="21"/>
          <w:szCs w:val="21"/>
          <w:shd w:val="clear" w:color="auto" w:fill="FFFFFF"/>
          <w:vertAlign w:val="subscript"/>
        </w:rPr>
        <w:t>n</w:t>
      </w:r>
      <w:proofErr w:type="spellEnd"/>
      <w:r w:rsidR="00E94267">
        <w:rPr>
          <w:rFonts w:ascii="Arial" w:hAnsi="Arial" w:cs="Arial"/>
          <w:color w:val="222222"/>
          <w:sz w:val="21"/>
          <w:szCs w:val="21"/>
          <w:shd w:val="clear" w:color="auto" w:fill="FFFFFF"/>
        </w:rPr>
        <w:t>)</w:t>
      </w:r>
      <w:r w:rsidR="00C60BA6">
        <w:rPr>
          <w:rFonts w:ascii="Arial" w:hAnsi="Arial" w:cs="Arial"/>
          <w:color w:val="222222"/>
          <w:sz w:val="21"/>
          <w:szCs w:val="21"/>
          <w:shd w:val="clear" w:color="auto" w:fill="FFFFFF"/>
        </w:rPr>
        <w:t xml:space="preserve"> where </w:t>
      </w:r>
      <w:r w:rsidR="00C60BA6" w:rsidRPr="003366DC">
        <w:rPr>
          <w:i/>
          <w:iCs/>
          <w:shd w:val="clear" w:color="auto" w:fill="FFFFFF"/>
        </w:rPr>
        <w:t>x</w:t>
      </w:r>
      <w:r w:rsidR="00C60BA6" w:rsidRPr="003366DC">
        <w:rPr>
          <w:i/>
          <w:iCs/>
          <w:shd w:val="clear" w:color="auto" w:fill="FFFFFF"/>
          <w:vertAlign w:val="subscript"/>
        </w:rPr>
        <w:t>1</w:t>
      </w:r>
      <w:r w:rsidR="00C60BA6">
        <w:rPr>
          <w:shd w:val="clear" w:color="auto" w:fill="FFFFFF"/>
        </w:rPr>
        <w:t xml:space="preserve">, </w:t>
      </w:r>
      <w:r w:rsidR="00C60BA6" w:rsidRPr="003366DC">
        <w:rPr>
          <w:i/>
          <w:iCs/>
          <w:shd w:val="clear" w:color="auto" w:fill="FFFFFF"/>
        </w:rPr>
        <w:t>x</w:t>
      </w:r>
      <w:r w:rsidR="00C60BA6" w:rsidRPr="003366DC">
        <w:rPr>
          <w:i/>
          <w:iCs/>
          <w:shd w:val="clear" w:color="auto" w:fill="FFFFFF"/>
          <w:vertAlign w:val="subscript"/>
        </w:rPr>
        <w:t>2</w:t>
      </w:r>
      <w:r w:rsidR="00C60BA6">
        <w:rPr>
          <w:shd w:val="clear" w:color="auto" w:fill="FFFFFF"/>
        </w:rPr>
        <w:t xml:space="preserve"> … </w:t>
      </w:r>
      <w:proofErr w:type="spellStart"/>
      <w:r w:rsidR="00C60BA6" w:rsidRPr="003366DC">
        <w:rPr>
          <w:i/>
          <w:iCs/>
          <w:shd w:val="clear" w:color="auto" w:fill="FFFFFF"/>
        </w:rPr>
        <w:t>x</w:t>
      </w:r>
      <w:r w:rsidR="00C60BA6" w:rsidRPr="003366DC">
        <w:rPr>
          <w:i/>
          <w:iCs/>
          <w:shd w:val="clear" w:color="auto" w:fill="FFFFFF"/>
          <w:vertAlign w:val="subscript"/>
        </w:rPr>
        <w:t>n</w:t>
      </w:r>
      <w:proofErr w:type="spellEnd"/>
      <w:r w:rsidR="00C60BA6">
        <w:rPr>
          <w:shd w:val="clear" w:color="auto" w:fill="FFFFFF"/>
        </w:rPr>
        <w:t xml:space="preserve"> are </w:t>
      </w:r>
      <w:r w:rsidR="003366DC">
        <w:rPr>
          <w:shd w:val="clear" w:color="auto" w:fill="FFFFFF"/>
        </w:rPr>
        <w:t xml:space="preserve">in the range 1 &lt; </w:t>
      </w:r>
      <w:r w:rsidR="003366DC" w:rsidRPr="003366DC">
        <w:rPr>
          <w:i/>
          <w:iCs/>
          <w:shd w:val="clear" w:color="auto" w:fill="FFFFFF"/>
        </w:rPr>
        <w:t>x</w:t>
      </w:r>
      <w:r w:rsidR="003366DC" w:rsidRPr="003366DC">
        <w:rPr>
          <w:i/>
          <w:iCs/>
          <w:shd w:val="clear" w:color="auto" w:fill="FFFFFF"/>
          <w:vertAlign w:val="subscript"/>
        </w:rPr>
        <w:t>i</w:t>
      </w:r>
      <w:r w:rsidR="003366DC">
        <w:rPr>
          <w:shd w:val="clear" w:color="auto" w:fill="FFFFFF"/>
        </w:rPr>
        <w:t xml:space="preserve"> &lt; </w:t>
      </w:r>
      <w:r w:rsidR="003366DC" w:rsidRPr="003366DC">
        <w:rPr>
          <w:i/>
          <w:iCs/>
          <w:shd w:val="clear" w:color="auto" w:fill="FFFFFF"/>
        </w:rPr>
        <w:t>L</w:t>
      </w:r>
      <w:r w:rsidR="00932710">
        <w:rPr>
          <w:shd w:val="clear" w:color="auto" w:fill="FFFFFF"/>
        </w:rPr>
        <w:t>.</w:t>
      </w:r>
    </w:p>
    <w:p w14:paraId="329C649F" w14:textId="350F067B" w:rsidR="00306084" w:rsidRDefault="006328FC" w:rsidP="00793BA9">
      <w:pPr>
        <w:rPr>
          <w:rFonts w:ascii="Arial" w:hAnsi="Arial" w:cs="Arial"/>
          <w:color w:val="222222"/>
          <w:sz w:val="21"/>
          <w:szCs w:val="21"/>
          <w:shd w:val="clear" w:color="auto" w:fill="FFFFFF"/>
        </w:rPr>
      </w:pPr>
      <w:r>
        <w:t>W</w:t>
      </w:r>
      <w:r w:rsidR="000246A9">
        <w:rPr>
          <w:rFonts w:ascii="Arial" w:hAnsi="Arial" w:cs="Arial"/>
          <w:color w:val="222222"/>
          <w:sz w:val="21"/>
          <w:szCs w:val="21"/>
          <w:shd w:val="clear" w:color="auto" w:fill="FFFFFF"/>
        </w:rPr>
        <w:t>e can use the La</w:t>
      </w:r>
      <w:r w:rsidR="00AF1B9B">
        <w:rPr>
          <w:rFonts w:ascii="Arial" w:hAnsi="Arial" w:cs="Arial"/>
          <w:color w:val="222222"/>
          <w:sz w:val="21"/>
          <w:szCs w:val="21"/>
          <w:shd w:val="clear" w:color="auto" w:fill="FFFFFF"/>
        </w:rPr>
        <w:t xml:space="preserve">grange </w:t>
      </w:r>
      <w:r w:rsidR="00C24FE0">
        <w:rPr>
          <w:rFonts w:ascii="Arial" w:hAnsi="Arial" w:cs="Arial"/>
          <w:color w:val="222222"/>
          <w:sz w:val="21"/>
          <w:szCs w:val="21"/>
          <w:shd w:val="clear" w:color="auto" w:fill="FFFFFF"/>
        </w:rPr>
        <w:t xml:space="preserve">basis function to construct a set of coefficients </w:t>
      </w:r>
      <w:r w:rsidR="00195E64">
        <w:t>l</w:t>
      </w:r>
      <w:r w:rsidR="00195E64">
        <w:rPr>
          <w:vertAlign w:val="subscript"/>
        </w:rPr>
        <w:t>1</w:t>
      </w:r>
      <w:r w:rsidR="00195E64">
        <w:t>, l</w:t>
      </w:r>
      <w:r w:rsidR="00195E64">
        <w:rPr>
          <w:vertAlign w:val="subscript"/>
        </w:rPr>
        <w:t>2</w:t>
      </w:r>
      <w:r w:rsidR="00195E64">
        <w:t xml:space="preserve">, … </w:t>
      </w:r>
      <w:proofErr w:type="spellStart"/>
      <w:r w:rsidR="00195E64">
        <w:t>l</w:t>
      </w:r>
      <w:r w:rsidR="00195E64">
        <w:rPr>
          <w:vertAlign w:val="subscript"/>
        </w:rPr>
        <w:t>t</w:t>
      </w:r>
      <w:proofErr w:type="spellEnd"/>
      <w:r w:rsidR="00195E64">
        <w:t xml:space="preserve"> </w:t>
      </w:r>
      <w:r w:rsidR="00B12F05">
        <w:rPr>
          <w:rFonts w:ascii="Arial" w:hAnsi="Arial" w:cs="Arial"/>
          <w:color w:val="222222"/>
          <w:sz w:val="21"/>
          <w:szCs w:val="21"/>
          <w:shd w:val="clear" w:color="auto" w:fill="FFFFFF"/>
        </w:rPr>
        <w:t xml:space="preserve">from a set of </w:t>
      </w:r>
      <w:r w:rsidR="00B12F05" w:rsidRPr="00A72BA4">
        <w:rPr>
          <w:rFonts w:ascii="Arial" w:hAnsi="Arial" w:cs="Arial"/>
          <w:i/>
          <w:iCs/>
          <w:color w:val="222222"/>
          <w:sz w:val="21"/>
          <w:szCs w:val="21"/>
          <w:shd w:val="clear" w:color="auto" w:fill="FFFFFF"/>
        </w:rPr>
        <w:t>t</w:t>
      </w:r>
      <w:r w:rsidR="00B12F05">
        <w:rPr>
          <w:rFonts w:ascii="Arial" w:hAnsi="Arial" w:cs="Arial"/>
          <w:color w:val="222222"/>
          <w:sz w:val="21"/>
          <w:szCs w:val="21"/>
          <w:shd w:val="clear" w:color="auto" w:fill="FFFFFF"/>
        </w:rPr>
        <w:t xml:space="preserve"> shares </w:t>
      </w:r>
      <w:r w:rsidR="00D31B8F">
        <w:rPr>
          <w:shd w:val="clear" w:color="auto" w:fill="FFFFFF"/>
        </w:rPr>
        <w:t>p</w:t>
      </w:r>
      <w:r w:rsidR="00D31B8F">
        <w:rPr>
          <w:shd w:val="clear" w:color="auto" w:fill="FFFFFF"/>
          <w:vertAlign w:val="subscript"/>
        </w:rPr>
        <w:t>1</w:t>
      </w:r>
      <w:r w:rsidR="00D31B8F">
        <w:rPr>
          <w:shd w:val="clear" w:color="auto" w:fill="FFFFFF"/>
        </w:rPr>
        <w:t>, p</w:t>
      </w:r>
      <w:r w:rsidR="00D31B8F">
        <w:rPr>
          <w:shd w:val="clear" w:color="auto" w:fill="FFFFFF"/>
          <w:vertAlign w:val="subscript"/>
        </w:rPr>
        <w:t>2</w:t>
      </w:r>
      <w:r w:rsidR="00D31B8F">
        <w:rPr>
          <w:shd w:val="clear" w:color="auto" w:fill="FFFFFF"/>
        </w:rPr>
        <w:t xml:space="preserve"> … </w:t>
      </w:r>
      <w:proofErr w:type="spellStart"/>
      <w:r w:rsidR="00D31B8F">
        <w:rPr>
          <w:shd w:val="clear" w:color="auto" w:fill="FFFFFF"/>
        </w:rPr>
        <w:t>p</w:t>
      </w:r>
      <w:r w:rsidR="00D31B8F">
        <w:rPr>
          <w:shd w:val="clear" w:color="auto" w:fill="FFFFFF"/>
          <w:vertAlign w:val="subscript"/>
        </w:rPr>
        <w:t>t</w:t>
      </w:r>
      <w:proofErr w:type="spellEnd"/>
      <w:r w:rsidR="00A72BA4">
        <w:rPr>
          <w:rFonts w:ascii="Arial" w:hAnsi="Arial" w:cs="Arial"/>
          <w:color w:val="222222"/>
          <w:sz w:val="21"/>
          <w:szCs w:val="21"/>
          <w:shd w:val="clear" w:color="auto" w:fill="FFFFFF"/>
        </w:rPr>
        <w:t xml:space="preserve"> such that</w:t>
      </w:r>
      <w:r w:rsidR="00C24FE0">
        <w:rPr>
          <w:rFonts w:ascii="Arial" w:hAnsi="Arial" w:cs="Arial"/>
          <w:color w:val="222222"/>
          <w:sz w:val="21"/>
          <w:szCs w:val="21"/>
          <w:shd w:val="clear" w:color="auto" w:fill="FFFFFF"/>
        </w:rPr>
        <w:t>:</w:t>
      </w:r>
    </w:p>
    <w:p w14:paraId="0ED85BF3" w14:textId="1DAD1B75" w:rsidR="00C24FE0" w:rsidRPr="00586B32" w:rsidRDefault="003366DC" w:rsidP="00793BA9">
      <w:pPr>
        <w:rPr>
          <w:rFonts w:ascii="Arial" w:hAnsi="Arial" w:cs="Arial"/>
          <w:color w:val="222222"/>
          <w:sz w:val="21"/>
          <w:szCs w:val="21"/>
          <w:shd w:val="clear" w:color="auto" w:fill="FFFFFF"/>
        </w:rPr>
      </w:pPr>
      <w:r w:rsidRPr="003366DC">
        <w:rPr>
          <w:rFonts w:cstheme="minorHAnsi"/>
          <w:i/>
          <w:iCs/>
          <w:color w:val="222222"/>
          <w:shd w:val="clear" w:color="auto" w:fill="FFFFFF"/>
        </w:rPr>
        <w:t>s</w:t>
      </w:r>
      <w:r w:rsidR="004A4FDD">
        <w:t xml:space="preserve"> = </w:t>
      </w:r>
      <w:bookmarkStart w:id="8" w:name="_Hlk28895220"/>
      <w:r w:rsidR="004A4FDD">
        <w:t>l</w:t>
      </w:r>
      <w:r w:rsidR="004A4FDD">
        <w:rPr>
          <w:vertAlign w:val="subscript"/>
        </w:rPr>
        <w:t>1</w:t>
      </w:r>
      <w:r w:rsidR="004A4FDD">
        <w:t>p</w:t>
      </w:r>
      <w:r w:rsidR="004A4FDD" w:rsidRPr="006421D9">
        <w:rPr>
          <w:vertAlign w:val="subscript"/>
        </w:rPr>
        <w:t>1</w:t>
      </w:r>
      <w:r w:rsidR="004A4FDD">
        <w:t xml:space="preserve"> </w:t>
      </w:r>
      <w:bookmarkEnd w:id="8"/>
      <w:r w:rsidR="004A4FDD">
        <w:t>+ l</w:t>
      </w:r>
      <w:r w:rsidR="004A4FDD">
        <w:rPr>
          <w:vertAlign w:val="subscript"/>
        </w:rPr>
        <w:t>2</w:t>
      </w:r>
      <w:r w:rsidR="004A4FDD">
        <w:t>p</w:t>
      </w:r>
      <w:r w:rsidR="004A4FDD" w:rsidRPr="006421D9">
        <w:rPr>
          <w:vertAlign w:val="subscript"/>
        </w:rPr>
        <w:t>2</w:t>
      </w:r>
      <w:r w:rsidR="004A4FDD">
        <w:t xml:space="preserve"> + … + </w:t>
      </w:r>
      <w:proofErr w:type="spellStart"/>
      <w:r w:rsidR="004A4FDD">
        <w:t>l</w:t>
      </w:r>
      <w:r w:rsidR="004A4FDD">
        <w:rPr>
          <w:vertAlign w:val="subscript"/>
        </w:rPr>
        <w:t>t</w:t>
      </w:r>
      <w:r w:rsidR="004A4FDD">
        <w:t>p</w:t>
      </w:r>
      <w:r w:rsidR="004A4FDD" w:rsidRPr="006421D9">
        <w:rPr>
          <w:vertAlign w:val="subscript"/>
        </w:rPr>
        <w:t>t</w:t>
      </w:r>
      <w:proofErr w:type="spellEnd"/>
      <w:r w:rsidR="00586B32">
        <w:t xml:space="preserve"> </w:t>
      </w:r>
      <w:r w:rsidR="00586B32" w:rsidRPr="007307C2">
        <w:rPr>
          <w:rFonts w:cstheme="minorHAnsi"/>
          <w:color w:val="222222"/>
          <w:shd w:val="clear" w:color="auto" w:fill="FFFFFF"/>
        </w:rPr>
        <w:t xml:space="preserve">mod </w:t>
      </w:r>
      <w:r w:rsidR="00586B32" w:rsidRPr="00383E72">
        <w:rPr>
          <w:rFonts w:cstheme="minorHAnsi"/>
          <w:i/>
          <w:iCs/>
          <w:color w:val="222222"/>
          <w:shd w:val="clear" w:color="auto" w:fill="FFFFFF"/>
        </w:rPr>
        <w:t>L</w:t>
      </w:r>
    </w:p>
    <w:p w14:paraId="0CEAEA79" w14:textId="0324E9CC" w:rsidR="00C24FE0" w:rsidRPr="006938A6" w:rsidRDefault="00BA41DA" w:rsidP="00793BA9">
      <w:r>
        <w:t>Thus</w:t>
      </w:r>
      <w:r w:rsidR="007447C8">
        <w:t>,</w:t>
      </w:r>
      <w:r>
        <w:t xml:space="preserve"> </w:t>
      </w:r>
      <w:r w:rsidR="0049173D">
        <w:t xml:space="preserve">if we choose the </w:t>
      </w:r>
      <w:r w:rsidR="00F317EB">
        <w:t xml:space="preserve">sub-group order of the curve as the value of </w:t>
      </w:r>
      <w:r w:rsidR="00F317EB">
        <w:rPr>
          <w:i/>
          <w:iCs/>
        </w:rPr>
        <w:t>L</w:t>
      </w:r>
      <w:r w:rsidR="005E4F1E">
        <w:t xml:space="preserve">, </w:t>
      </w:r>
      <w:r>
        <w:t xml:space="preserve">the formula used to </w:t>
      </w:r>
      <w:r w:rsidR="00E21532">
        <w:t xml:space="preserve">recover the secret </w:t>
      </w:r>
      <w:r w:rsidR="00E21532">
        <w:rPr>
          <w:i/>
          <w:iCs/>
        </w:rPr>
        <w:t>s</w:t>
      </w:r>
      <w:r w:rsidR="00E21532">
        <w:t xml:space="preserve"> is a sum </w:t>
      </w:r>
      <w:r w:rsidR="007447C8">
        <w:t xml:space="preserve">of terms </w:t>
      </w:r>
      <w:r w:rsidR="001005DB">
        <w:t xml:space="preserve">as was used for the case </w:t>
      </w:r>
      <w:r w:rsidR="00630979">
        <w:t xml:space="preserve">where </w:t>
      </w:r>
      <w:r w:rsidR="00630979">
        <w:rPr>
          <w:i/>
          <w:iCs/>
        </w:rPr>
        <w:t>n</w:t>
      </w:r>
      <w:r w:rsidR="00630979">
        <w:t xml:space="preserve"> = </w:t>
      </w:r>
      <w:r w:rsidR="00630979">
        <w:rPr>
          <w:i/>
          <w:iCs/>
        </w:rPr>
        <w:t>t</w:t>
      </w:r>
      <w:r w:rsidR="00630979">
        <w:t>.</w:t>
      </w:r>
      <w:r w:rsidR="00FD395B">
        <w:t xml:space="preserve"> We can thus </w:t>
      </w:r>
      <w:r w:rsidR="00F52D3F">
        <w:t>apply</w:t>
      </w:r>
      <w:r w:rsidR="00FD395B">
        <w:t xml:space="preserve"> </w:t>
      </w:r>
      <w:r w:rsidR="00F52D3F">
        <w:t>a set of</w:t>
      </w:r>
      <w:r w:rsidR="00FD395B">
        <w:t xml:space="preserve"> </w:t>
      </w:r>
      <w:r w:rsidR="003162F6">
        <w:t xml:space="preserve">Lagrange </w:t>
      </w:r>
      <w:r w:rsidR="006E6DD3">
        <w:t xml:space="preserve">coefficients </w:t>
      </w:r>
      <w:r w:rsidR="0068583F">
        <w:t xml:space="preserve">provided by </w:t>
      </w:r>
      <w:r w:rsidR="00CB6676">
        <w:t xml:space="preserve">the dealer </w:t>
      </w:r>
      <w:r w:rsidR="00F52D3F">
        <w:t>to</w:t>
      </w:r>
      <w:r w:rsidR="006E6DD3">
        <w:t xml:space="preserve"> the secret shares </w:t>
      </w:r>
      <w:r w:rsidR="00444C45">
        <w:t xml:space="preserve">to extend the threshold </w:t>
      </w:r>
      <w:r w:rsidR="006938A6">
        <w:t xml:space="preserve">operations to the case where </w:t>
      </w:r>
      <w:r w:rsidR="006938A6">
        <w:rPr>
          <w:i/>
          <w:iCs/>
        </w:rPr>
        <w:t>n</w:t>
      </w:r>
      <w:r w:rsidR="006938A6">
        <w:t xml:space="preserve"> &gt; </w:t>
      </w:r>
      <w:r w:rsidR="006938A6">
        <w:rPr>
          <w:i/>
          <w:iCs/>
        </w:rPr>
        <w:t>t</w:t>
      </w:r>
      <w:r w:rsidR="006938A6">
        <w:t>.</w:t>
      </w:r>
    </w:p>
    <w:p w14:paraId="627C59F4" w14:textId="315979E1" w:rsidR="00C73365" w:rsidRDefault="00C73365" w:rsidP="00B31159">
      <w:pPr>
        <w:pStyle w:val="Heading2"/>
      </w:pPr>
      <w:r>
        <w:t>S</w:t>
      </w:r>
      <w:r w:rsidR="00836B92">
        <w:t>hamir s</w:t>
      </w:r>
      <w:r>
        <w:t xml:space="preserve">ecret </w:t>
      </w:r>
      <w:r w:rsidR="00836B92">
        <w:t>s</w:t>
      </w:r>
      <w:r>
        <w:t xml:space="preserve">hare </w:t>
      </w:r>
      <w:r w:rsidR="00836B92">
        <w:t>g</w:t>
      </w:r>
      <w:r>
        <w:t>eneration</w:t>
      </w:r>
    </w:p>
    <w:p w14:paraId="3559050F" w14:textId="6EB9AB3D" w:rsidR="00EE34F4" w:rsidRDefault="00B70DDD" w:rsidP="00EE34F4">
      <w:r>
        <w:t xml:space="preserve">To </w:t>
      </w:r>
      <w:r w:rsidR="00A561B8">
        <w:t xml:space="preserve">create </w:t>
      </w:r>
      <w:r w:rsidR="00A561B8">
        <w:rPr>
          <w:i/>
          <w:iCs/>
        </w:rPr>
        <w:t>n</w:t>
      </w:r>
      <w:r w:rsidR="00A561B8">
        <w:t xml:space="preserve"> </w:t>
      </w:r>
      <w:r w:rsidR="001F1C9D">
        <w:t>share</w:t>
      </w:r>
      <w:r w:rsidR="00A561B8">
        <w:t>s</w:t>
      </w:r>
      <w:r w:rsidR="001F1C9D">
        <w:t xml:space="preserve"> </w:t>
      </w:r>
      <w:r w:rsidR="00A561B8">
        <w:t xml:space="preserve">for </w:t>
      </w:r>
      <w:r w:rsidR="001F1C9D">
        <w:t xml:space="preserve">the secret </w:t>
      </w:r>
      <w:r w:rsidR="001F1C9D">
        <w:rPr>
          <w:i/>
          <w:iCs/>
        </w:rPr>
        <w:t>s</w:t>
      </w:r>
      <w:r w:rsidR="001F1C9D">
        <w:t xml:space="preserve"> </w:t>
      </w:r>
      <w:r w:rsidR="00A561B8">
        <w:t xml:space="preserve">with a threshold of </w:t>
      </w:r>
      <w:r w:rsidR="00A561B8">
        <w:rPr>
          <w:i/>
          <w:iCs/>
        </w:rPr>
        <w:t>t</w:t>
      </w:r>
      <w:r w:rsidR="00EE34F4">
        <w:t xml:space="preserve">, </w:t>
      </w:r>
      <w:r w:rsidR="00C912BE">
        <w:t>the dealer</w:t>
      </w:r>
      <w:r w:rsidR="00EE34F4">
        <w:t xml:space="preserve"> construct</w:t>
      </w:r>
      <w:r w:rsidR="00C912BE">
        <w:t>s</w:t>
      </w:r>
      <w:r w:rsidR="00EE34F4">
        <w:t xml:space="preserve"> a polynomial of degree </w:t>
      </w:r>
      <w:r w:rsidR="00EE34F4" w:rsidRPr="00BA7F8D">
        <w:rPr>
          <w:i/>
          <w:iCs/>
        </w:rPr>
        <w:t>t</w:t>
      </w:r>
      <w:r w:rsidR="00EE34F4">
        <w:t xml:space="preserve"> in the modular field </w:t>
      </w:r>
      <w:r w:rsidR="00EE34F4" w:rsidRPr="00BA7F8D">
        <w:rPr>
          <w:i/>
          <w:iCs/>
        </w:rPr>
        <w:t>L</w:t>
      </w:r>
      <w:r w:rsidR="00EE34F4">
        <w:t xml:space="preserve">, where </w:t>
      </w:r>
      <w:r w:rsidR="00EE34F4" w:rsidRPr="00BA7F8D">
        <w:rPr>
          <w:i/>
          <w:iCs/>
        </w:rPr>
        <w:t>L</w:t>
      </w:r>
      <w:r w:rsidR="00EE34F4">
        <w:t xml:space="preserve"> is the order of the curve sub-group:</w:t>
      </w:r>
    </w:p>
    <w:p w14:paraId="3323EC3D" w14:textId="2FBDC568" w:rsidR="00EE34F4" w:rsidRPr="007307C2" w:rsidRDefault="00EE34F4" w:rsidP="00EE34F4">
      <w:pPr>
        <w:rPr>
          <w:rFonts w:cstheme="minorHAnsi"/>
        </w:rPr>
      </w:pPr>
      <w:r w:rsidRPr="007307C2">
        <w:rPr>
          <w:rFonts w:cstheme="minorHAnsi"/>
          <w:color w:val="222222"/>
          <w:shd w:val="clear" w:color="auto" w:fill="FFFFFF"/>
        </w:rPr>
        <w:t>f(x) = a</w:t>
      </w:r>
      <w:r w:rsidRPr="007307C2">
        <w:rPr>
          <w:rFonts w:cstheme="minorHAnsi"/>
          <w:color w:val="222222"/>
          <w:shd w:val="clear" w:color="auto" w:fill="FFFFFF"/>
          <w:vertAlign w:val="subscript"/>
        </w:rPr>
        <w:t>0</w:t>
      </w:r>
      <w:r w:rsidRPr="007307C2">
        <w:rPr>
          <w:rFonts w:cstheme="minorHAnsi"/>
          <w:color w:val="222222"/>
          <w:shd w:val="clear" w:color="auto" w:fill="FFFFFF"/>
        </w:rPr>
        <w:t> + a</w:t>
      </w:r>
      <w:r w:rsidRPr="007307C2">
        <w:rPr>
          <w:rFonts w:cstheme="minorHAnsi"/>
          <w:color w:val="222222"/>
          <w:shd w:val="clear" w:color="auto" w:fill="FFFFFF"/>
          <w:vertAlign w:val="subscript"/>
        </w:rPr>
        <w:t>1</w:t>
      </w:r>
      <w:r w:rsidRPr="007307C2">
        <w:rPr>
          <w:rFonts w:cstheme="minorHAnsi"/>
          <w:color w:val="222222"/>
          <w:shd w:val="clear" w:color="auto" w:fill="FFFFFF"/>
        </w:rPr>
        <w:t>.x + a</w:t>
      </w:r>
      <w:r w:rsidRPr="007307C2">
        <w:rPr>
          <w:rFonts w:cstheme="minorHAnsi"/>
          <w:color w:val="222222"/>
          <w:shd w:val="clear" w:color="auto" w:fill="FFFFFF"/>
          <w:vertAlign w:val="subscript"/>
        </w:rPr>
        <w:t>2</w:t>
      </w:r>
      <w:r w:rsidRPr="007307C2">
        <w:rPr>
          <w:rFonts w:cstheme="minorHAnsi"/>
          <w:color w:val="222222"/>
          <w:shd w:val="clear" w:color="auto" w:fill="FFFFFF"/>
        </w:rPr>
        <w:t>.x</w:t>
      </w:r>
      <w:r w:rsidRPr="007307C2">
        <w:rPr>
          <w:rFonts w:cstheme="minorHAnsi"/>
          <w:color w:val="222222"/>
          <w:shd w:val="clear" w:color="auto" w:fill="FFFFFF"/>
          <w:vertAlign w:val="superscript"/>
        </w:rPr>
        <w:t>2</w:t>
      </w:r>
      <w:r w:rsidRPr="007307C2">
        <w:rPr>
          <w:rFonts w:cstheme="minorHAnsi"/>
          <w:color w:val="222222"/>
          <w:shd w:val="clear" w:color="auto" w:fill="FFFFFF"/>
        </w:rPr>
        <w:t> + … a</w:t>
      </w:r>
      <w:r w:rsidRPr="007307C2">
        <w:rPr>
          <w:rFonts w:cstheme="minorHAnsi"/>
          <w:color w:val="222222"/>
          <w:shd w:val="clear" w:color="auto" w:fill="FFFFFF"/>
          <w:vertAlign w:val="subscript"/>
        </w:rPr>
        <w:t>t</w:t>
      </w:r>
      <w:r w:rsidRPr="007307C2">
        <w:rPr>
          <w:rFonts w:cstheme="minorHAnsi"/>
          <w:color w:val="222222"/>
          <w:shd w:val="clear" w:color="auto" w:fill="FFFFFF"/>
        </w:rPr>
        <w:t>.x</w:t>
      </w:r>
      <w:r w:rsidRPr="007307C2">
        <w:rPr>
          <w:rFonts w:cstheme="minorHAnsi"/>
          <w:color w:val="222222"/>
          <w:shd w:val="clear" w:color="auto" w:fill="FFFFFF"/>
          <w:vertAlign w:val="superscript"/>
        </w:rPr>
        <w:t>t</w:t>
      </w:r>
      <w:r w:rsidR="00A12CC0">
        <w:rPr>
          <w:rFonts w:cstheme="minorHAnsi"/>
          <w:color w:val="222222"/>
          <w:shd w:val="clear" w:color="auto" w:fill="FFFFFF"/>
          <w:vertAlign w:val="superscript"/>
        </w:rPr>
        <w:t>-1</w:t>
      </w:r>
      <w:r w:rsidRPr="007307C2">
        <w:rPr>
          <w:rFonts w:cstheme="minorHAnsi"/>
          <w:color w:val="222222"/>
          <w:shd w:val="clear" w:color="auto" w:fill="FFFFFF"/>
        </w:rPr>
        <w:t xml:space="preserve"> mod L</w:t>
      </w:r>
    </w:p>
    <w:p w14:paraId="042AA732" w14:textId="77777777" w:rsidR="00EE34F4" w:rsidRDefault="00EE34F4" w:rsidP="00EE34F4">
      <w:pPr>
        <w:pStyle w:val="DT"/>
      </w:pPr>
      <w:r>
        <w:t>where</w:t>
      </w:r>
    </w:p>
    <w:p w14:paraId="735CE421" w14:textId="77777777" w:rsidR="00EE34F4" w:rsidRPr="00CE2E1D" w:rsidRDefault="00EE34F4" w:rsidP="00EE34F4">
      <w:pPr>
        <w:pStyle w:val="DD"/>
        <w:rPr>
          <w:shd w:val="clear" w:color="auto" w:fill="FFFFFF"/>
        </w:rPr>
      </w:pPr>
      <w:r>
        <w:rPr>
          <w:shd w:val="clear" w:color="auto" w:fill="FFFFFF"/>
        </w:rPr>
        <w:t>a</w:t>
      </w:r>
      <w:r>
        <w:rPr>
          <w:shd w:val="clear" w:color="auto" w:fill="FFFFFF"/>
          <w:vertAlign w:val="subscript"/>
        </w:rPr>
        <w:t>0</w:t>
      </w:r>
      <w:r>
        <w:rPr>
          <w:shd w:val="clear" w:color="auto" w:fill="FFFFFF"/>
        </w:rPr>
        <w:t xml:space="preserve"> = s</w:t>
      </w:r>
    </w:p>
    <w:p w14:paraId="4DA8C451" w14:textId="77777777" w:rsidR="00EE34F4" w:rsidRDefault="00EE34F4" w:rsidP="00EE34F4">
      <w:pPr>
        <w:pStyle w:val="DD"/>
        <w:rPr>
          <w:shd w:val="clear" w:color="auto" w:fill="FFFFFF"/>
        </w:rPr>
      </w:pPr>
      <w:r>
        <w:rPr>
          <w:shd w:val="clear" w:color="auto" w:fill="FFFFFF"/>
        </w:rPr>
        <w:t>a</w:t>
      </w:r>
      <w:r>
        <w:rPr>
          <w:shd w:val="clear" w:color="auto" w:fill="FFFFFF"/>
          <w:vertAlign w:val="subscript"/>
        </w:rPr>
        <w:t>1</w:t>
      </w:r>
      <w:r>
        <w:rPr>
          <w:shd w:val="clear" w:color="auto" w:fill="FFFFFF"/>
        </w:rPr>
        <w:t> … a</w:t>
      </w:r>
      <w:r>
        <w:rPr>
          <w:shd w:val="clear" w:color="auto" w:fill="FFFFFF"/>
          <w:vertAlign w:val="subscript"/>
        </w:rPr>
        <w:t>t</w:t>
      </w:r>
      <w:r>
        <w:rPr>
          <w:shd w:val="clear" w:color="auto" w:fill="FFFFFF"/>
        </w:rPr>
        <w:t xml:space="preserve"> are randomly chosen integers in the range 1 &lt; a</w:t>
      </w:r>
      <w:r>
        <w:rPr>
          <w:shd w:val="clear" w:color="auto" w:fill="FFFFFF"/>
          <w:vertAlign w:val="subscript"/>
        </w:rPr>
        <w:t>i</w:t>
      </w:r>
      <w:r>
        <w:rPr>
          <w:shd w:val="clear" w:color="auto" w:fill="FFFFFF"/>
        </w:rPr>
        <w:t xml:space="preserve"> &lt; L</w:t>
      </w:r>
    </w:p>
    <w:p w14:paraId="5E803ADB" w14:textId="77777777" w:rsidR="00EE34F4" w:rsidRDefault="00EE34F4" w:rsidP="00EE34F4">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values of the key shares are the values </w:t>
      </w:r>
      <w:r>
        <w:rPr>
          <w:rFonts w:ascii="Arial" w:hAnsi="Arial" w:cs="Arial"/>
          <w:i/>
          <w:iCs/>
          <w:color w:val="222222"/>
          <w:sz w:val="21"/>
          <w:szCs w:val="21"/>
          <w:shd w:val="clear" w:color="auto" w:fill="FFFFFF"/>
        </w:rPr>
        <w:t>f</w:t>
      </w:r>
      <w:r>
        <w:rPr>
          <w:rFonts w:ascii="Arial" w:hAnsi="Arial" w:cs="Arial"/>
          <w:color w:val="222222"/>
          <w:sz w:val="21"/>
          <w:szCs w:val="21"/>
          <w:shd w:val="clear" w:color="auto" w:fill="FFFFFF"/>
        </w:rPr>
        <w:t>(x</w:t>
      </w:r>
      <w:r w:rsidRPr="00DC1603">
        <w:rPr>
          <w:rFonts w:ascii="Arial" w:hAnsi="Arial" w:cs="Arial"/>
          <w:color w:val="222222"/>
          <w:sz w:val="21"/>
          <w:szCs w:val="21"/>
          <w:shd w:val="clear" w:color="auto" w:fill="FFFFFF"/>
          <w:vertAlign w:val="subscript"/>
        </w:rPr>
        <w:t>1</w:t>
      </w:r>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f</w:t>
      </w:r>
      <w:r>
        <w:rPr>
          <w:rFonts w:ascii="Arial" w:hAnsi="Arial" w:cs="Arial"/>
          <w:color w:val="222222"/>
          <w:sz w:val="21"/>
          <w:szCs w:val="21"/>
          <w:shd w:val="clear" w:color="auto" w:fill="FFFFFF"/>
        </w:rPr>
        <w:t>(x</w:t>
      </w:r>
      <w:r w:rsidRPr="00DC1603">
        <w:rPr>
          <w:rFonts w:ascii="Arial" w:hAnsi="Arial" w:cs="Arial"/>
          <w:color w:val="222222"/>
          <w:sz w:val="21"/>
          <w:szCs w:val="21"/>
          <w:shd w:val="clear" w:color="auto" w:fill="FFFFFF"/>
          <w:vertAlign w:val="subscript"/>
        </w:rPr>
        <w:t>2</w:t>
      </w:r>
      <w:r>
        <w:rPr>
          <w:rFonts w:ascii="Arial" w:hAnsi="Arial" w:cs="Arial"/>
          <w:color w:val="222222"/>
          <w:sz w:val="21"/>
          <w:szCs w:val="21"/>
          <w:shd w:val="clear" w:color="auto" w:fill="FFFFFF"/>
        </w:rPr>
        <w:t>), … ,</w:t>
      </w:r>
      <w:r>
        <w:rPr>
          <w:rFonts w:ascii="Arial" w:hAnsi="Arial" w:cs="Arial"/>
          <w:i/>
          <w:iCs/>
          <w:color w:val="222222"/>
          <w:sz w:val="21"/>
          <w:szCs w:val="21"/>
          <w:shd w:val="clear" w:color="auto" w:fill="FFFFFF"/>
        </w:rPr>
        <w:t> f</w:t>
      </w:r>
      <w:r>
        <w:rPr>
          <w:rFonts w:ascii="Arial" w:hAnsi="Arial" w:cs="Arial"/>
          <w:color w:val="222222"/>
          <w:sz w:val="21"/>
          <w:szCs w:val="21"/>
          <w:shd w:val="clear" w:color="auto" w:fill="FFFFFF"/>
        </w:rPr>
        <w:t>(</w:t>
      </w:r>
      <w:proofErr w:type="spellStart"/>
      <w:r>
        <w:rPr>
          <w:rFonts w:ascii="Arial" w:hAnsi="Arial" w:cs="Arial"/>
          <w:color w:val="222222"/>
          <w:sz w:val="21"/>
          <w:szCs w:val="21"/>
          <w:shd w:val="clear" w:color="auto" w:fill="FFFFFF"/>
        </w:rPr>
        <w:t>x</w:t>
      </w:r>
      <w:r w:rsidRPr="00DC1603">
        <w:rPr>
          <w:rFonts w:ascii="Arial" w:hAnsi="Arial" w:cs="Arial"/>
          <w:color w:val="222222"/>
          <w:sz w:val="21"/>
          <w:szCs w:val="21"/>
          <w:shd w:val="clear" w:color="auto" w:fill="FFFFFF"/>
          <w:vertAlign w:val="subscript"/>
        </w:rPr>
        <w:t>n</w:t>
      </w:r>
      <w:proofErr w:type="spellEnd"/>
      <w:r>
        <w:rPr>
          <w:rFonts w:ascii="Arial" w:hAnsi="Arial" w:cs="Arial"/>
          <w:color w:val="222222"/>
          <w:sz w:val="21"/>
          <w:szCs w:val="21"/>
          <w:shd w:val="clear" w:color="auto" w:fill="FFFFFF"/>
        </w:rPr>
        <w:t>). That is</w:t>
      </w:r>
    </w:p>
    <w:p w14:paraId="785EBED1" w14:textId="77777777" w:rsidR="00EE34F4" w:rsidRPr="00127299" w:rsidRDefault="00EE34F4" w:rsidP="00EE34F4">
      <w:pPr>
        <w:rPr>
          <w:rFonts w:ascii="Arial" w:hAnsi="Arial" w:cs="Arial"/>
          <w:color w:val="222222"/>
          <w:sz w:val="21"/>
          <w:szCs w:val="21"/>
          <w:shd w:val="clear" w:color="auto" w:fill="FFFFFF"/>
        </w:rPr>
      </w:pPr>
      <w:r>
        <w:rPr>
          <w:rFonts w:ascii="Arial" w:hAnsi="Arial" w:cs="Arial"/>
          <w:color w:val="222222"/>
          <w:sz w:val="21"/>
          <w:szCs w:val="21"/>
          <w:shd w:val="clear" w:color="auto" w:fill="FFFFFF"/>
        </w:rPr>
        <w:t>p</w:t>
      </w:r>
      <w:r>
        <w:rPr>
          <w:rFonts w:ascii="Arial" w:hAnsi="Arial" w:cs="Arial"/>
          <w:color w:val="222222"/>
          <w:sz w:val="21"/>
          <w:szCs w:val="21"/>
          <w:shd w:val="clear" w:color="auto" w:fill="FFFFFF"/>
          <w:vertAlign w:val="subscript"/>
        </w:rPr>
        <w:t>i</w:t>
      </w:r>
      <w:r>
        <w:rPr>
          <w:rFonts w:ascii="Arial" w:hAnsi="Arial" w:cs="Arial"/>
          <w:color w:val="222222"/>
          <w:sz w:val="21"/>
          <w:szCs w:val="21"/>
          <w:shd w:val="clear" w:color="auto" w:fill="FFFFFF"/>
        </w:rPr>
        <w:t xml:space="preserve"> = </w:t>
      </w:r>
      <w:r>
        <w:rPr>
          <w:rFonts w:ascii="Arial" w:hAnsi="Arial" w:cs="Arial"/>
          <w:i/>
          <w:iCs/>
          <w:color w:val="222222"/>
          <w:sz w:val="21"/>
          <w:szCs w:val="21"/>
          <w:shd w:val="clear" w:color="auto" w:fill="FFFFFF"/>
        </w:rPr>
        <w:t>f</w:t>
      </w:r>
      <w:r>
        <w:rPr>
          <w:rFonts w:ascii="Arial" w:hAnsi="Arial" w:cs="Arial"/>
          <w:color w:val="222222"/>
          <w:sz w:val="21"/>
          <w:szCs w:val="21"/>
          <w:shd w:val="clear" w:color="auto" w:fill="FFFFFF"/>
        </w:rPr>
        <w:t>(x</w:t>
      </w:r>
      <w:r>
        <w:rPr>
          <w:rFonts w:ascii="Arial" w:hAnsi="Arial" w:cs="Arial"/>
          <w:color w:val="222222"/>
          <w:sz w:val="21"/>
          <w:szCs w:val="21"/>
          <w:shd w:val="clear" w:color="auto" w:fill="FFFFFF"/>
          <w:vertAlign w:val="subscript"/>
        </w:rPr>
        <w:t>i</w:t>
      </w:r>
      <w:r>
        <w:rPr>
          <w:rFonts w:ascii="Arial" w:hAnsi="Arial" w:cs="Arial"/>
          <w:color w:val="222222"/>
          <w:sz w:val="21"/>
          <w:szCs w:val="21"/>
          <w:shd w:val="clear" w:color="auto" w:fill="FFFFFF"/>
        </w:rPr>
        <w:t>)</w:t>
      </w:r>
    </w:p>
    <w:p w14:paraId="65CB6144" w14:textId="77777777" w:rsidR="00EE34F4" w:rsidRDefault="00EE34F4" w:rsidP="00EE34F4">
      <w:pPr>
        <w:pStyle w:val="DT"/>
      </w:pPr>
      <w:r>
        <w:t>where</w:t>
      </w:r>
    </w:p>
    <w:p w14:paraId="465F6BF5" w14:textId="77777777" w:rsidR="00EE34F4" w:rsidRDefault="00EE34F4" w:rsidP="00EE34F4">
      <w:pPr>
        <w:pStyle w:val="DD"/>
        <w:rPr>
          <w:shd w:val="clear" w:color="auto" w:fill="FFFFFF"/>
        </w:rPr>
      </w:pPr>
      <w:bookmarkStart w:id="9" w:name="_Hlk28894987"/>
      <w:r>
        <w:rPr>
          <w:shd w:val="clear" w:color="auto" w:fill="FFFFFF"/>
        </w:rPr>
        <w:t>p</w:t>
      </w:r>
      <w:r>
        <w:rPr>
          <w:shd w:val="clear" w:color="auto" w:fill="FFFFFF"/>
          <w:vertAlign w:val="subscript"/>
        </w:rPr>
        <w:t>1</w:t>
      </w:r>
      <w:r>
        <w:rPr>
          <w:shd w:val="clear" w:color="auto" w:fill="FFFFFF"/>
        </w:rPr>
        <w:t xml:space="preserve"> … </w:t>
      </w:r>
      <w:proofErr w:type="spellStart"/>
      <w:r>
        <w:rPr>
          <w:shd w:val="clear" w:color="auto" w:fill="FFFFFF"/>
        </w:rPr>
        <w:t>p</w:t>
      </w:r>
      <w:r>
        <w:rPr>
          <w:shd w:val="clear" w:color="auto" w:fill="FFFFFF"/>
          <w:vertAlign w:val="subscript"/>
        </w:rPr>
        <w:t>n</w:t>
      </w:r>
      <w:proofErr w:type="spellEnd"/>
      <w:r>
        <w:rPr>
          <w:shd w:val="clear" w:color="auto" w:fill="FFFFFF"/>
        </w:rPr>
        <w:t xml:space="preserve"> are the private key shares</w:t>
      </w:r>
    </w:p>
    <w:p w14:paraId="55BD7251" w14:textId="77777777" w:rsidR="00EE34F4" w:rsidRDefault="00EE34F4" w:rsidP="00EE34F4">
      <w:pPr>
        <w:pStyle w:val="DD"/>
        <w:rPr>
          <w:shd w:val="clear" w:color="auto" w:fill="FFFFFF"/>
        </w:rPr>
      </w:pPr>
      <w:r>
        <w:rPr>
          <w:shd w:val="clear" w:color="auto" w:fill="FFFFFF"/>
        </w:rPr>
        <w:t>x</w:t>
      </w:r>
      <w:r>
        <w:rPr>
          <w:shd w:val="clear" w:color="auto" w:fill="FFFFFF"/>
          <w:vertAlign w:val="subscript"/>
        </w:rPr>
        <w:t>1</w:t>
      </w:r>
      <w:r>
        <w:rPr>
          <w:shd w:val="clear" w:color="auto" w:fill="FFFFFF"/>
        </w:rPr>
        <w:t xml:space="preserve"> … </w:t>
      </w:r>
      <w:proofErr w:type="spellStart"/>
      <w:r>
        <w:rPr>
          <w:shd w:val="clear" w:color="auto" w:fill="FFFFFF"/>
        </w:rPr>
        <w:t>x</w:t>
      </w:r>
      <w:r>
        <w:rPr>
          <w:shd w:val="clear" w:color="auto" w:fill="FFFFFF"/>
          <w:vertAlign w:val="subscript"/>
        </w:rPr>
        <w:t>n</w:t>
      </w:r>
      <w:proofErr w:type="spellEnd"/>
      <w:r>
        <w:rPr>
          <w:shd w:val="clear" w:color="auto" w:fill="FFFFFF"/>
        </w:rPr>
        <w:t xml:space="preserve"> are distinct integers</w:t>
      </w:r>
      <w:bookmarkEnd w:id="9"/>
      <w:r>
        <w:rPr>
          <w:shd w:val="clear" w:color="auto" w:fill="FFFFFF"/>
        </w:rPr>
        <w:t xml:space="preserve"> in the range 1 &lt; x</w:t>
      </w:r>
      <w:r>
        <w:rPr>
          <w:shd w:val="clear" w:color="auto" w:fill="FFFFFF"/>
          <w:vertAlign w:val="subscript"/>
        </w:rPr>
        <w:t>i</w:t>
      </w:r>
      <w:r>
        <w:rPr>
          <w:shd w:val="clear" w:color="auto" w:fill="FFFFFF"/>
        </w:rPr>
        <w:t xml:space="preserve"> &lt; L</w:t>
      </w:r>
    </w:p>
    <w:p w14:paraId="43C43641" w14:textId="44D95393" w:rsidR="007927F0" w:rsidRPr="00FE1F50" w:rsidRDefault="00EE34F4" w:rsidP="007927F0">
      <w:pPr>
        <w:rPr>
          <w:shd w:val="clear" w:color="auto" w:fill="FFFFFF"/>
        </w:rPr>
      </w:pPr>
      <w:r>
        <w:rPr>
          <w:rFonts w:ascii="Arial" w:hAnsi="Arial" w:cs="Arial"/>
          <w:color w:val="222222"/>
          <w:sz w:val="21"/>
          <w:szCs w:val="21"/>
          <w:shd w:val="clear" w:color="auto" w:fill="FFFFFF"/>
        </w:rPr>
        <w:t xml:space="preserve">The means of constructing distinct values </w:t>
      </w:r>
      <w:r>
        <w:rPr>
          <w:shd w:val="clear" w:color="auto" w:fill="FFFFFF"/>
        </w:rPr>
        <w:t>x</w:t>
      </w:r>
      <w:r>
        <w:rPr>
          <w:shd w:val="clear" w:color="auto" w:fill="FFFFFF"/>
          <w:vertAlign w:val="subscript"/>
        </w:rPr>
        <w:t>1</w:t>
      </w:r>
      <w:r>
        <w:rPr>
          <w:shd w:val="clear" w:color="auto" w:fill="FFFFFF"/>
        </w:rPr>
        <w:t xml:space="preserve"> … </w:t>
      </w:r>
      <w:proofErr w:type="spellStart"/>
      <w:r>
        <w:rPr>
          <w:shd w:val="clear" w:color="auto" w:fill="FFFFFF"/>
        </w:rPr>
        <w:t>x</w:t>
      </w:r>
      <w:r>
        <w:rPr>
          <w:shd w:val="clear" w:color="auto" w:fill="FFFFFF"/>
          <w:vertAlign w:val="subscript"/>
        </w:rPr>
        <w:t>n</w:t>
      </w:r>
      <w:proofErr w:type="spellEnd"/>
      <w:r>
        <w:rPr>
          <w:shd w:val="clear" w:color="auto" w:fill="FFFFFF"/>
        </w:rPr>
        <w:t xml:space="preserve"> is left to the implementation. It is not necessary for these values to be secret.</w:t>
      </w:r>
    </w:p>
    <w:p w14:paraId="222D6FEE" w14:textId="32F6DE80" w:rsidR="00B31159" w:rsidRDefault="0070519E" w:rsidP="00B31159">
      <w:pPr>
        <w:pStyle w:val="Heading2"/>
      </w:pPr>
      <w:r>
        <w:t xml:space="preserve">Lagrange </w:t>
      </w:r>
      <w:r w:rsidR="00836B92">
        <w:t>b</w:t>
      </w:r>
      <w:r>
        <w:t>asis</w:t>
      </w:r>
      <w:r w:rsidR="00641D13">
        <w:t xml:space="preserve"> </w:t>
      </w:r>
      <w:r w:rsidR="00836B92">
        <w:t>r</w:t>
      </w:r>
      <w:r w:rsidR="00641D13">
        <w:t>ecovery</w:t>
      </w:r>
    </w:p>
    <w:p w14:paraId="7DFB52C1" w14:textId="77777777" w:rsidR="004B527B" w:rsidRPr="004B527B" w:rsidRDefault="004B527B" w:rsidP="004B527B">
      <w:pPr>
        <w:rPr>
          <w:rFonts w:eastAsiaTheme="minorEastAsia"/>
        </w:rPr>
      </w:pPr>
      <w:r w:rsidRPr="004B527B">
        <w:rPr>
          <w:rFonts w:eastAsiaTheme="minorEastAsia"/>
        </w:rPr>
        <w:t xml:space="preserve">Given </w:t>
      </w:r>
      <w:r w:rsidRPr="004B527B">
        <w:rPr>
          <w:rFonts w:eastAsiaTheme="minorEastAsia"/>
          <w:i/>
        </w:rPr>
        <w:t>n</w:t>
      </w:r>
      <w:r w:rsidRPr="004B527B">
        <w:rPr>
          <w:rFonts w:eastAsiaTheme="minorEastAsia"/>
        </w:rPr>
        <w:t xml:space="preserve"> shares (</w:t>
      </w:r>
      <w:r w:rsidRPr="004B527B">
        <w:rPr>
          <w:rFonts w:eastAsiaTheme="minorEastAsia"/>
          <w:i/>
        </w:rPr>
        <w:t>x</w:t>
      </w:r>
      <w:r w:rsidRPr="004B527B">
        <w:rPr>
          <w:rFonts w:eastAsiaTheme="minorEastAsia"/>
          <w:i/>
          <w:vertAlign w:val="subscript"/>
        </w:rPr>
        <w:t>0</w:t>
      </w:r>
      <w:r w:rsidRPr="004B527B">
        <w:rPr>
          <w:rFonts w:eastAsiaTheme="minorEastAsia"/>
        </w:rPr>
        <w:t xml:space="preserve">, </w:t>
      </w:r>
      <w:r w:rsidRPr="004B527B">
        <w:rPr>
          <w:rFonts w:eastAsiaTheme="minorEastAsia"/>
          <w:i/>
        </w:rPr>
        <w:t>y</w:t>
      </w:r>
      <w:r w:rsidRPr="004B527B">
        <w:rPr>
          <w:rFonts w:eastAsiaTheme="minorEastAsia"/>
          <w:i/>
          <w:vertAlign w:val="subscript"/>
        </w:rPr>
        <w:t>0</w:t>
      </w:r>
      <w:r w:rsidRPr="004B527B">
        <w:rPr>
          <w:rFonts w:eastAsiaTheme="minorEastAsia"/>
        </w:rPr>
        <w:t>), (</w:t>
      </w:r>
      <w:r w:rsidRPr="004B527B">
        <w:rPr>
          <w:rFonts w:eastAsiaTheme="minorEastAsia"/>
          <w:i/>
        </w:rPr>
        <w:t>x</w:t>
      </w:r>
      <w:r w:rsidRPr="004B527B">
        <w:rPr>
          <w:rFonts w:eastAsiaTheme="minorEastAsia"/>
          <w:i/>
          <w:vertAlign w:val="subscript"/>
        </w:rPr>
        <w:t>1</w:t>
      </w:r>
      <w:r w:rsidRPr="004B527B">
        <w:rPr>
          <w:rFonts w:eastAsiaTheme="minorEastAsia"/>
        </w:rPr>
        <w:t xml:space="preserve">, </w:t>
      </w:r>
      <w:r w:rsidRPr="004B527B">
        <w:rPr>
          <w:rFonts w:eastAsiaTheme="minorEastAsia"/>
          <w:i/>
        </w:rPr>
        <w:t>y</w:t>
      </w:r>
      <w:r w:rsidRPr="004B527B">
        <w:rPr>
          <w:rFonts w:eastAsiaTheme="minorEastAsia"/>
          <w:i/>
          <w:vertAlign w:val="subscript"/>
        </w:rPr>
        <w:t>1</w:t>
      </w:r>
      <w:r w:rsidRPr="004B527B">
        <w:rPr>
          <w:rFonts w:eastAsiaTheme="minorEastAsia"/>
        </w:rPr>
        <w:t>), … (</w:t>
      </w:r>
      <w:r w:rsidRPr="004B527B">
        <w:rPr>
          <w:rFonts w:eastAsiaTheme="minorEastAsia"/>
          <w:i/>
        </w:rPr>
        <w:t>x</w:t>
      </w:r>
      <w:r w:rsidRPr="004B527B">
        <w:rPr>
          <w:rFonts w:eastAsiaTheme="minorEastAsia"/>
          <w:i/>
          <w:vertAlign w:val="subscript"/>
        </w:rPr>
        <w:t>n-1</w:t>
      </w:r>
      <w:r w:rsidRPr="004B527B">
        <w:rPr>
          <w:rFonts w:eastAsiaTheme="minorEastAsia"/>
        </w:rPr>
        <w:t xml:space="preserve">, </w:t>
      </w:r>
      <w:r w:rsidRPr="004B527B">
        <w:rPr>
          <w:rFonts w:eastAsiaTheme="minorEastAsia"/>
          <w:i/>
        </w:rPr>
        <w:t>y</w:t>
      </w:r>
      <w:r w:rsidRPr="004B527B">
        <w:rPr>
          <w:rFonts w:eastAsiaTheme="minorEastAsia"/>
          <w:i/>
          <w:vertAlign w:val="subscript"/>
        </w:rPr>
        <w:t>n-1</w:t>
      </w:r>
      <w:r w:rsidRPr="004B527B">
        <w:rPr>
          <w:rFonts w:eastAsiaTheme="minorEastAsia"/>
        </w:rPr>
        <w:t xml:space="preserve">), The corresponding the Lagrange basis polynomials </w:t>
      </w:r>
      <w:r w:rsidRPr="004B527B">
        <w:rPr>
          <w:rFonts w:eastAsiaTheme="minorEastAsia"/>
          <w:i/>
        </w:rPr>
        <w:t>l</w:t>
      </w:r>
      <w:r w:rsidRPr="004B527B">
        <w:rPr>
          <w:rFonts w:eastAsiaTheme="minorEastAsia"/>
          <w:i/>
          <w:vertAlign w:val="subscript"/>
        </w:rPr>
        <w:t>0</w:t>
      </w:r>
      <w:r w:rsidRPr="004B527B">
        <w:rPr>
          <w:rFonts w:eastAsiaTheme="minorEastAsia"/>
          <w:vertAlign w:val="subscript"/>
        </w:rPr>
        <w:t xml:space="preserve">, </w:t>
      </w:r>
      <w:r w:rsidRPr="004B527B">
        <w:rPr>
          <w:rFonts w:eastAsiaTheme="minorEastAsia"/>
          <w:i/>
        </w:rPr>
        <w:t>l</w:t>
      </w:r>
      <w:r w:rsidRPr="004B527B">
        <w:rPr>
          <w:rFonts w:eastAsiaTheme="minorEastAsia"/>
          <w:i/>
          <w:vertAlign w:val="subscript"/>
        </w:rPr>
        <w:t>1</w:t>
      </w:r>
      <w:r w:rsidRPr="004B527B">
        <w:rPr>
          <w:rFonts w:eastAsiaTheme="minorEastAsia"/>
          <w:vertAlign w:val="subscript"/>
        </w:rPr>
        <w:t>,</w:t>
      </w:r>
      <w:proofErr w:type="gramStart"/>
      <w:r w:rsidRPr="004B527B">
        <w:rPr>
          <w:rFonts w:eastAsiaTheme="minorEastAsia"/>
          <w:vertAlign w:val="subscript"/>
        </w:rPr>
        <w:t xml:space="preserve"> ..</w:t>
      </w:r>
      <w:proofErr w:type="gramEnd"/>
      <w:r w:rsidRPr="004B527B">
        <w:rPr>
          <w:rFonts w:eastAsiaTheme="minorEastAsia"/>
          <w:vertAlign w:val="subscript"/>
        </w:rPr>
        <w:t xml:space="preserve"> </w:t>
      </w:r>
      <w:r w:rsidRPr="004B527B">
        <w:rPr>
          <w:rFonts w:eastAsiaTheme="minorEastAsia"/>
          <w:i/>
        </w:rPr>
        <w:t>l</w:t>
      </w:r>
      <w:r w:rsidRPr="004B527B">
        <w:rPr>
          <w:rFonts w:eastAsiaTheme="minorEastAsia"/>
          <w:i/>
          <w:vertAlign w:val="subscript"/>
        </w:rPr>
        <w:t>n-1</w:t>
      </w:r>
      <w:r w:rsidRPr="004B527B">
        <w:rPr>
          <w:rFonts w:eastAsiaTheme="minorEastAsia"/>
        </w:rPr>
        <w:t xml:space="preserve"> are given by:</w:t>
      </w:r>
    </w:p>
    <w:p w14:paraId="2DA2B7BE" w14:textId="66FC20A8" w:rsidR="004B527B" w:rsidRPr="004B527B" w:rsidRDefault="004B527B" w:rsidP="004B527B">
      <w:pPr>
        <w:rPr>
          <w:rFonts w:eastAsiaTheme="minorEastAsia"/>
        </w:rPr>
      </w:pPr>
      <w:proofErr w:type="spellStart"/>
      <w:r w:rsidRPr="004B527B">
        <w:rPr>
          <w:rFonts w:eastAsiaTheme="minorEastAsia"/>
        </w:rPr>
        <w:t>l</w:t>
      </w:r>
      <w:r w:rsidRPr="004B527B">
        <w:rPr>
          <w:rFonts w:eastAsiaTheme="minorEastAsia"/>
          <w:vertAlign w:val="subscript"/>
        </w:rPr>
        <w:t>m</w:t>
      </w:r>
      <w:proofErr w:type="spellEnd"/>
      <w:r w:rsidRPr="004B527B">
        <w:rPr>
          <w:rFonts w:eastAsiaTheme="minorEastAsia"/>
        </w:rPr>
        <w:t xml:space="preserve"> = ((</w:t>
      </w:r>
      <w:r w:rsidRPr="004B527B">
        <w:rPr>
          <w:rFonts w:eastAsiaTheme="minorEastAsia"/>
          <w:i/>
          <w:iCs/>
        </w:rPr>
        <w:t>x</w:t>
      </w:r>
      <w:r w:rsidRPr="004B527B">
        <w:rPr>
          <w:rFonts w:eastAsiaTheme="minorEastAsia"/>
        </w:rPr>
        <w:t xml:space="preserve"> - </w:t>
      </w:r>
      <w:r w:rsidRPr="004B527B">
        <w:rPr>
          <w:rFonts w:eastAsiaTheme="minorEastAsia"/>
          <w:i/>
          <w:iCs/>
        </w:rPr>
        <w:t>x</w:t>
      </w:r>
      <w:r w:rsidRPr="004B527B">
        <w:rPr>
          <w:rFonts w:eastAsiaTheme="minorEastAsia"/>
          <w:i/>
          <w:iCs/>
          <w:vertAlign w:val="subscript"/>
        </w:rPr>
        <w:t>m0</w:t>
      </w:r>
      <w:r w:rsidRPr="004B527B">
        <w:rPr>
          <w:rFonts w:eastAsiaTheme="minorEastAsia"/>
        </w:rPr>
        <w:t>) / (</w:t>
      </w:r>
      <w:proofErr w:type="spellStart"/>
      <w:r w:rsidRPr="004B527B">
        <w:rPr>
          <w:rFonts w:eastAsiaTheme="minorEastAsia"/>
          <w:i/>
          <w:iCs/>
        </w:rPr>
        <w:t>x</w:t>
      </w:r>
      <w:r w:rsidRPr="004B527B">
        <w:rPr>
          <w:rFonts w:eastAsiaTheme="minorEastAsia"/>
          <w:i/>
          <w:iCs/>
          <w:vertAlign w:val="subscript"/>
        </w:rPr>
        <w:t>m</w:t>
      </w:r>
      <w:proofErr w:type="spellEnd"/>
      <w:r w:rsidRPr="004B527B">
        <w:rPr>
          <w:rFonts w:eastAsiaTheme="minorEastAsia"/>
        </w:rPr>
        <w:t xml:space="preserve"> - x</w:t>
      </w:r>
      <w:r w:rsidRPr="004B527B">
        <w:rPr>
          <w:rFonts w:eastAsiaTheme="minorEastAsia"/>
          <w:i/>
          <w:iCs/>
          <w:vertAlign w:val="subscript"/>
        </w:rPr>
        <w:t>m0</w:t>
      </w:r>
      <w:r w:rsidRPr="004B527B">
        <w:rPr>
          <w:rFonts w:eastAsiaTheme="minorEastAsia"/>
        </w:rPr>
        <w:t>)) . ((</w:t>
      </w:r>
      <w:r w:rsidRPr="004B527B">
        <w:rPr>
          <w:rFonts w:eastAsiaTheme="minorEastAsia"/>
          <w:i/>
          <w:iCs/>
        </w:rPr>
        <w:t>x</w:t>
      </w:r>
      <w:r w:rsidRPr="004B527B">
        <w:rPr>
          <w:rFonts w:eastAsiaTheme="minorEastAsia"/>
        </w:rPr>
        <w:t xml:space="preserve"> - </w:t>
      </w:r>
      <w:r w:rsidRPr="004B527B">
        <w:rPr>
          <w:rFonts w:eastAsiaTheme="minorEastAsia"/>
          <w:i/>
          <w:iCs/>
        </w:rPr>
        <w:t>x</w:t>
      </w:r>
      <w:r w:rsidRPr="004B527B">
        <w:rPr>
          <w:rFonts w:eastAsiaTheme="minorEastAsia"/>
          <w:i/>
          <w:iCs/>
          <w:vertAlign w:val="subscript"/>
        </w:rPr>
        <w:t>m1</w:t>
      </w:r>
      <w:r w:rsidRPr="004B527B">
        <w:rPr>
          <w:rFonts w:eastAsiaTheme="minorEastAsia"/>
        </w:rPr>
        <w:t>) / (</w:t>
      </w:r>
      <w:proofErr w:type="spellStart"/>
      <w:r w:rsidRPr="004B527B">
        <w:rPr>
          <w:rFonts w:eastAsiaTheme="minorEastAsia"/>
          <w:i/>
          <w:iCs/>
        </w:rPr>
        <w:t>x</w:t>
      </w:r>
      <w:r w:rsidRPr="004B527B">
        <w:rPr>
          <w:rFonts w:eastAsiaTheme="minorEastAsia"/>
          <w:i/>
          <w:iCs/>
          <w:vertAlign w:val="subscript"/>
        </w:rPr>
        <w:t>m</w:t>
      </w:r>
      <w:proofErr w:type="spellEnd"/>
      <w:r w:rsidRPr="004B527B">
        <w:rPr>
          <w:rFonts w:eastAsiaTheme="minorEastAsia"/>
        </w:rPr>
        <w:t xml:space="preserve"> - x</w:t>
      </w:r>
      <w:r w:rsidRPr="004B527B">
        <w:rPr>
          <w:rFonts w:eastAsiaTheme="minorEastAsia"/>
          <w:i/>
          <w:iCs/>
          <w:vertAlign w:val="subscript"/>
        </w:rPr>
        <w:t>m1</w:t>
      </w:r>
      <w:r w:rsidRPr="004B527B">
        <w:rPr>
          <w:rFonts w:eastAsiaTheme="minorEastAsia"/>
        </w:rPr>
        <w:t>)) . … .  ((</w:t>
      </w:r>
      <w:r w:rsidRPr="004B527B">
        <w:rPr>
          <w:rFonts w:eastAsiaTheme="minorEastAsia"/>
          <w:i/>
          <w:iCs/>
        </w:rPr>
        <w:t>x</w:t>
      </w:r>
      <w:r w:rsidRPr="004B527B">
        <w:rPr>
          <w:rFonts w:eastAsiaTheme="minorEastAsia"/>
        </w:rPr>
        <w:t xml:space="preserve"> - </w:t>
      </w:r>
      <w:r w:rsidRPr="004B527B">
        <w:rPr>
          <w:rFonts w:eastAsiaTheme="minorEastAsia"/>
          <w:i/>
          <w:iCs/>
        </w:rPr>
        <w:t>x</w:t>
      </w:r>
      <w:r w:rsidRPr="004B527B">
        <w:rPr>
          <w:rFonts w:eastAsiaTheme="minorEastAsia"/>
          <w:i/>
          <w:iCs/>
          <w:vertAlign w:val="subscript"/>
        </w:rPr>
        <w:t>mn-2</w:t>
      </w:r>
      <w:r w:rsidRPr="004B527B">
        <w:rPr>
          <w:rFonts w:eastAsiaTheme="minorEastAsia"/>
        </w:rPr>
        <w:t>) / (</w:t>
      </w:r>
      <w:proofErr w:type="spellStart"/>
      <w:r w:rsidRPr="004B527B">
        <w:rPr>
          <w:rFonts w:eastAsiaTheme="minorEastAsia"/>
          <w:i/>
          <w:iCs/>
        </w:rPr>
        <w:t>x</w:t>
      </w:r>
      <w:r w:rsidRPr="004B527B">
        <w:rPr>
          <w:rFonts w:eastAsiaTheme="minorEastAsia"/>
          <w:i/>
          <w:iCs/>
          <w:vertAlign w:val="subscript"/>
        </w:rPr>
        <w:t>m</w:t>
      </w:r>
      <w:proofErr w:type="spellEnd"/>
      <w:r w:rsidRPr="004B527B">
        <w:rPr>
          <w:rFonts w:eastAsiaTheme="minorEastAsia"/>
        </w:rPr>
        <w:t xml:space="preserve"> - </w:t>
      </w:r>
      <w:r w:rsidRPr="004B527B">
        <w:rPr>
          <w:rFonts w:eastAsiaTheme="minorEastAsia"/>
          <w:i/>
          <w:iCs/>
        </w:rPr>
        <w:t>x</w:t>
      </w:r>
      <w:r w:rsidRPr="004B527B">
        <w:rPr>
          <w:rFonts w:eastAsiaTheme="minorEastAsia"/>
          <w:i/>
          <w:iCs/>
          <w:vertAlign w:val="subscript"/>
        </w:rPr>
        <w:t>mn-</w:t>
      </w:r>
      <w:r w:rsidRPr="004B527B">
        <w:rPr>
          <w:rFonts w:eastAsiaTheme="minorEastAsia"/>
          <w:vertAlign w:val="subscript"/>
        </w:rPr>
        <w:t>2</w:t>
      </w:r>
      <w:r w:rsidRPr="004B527B">
        <w:rPr>
          <w:rFonts w:eastAsiaTheme="minorEastAsia"/>
        </w:rPr>
        <w:t>))</w:t>
      </w:r>
    </w:p>
    <w:p w14:paraId="566FB0CA" w14:textId="77777777" w:rsidR="004B527B" w:rsidRPr="004B527B" w:rsidRDefault="004B527B" w:rsidP="004B527B">
      <w:pPr>
        <w:rPr>
          <w:rFonts w:eastAsiaTheme="minorEastAsia"/>
        </w:rPr>
      </w:pPr>
      <w:r w:rsidRPr="004B527B">
        <w:rPr>
          <w:rFonts w:eastAsiaTheme="minorEastAsia"/>
        </w:rPr>
        <w:t xml:space="preserve">Where the values </w:t>
      </w:r>
      <w:r w:rsidRPr="004B527B">
        <w:rPr>
          <w:rFonts w:eastAsiaTheme="minorEastAsia"/>
          <w:i/>
          <w:iCs/>
        </w:rPr>
        <w:t>m</w:t>
      </w:r>
      <w:r w:rsidRPr="004B527B">
        <w:rPr>
          <w:rFonts w:eastAsiaTheme="minorEastAsia"/>
          <w:i/>
          <w:iCs/>
          <w:vertAlign w:val="subscript"/>
        </w:rPr>
        <w:t>0</w:t>
      </w:r>
      <w:r w:rsidRPr="004B527B">
        <w:rPr>
          <w:rFonts w:eastAsiaTheme="minorEastAsia"/>
        </w:rPr>
        <w:t xml:space="preserve">, </w:t>
      </w:r>
      <w:r w:rsidRPr="004B527B">
        <w:rPr>
          <w:rFonts w:eastAsiaTheme="minorEastAsia"/>
          <w:i/>
          <w:iCs/>
        </w:rPr>
        <w:t>m</w:t>
      </w:r>
      <w:r w:rsidRPr="004B527B">
        <w:rPr>
          <w:rFonts w:eastAsiaTheme="minorEastAsia"/>
          <w:i/>
          <w:iCs/>
          <w:vertAlign w:val="subscript"/>
        </w:rPr>
        <w:t>1</w:t>
      </w:r>
      <w:r w:rsidRPr="004B527B">
        <w:rPr>
          <w:rFonts w:eastAsiaTheme="minorEastAsia"/>
        </w:rPr>
        <w:t xml:space="preserve">, … </w:t>
      </w:r>
      <w:r w:rsidRPr="004B527B">
        <w:rPr>
          <w:rFonts w:eastAsiaTheme="minorEastAsia"/>
          <w:i/>
          <w:iCs/>
        </w:rPr>
        <w:t>m</w:t>
      </w:r>
      <w:r w:rsidRPr="004B527B">
        <w:rPr>
          <w:rFonts w:eastAsiaTheme="minorEastAsia"/>
          <w:i/>
          <w:iCs/>
          <w:vertAlign w:val="subscript"/>
        </w:rPr>
        <w:t>n-2</w:t>
      </w:r>
      <w:r w:rsidRPr="004B527B">
        <w:rPr>
          <w:rFonts w:eastAsiaTheme="minorEastAsia"/>
        </w:rPr>
        <w:t>, are the integers 0, 1,</w:t>
      </w:r>
      <w:proofErr w:type="gramStart"/>
      <w:r w:rsidRPr="004B527B">
        <w:rPr>
          <w:rFonts w:eastAsiaTheme="minorEastAsia"/>
        </w:rPr>
        <w:t xml:space="preserve"> ..</w:t>
      </w:r>
      <w:proofErr w:type="gramEnd"/>
      <w:r w:rsidRPr="004B527B">
        <w:rPr>
          <w:rFonts w:eastAsiaTheme="minorEastAsia"/>
        </w:rPr>
        <w:t xml:space="preserve"> </w:t>
      </w:r>
      <w:r w:rsidRPr="004B527B">
        <w:rPr>
          <w:rFonts w:eastAsiaTheme="minorEastAsia"/>
          <w:i/>
        </w:rPr>
        <w:t>n</w:t>
      </w:r>
      <w:r w:rsidRPr="004B527B">
        <w:rPr>
          <w:rFonts w:eastAsiaTheme="minorEastAsia"/>
        </w:rPr>
        <w:t xml:space="preserve">-1, excluding the value </w:t>
      </w:r>
      <w:r w:rsidRPr="004B527B">
        <w:rPr>
          <w:rFonts w:eastAsiaTheme="minorEastAsia"/>
          <w:i/>
        </w:rPr>
        <w:t>m</w:t>
      </w:r>
      <w:r w:rsidRPr="004B527B">
        <w:rPr>
          <w:rFonts w:eastAsiaTheme="minorEastAsia"/>
        </w:rPr>
        <w:t>.</w:t>
      </w:r>
    </w:p>
    <w:p w14:paraId="15DE1B23" w14:textId="77777777" w:rsidR="004B527B" w:rsidRPr="004B527B" w:rsidRDefault="004B527B" w:rsidP="004B527B">
      <w:pPr>
        <w:rPr>
          <w:rFonts w:eastAsiaTheme="minorEastAsia"/>
        </w:rPr>
      </w:pPr>
      <w:r w:rsidRPr="004B527B">
        <w:rPr>
          <w:rFonts w:eastAsiaTheme="minorEastAsia"/>
        </w:rPr>
        <w:t xml:space="preserve">These can be used to compute </w:t>
      </w:r>
      <w:r w:rsidRPr="004B527B">
        <w:rPr>
          <w:rFonts w:eastAsiaTheme="minorEastAsia"/>
          <w:i/>
        </w:rPr>
        <w:t>f(x)</w:t>
      </w:r>
      <w:r w:rsidRPr="004B527B">
        <w:rPr>
          <w:rFonts w:eastAsiaTheme="minorEastAsia"/>
        </w:rPr>
        <w:t xml:space="preserve"> as follows:</w:t>
      </w:r>
    </w:p>
    <w:p w14:paraId="04C3DAD2" w14:textId="77777777" w:rsidR="004B527B" w:rsidRPr="004B527B" w:rsidRDefault="004B527B" w:rsidP="004B527B">
      <w:pPr>
        <w:rPr>
          <w:rFonts w:eastAsiaTheme="minorEastAsia"/>
        </w:rPr>
      </w:pPr>
      <w:r w:rsidRPr="004B527B">
        <w:rPr>
          <w:rFonts w:eastAsiaTheme="minorEastAsia"/>
          <w:i/>
          <w:iCs/>
        </w:rPr>
        <w:t>f</w:t>
      </w:r>
      <w:r w:rsidRPr="004B527B">
        <w:rPr>
          <w:rFonts w:eastAsiaTheme="minorEastAsia"/>
        </w:rPr>
        <w:t>(</w:t>
      </w:r>
      <w:r w:rsidRPr="004B527B">
        <w:rPr>
          <w:rFonts w:eastAsiaTheme="minorEastAsia"/>
          <w:i/>
          <w:iCs/>
        </w:rPr>
        <w:t>x</w:t>
      </w:r>
      <w:r w:rsidRPr="004B527B">
        <w:rPr>
          <w:rFonts w:eastAsiaTheme="minorEastAsia"/>
        </w:rPr>
        <w:t xml:space="preserve">) = </w:t>
      </w:r>
      <w:r w:rsidRPr="004B527B">
        <w:rPr>
          <w:rFonts w:eastAsiaTheme="minorEastAsia"/>
          <w:i/>
          <w:iCs/>
        </w:rPr>
        <w:t>y</w:t>
      </w:r>
      <w:r w:rsidRPr="004B527B">
        <w:rPr>
          <w:rFonts w:eastAsiaTheme="minorEastAsia"/>
          <w:i/>
          <w:iCs/>
          <w:vertAlign w:val="subscript"/>
        </w:rPr>
        <w:t>0</w:t>
      </w:r>
      <w:r w:rsidRPr="004B527B">
        <w:rPr>
          <w:rFonts w:eastAsiaTheme="minorEastAsia"/>
          <w:i/>
          <w:iCs/>
        </w:rPr>
        <w:t>l</w:t>
      </w:r>
      <w:r w:rsidRPr="004B527B">
        <w:rPr>
          <w:rFonts w:eastAsiaTheme="minorEastAsia"/>
          <w:i/>
          <w:iCs/>
          <w:vertAlign w:val="subscript"/>
        </w:rPr>
        <w:t>0</w:t>
      </w:r>
      <w:r w:rsidRPr="004B527B">
        <w:rPr>
          <w:rFonts w:eastAsiaTheme="minorEastAsia"/>
        </w:rPr>
        <w:t xml:space="preserve"> + </w:t>
      </w:r>
      <w:r w:rsidRPr="004B527B">
        <w:rPr>
          <w:rFonts w:eastAsiaTheme="minorEastAsia"/>
          <w:i/>
          <w:iCs/>
        </w:rPr>
        <w:t>y</w:t>
      </w:r>
      <w:r w:rsidRPr="004B527B">
        <w:rPr>
          <w:rFonts w:eastAsiaTheme="minorEastAsia"/>
          <w:i/>
          <w:iCs/>
          <w:vertAlign w:val="subscript"/>
        </w:rPr>
        <w:t>1</w:t>
      </w:r>
      <w:r w:rsidRPr="004B527B">
        <w:rPr>
          <w:rFonts w:eastAsiaTheme="minorEastAsia"/>
          <w:i/>
          <w:iCs/>
        </w:rPr>
        <w:t>l</w:t>
      </w:r>
      <w:r w:rsidRPr="004B527B">
        <w:rPr>
          <w:rFonts w:eastAsiaTheme="minorEastAsia"/>
          <w:i/>
          <w:iCs/>
          <w:vertAlign w:val="subscript"/>
        </w:rPr>
        <w:t>1</w:t>
      </w:r>
      <w:r w:rsidRPr="004B527B">
        <w:rPr>
          <w:rFonts w:eastAsiaTheme="minorEastAsia"/>
        </w:rPr>
        <w:t xml:space="preserve"> + … </w:t>
      </w:r>
      <w:r w:rsidRPr="004B527B">
        <w:rPr>
          <w:rFonts w:eastAsiaTheme="minorEastAsia"/>
          <w:i/>
          <w:iCs/>
        </w:rPr>
        <w:t>y</w:t>
      </w:r>
      <w:r w:rsidRPr="004B527B">
        <w:rPr>
          <w:rFonts w:eastAsiaTheme="minorEastAsia"/>
          <w:i/>
          <w:iCs/>
          <w:vertAlign w:val="subscript"/>
        </w:rPr>
        <w:t>n-1</w:t>
      </w:r>
      <w:r w:rsidRPr="004B527B">
        <w:rPr>
          <w:rFonts w:eastAsiaTheme="minorEastAsia"/>
          <w:i/>
          <w:iCs/>
        </w:rPr>
        <w:t>l</w:t>
      </w:r>
      <w:r w:rsidRPr="004B527B">
        <w:rPr>
          <w:rFonts w:eastAsiaTheme="minorEastAsia"/>
          <w:i/>
          <w:iCs/>
          <w:vertAlign w:val="subscript"/>
        </w:rPr>
        <w:t>n-1</w:t>
      </w:r>
    </w:p>
    <w:p w14:paraId="68AE5A3E" w14:textId="77777777" w:rsidR="004B527B" w:rsidRPr="004B527B" w:rsidRDefault="004B527B" w:rsidP="004B527B">
      <w:pPr>
        <w:rPr>
          <w:rFonts w:eastAsiaTheme="minorEastAsia"/>
        </w:rPr>
      </w:pPr>
      <w:r w:rsidRPr="004B527B">
        <w:rPr>
          <w:rFonts w:eastAsiaTheme="minorEastAsia"/>
        </w:rPr>
        <w:t xml:space="preserve">Since it is only the value of </w:t>
      </w:r>
      <w:r w:rsidRPr="004B527B">
        <w:rPr>
          <w:rFonts w:eastAsiaTheme="minorEastAsia"/>
          <w:i/>
        </w:rPr>
        <w:t>f(</w:t>
      </w:r>
      <w:r w:rsidRPr="004B527B">
        <w:rPr>
          <w:rFonts w:eastAsiaTheme="minorEastAsia"/>
          <w:iCs/>
        </w:rPr>
        <w:t>0</w:t>
      </w:r>
      <w:r w:rsidRPr="004B527B">
        <w:rPr>
          <w:rFonts w:eastAsiaTheme="minorEastAsia"/>
          <w:i/>
        </w:rPr>
        <w:t>)</w:t>
      </w:r>
      <w:r w:rsidRPr="004B527B">
        <w:rPr>
          <w:rFonts w:eastAsiaTheme="minorEastAsia"/>
        </w:rPr>
        <w:t xml:space="preserve"> that we are interested in, we compute the Lagrange basis for the value </w:t>
      </w:r>
      <w:r w:rsidRPr="004B527B">
        <w:rPr>
          <w:rFonts w:eastAsiaTheme="minorEastAsia"/>
          <w:i/>
        </w:rPr>
        <w:t>x</w:t>
      </w:r>
      <w:r w:rsidRPr="004B527B">
        <w:rPr>
          <w:rFonts w:eastAsiaTheme="minorEastAsia"/>
        </w:rPr>
        <w:t xml:space="preserve"> = 0:</w:t>
      </w:r>
    </w:p>
    <w:p w14:paraId="03C8DFF5" w14:textId="2156FB79" w:rsidR="004B527B" w:rsidRPr="004B527B" w:rsidRDefault="004B527B" w:rsidP="004B527B">
      <w:pPr>
        <w:rPr>
          <w:rFonts w:eastAsiaTheme="minorEastAsia"/>
        </w:rPr>
      </w:pPr>
      <w:proofErr w:type="spellStart"/>
      <w:r w:rsidRPr="004B527B">
        <w:rPr>
          <w:rFonts w:eastAsiaTheme="minorEastAsia"/>
          <w:i/>
          <w:iCs/>
        </w:rPr>
        <w:t>lz</w:t>
      </w:r>
      <w:r w:rsidRPr="004B527B">
        <w:rPr>
          <w:rFonts w:eastAsiaTheme="minorEastAsia"/>
          <w:i/>
          <w:iCs/>
          <w:vertAlign w:val="subscript"/>
        </w:rPr>
        <w:t>m</w:t>
      </w:r>
      <w:proofErr w:type="spellEnd"/>
      <w:r w:rsidRPr="004B527B">
        <w:rPr>
          <w:rFonts w:eastAsiaTheme="minorEastAsia"/>
        </w:rPr>
        <w:t xml:space="preserve"> = ((</w:t>
      </w:r>
      <w:r w:rsidRPr="004B527B">
        <w:rPr>
          <w:rFonts w:eastAsiaTheme="minorEastAsia"/>
          <w:i/>
          <w:iCs/>
        </w:rPr>
        <w:t>x</w:t>
      </w:r>
      <w:r w:rsidRPr="004B527B">
        <w:rPr>
          <w:rFonts w:eastAsiaTheme="minorEastAsia"/>
          <w:i/>
          <w:iCs/>
          <w:vertAlign w:val="subscript"/>
        </w:rPr>
        <w:t>m1</w:t>
      </w:r>
      <w:r w:rsidRPr="004B527B">
        <w:rPr>
          <w:rFonts w:eastAsiaTheme="minorEastAsia"/>
        </w:rPr>
        <w:t>) / (</w:t>
      </w:r>
      <w:proofErr w:type="spellStart"/>
      <w:r w:rsidRPr="004B527B">
        <w:rPr>
          <w:rFonts w:eastAsiaTheme="minorEastAsia"/>
          <w:i/>
          <w:iCs/>
        </w:rPr>
        <w:t>x</w:t>
      </w:r>
      <w:r w:rsidRPr="004B527B">
        <w:rPr>
          <w:rFonts w:eastAsiaTheme="minorEastAsia"/>
          <w:vertAlign w:val="subscript"/>
        </w:rPr>
        <w:t>m</w:t>
      </w:r>
      <w:proofErr w:type="spellEnd"/>
      <w:r w:rsidRPr="004B527B">
        <w:rPr>
          <w:rFonts w:eastAsiaTheme="minorEastAsia"/>
        </w:rPr>
        <w:t xml:space="preserve"> - </w:t>
      </w:r>
      <w:r w:rsidRPr="004B527B">
        <w:rPr>
          <w:rFonts w:eastAsiaTheme="minorEastAsia"/>
          <w:i/>
          <w:iCs/>
        </w:rPr>
        <w:t>x</w:t>
      </w:r>
      <w:r w:rsidRPr="004B527B">
        <w:rPr>
          <w:rFonts w:eastAsiaTheme="minorEastAsia"/>
          <w:i/>
          <w:iCs/>
          <w:vertAlign w:val="subscript"/>
        </w:rPr>
        <w:t>m1</w:t>
      </w:r>
      <w:r w:rsidRPr="004B527B">
        <w:rPr>
          <w:rFonts w:eastAsiaTheme="minorEastAsia"/>
        </w:rPr>
        <w:t>)) . ((</w:t>
      </w:r>
      <w:r w:rsidRPr="004B527B">
        <w:rPr>
          <w:rFonts w:eastAsiaTheme="minorEastAsia"/>
          <w:i/>
          <w:iCs/>
        </w:rPr>
        <w:t>x</w:t>
      </w:r>
      <w:r w:rsidRPr="004B527B">
        <w:rPr>
          <w:rFonts w:eastAsiaTheme="minorEastAsia"/>
          <w:i/>
          <w:iCs/>
          <w:vertAlign w:val="subscript"/>
        </w:rPr>
        <w:t>m2</w:t>
      </w:r>
      <w:r w:rsidRPr="004B527B">
        <w:rPr>
          <w:rFonts w:eastAsiaTheme="minorEastAsia"/>
        </w:rPr>
        <w:t>) / (</w:t>
      </w:r>
      <w:proofErr w:type="spellStart"/>
      <w:r w:rsidRPr="004B527B">
        <w:rPr>
          <w:rFonts w:eastAsiaTheme="minorEastAsia"/>
          <w:i/>
          <w:iCs/>
        </w:rPr>
        <w:t>x</w:t>
      </w:r>
      <w:r w:rsidRPr="004B527B">
        <w:rPr>
          <w:rFonts w:eastAsiaTheme="minorEastAsia"/>
          <w:i/>
          <w:iCs/>
          <w:vertAlign w:val="subscript"/>
        </w:rPr>
        <w:t>m</w:t>
      </w:r>
      <w:proofErr w:type="spellEnd"/>
      <w:r w:rsidRPr="004B527B">
        <w:rPr>
          <w:rFonts w:eastAsiaTheme="minorEastAsia"/>
        </w:rPr>
        <w:t xml:space="preserve"> - </w:t>
      </w:r>
      <w:r w:rsidRPr="004B527B">
        <w:rPr>
          <w:rFonts w:eastAsiaTheme="minorEastAsia"/>
          <w:i/>
          <w:iCs/>
        </w:rPr>
        <w:t>x</w:t>
      </w:r>
      <w:r w:rsidRPr="004B527B">
        <w:rPr>
          <w:rFonts w:eastAsiaTheme="minorEastAsia"/>
          <w:i/>
          <w:iCs/>
          <w:vertAlign w:val="subscript"/>
        </w:rPr>
        <w:t>m2</w:t>
      </w:r>
      <w:r w:rsidRPr="004B527B">
        <w:rPr>
          <w:rFonts w:eastAsiaTheme="minorEastAsia"/>
        </w:rPr>
        <w:t>))</w:t>
      </w:r>
    </w:p>
    <w:p w14:paraId="4C446EE7" w14:textId="77777777" w:rsidR="004B527B" w:rsidRPr="004B527B" w:rsidRDefault="004B527B" w:rsidP="004B527B">
      <w:pPr>
        <w:rPr>
          <w:rFonts w:eastAsiaTheme="minorEastAsia"/>
        </w:rPr>
      </w:pPr>
      <w:r w:rsidRPr="004B527B">
        <w:rPr>
          <w:rFonts w:eastAsiaTheme="minorEastAsia"/>
        </w:rPr>
        <w:t>Hence,</w:t>
      </w:r>
    </w:p>
    <w:p w14:paraId="75E1F8AD" w14:textId="4EA4EEF6" w:rsidR="003A3E50" w:rsidRPr="003F5236" w:rsidRDefault="004B527B" w:rsidP="003A3E50">
      <w:pPr>
        <w:rPr>
          <w:rFonts w:eastAsiaTheme="minorEastAsia"/>
        </w:rPr>
      </w:pPr>
      <w:r w:rsidRPr="004B527B">
        <w:rPr>
          <w:rFonts w:eastAsiaTheme="minorEastAsia"/>
          <w:i/>
          <w:iCs/>
        </w:rPr>
        <w:t>a</w:t>
      </w:r>
      <w:r w:rsidRPr="004B527B">
        <w:rPr>
          <w:rFonts w:eastAsiaTheme="minorEastAsia"/>
          <w:i/>
          <w:iCs/>
          <w:vertAlign w:val="subscript"/>
        </w:rPr>
        <w:t>0</w:t>
      </w:r>
      <w:r w:rsidRPr="004B527B">
        <w:rPr>
          <w:rFonts w:eastAsiaTheme="minorEastAsia"/>
        </w:rPr>
        <w:t xml:space="preserve"> = </w:t>
      </w:r>
      <w:r w:rsidRPr="004B527B">
        <w:rPr>
          <w:rFonts w:eastAsiaTheme="minorEastAsia"/>
          <w:i/>
          <w:iCs/>
        </w:rPr>
        <w:t>f</w:t>
      </w:r>
      <w:r w:rsidRPr="004B527B">
        <w:rPr>
          <w:rFonts w:eastAsiaTheme="minorEastAsia"/>
        </w:rPr>
        <w:t>(</w:t>
      </w:r>
      <w:r w:rsidRPr="004B527B">
        <w:rPr>
          <w:rFonts w:eastAsiaTheme="minorEastAsia"/>
          <w:i/>
          <w:iCs/>
        </w:rPr>
        <w:t>0</w:t>
      </w:r>
      <w:r w:rsidRPr="004B527B">
        <w:rPr>
          <w:rFonts w:eastAsiaTheme="minorEastAsia"/>
        </w:rPr>
        <w:t xml:space="preserve">) = </w:t>
      </w:r>
      <w:r w:rsidRPr="004B527B">
        <w:rPr>
          <w:rFonts w:eastAsiaTheme="minorEastAsia"/>
          <w:i/>
          <w:iCs/>
        </w:rPr>
        <w:t>y</w:t>
      </w:r>
      <w:r w:rsidRPr="004B527B">
        <w:rPr>
          <w:rFonts w:eastAsiaTheme="minorEastAsia"/>
          <w:i/>
          <w:iCs/>
          <w:vertAlign w:val="subscript"/>
        </w:rPr>
        <w:t>0</w:t>
      </w:r>
      <w:r w:rsidRPr="004B527B">
        <w:rPr>
          <w:rFonts w:eastAsiaTheme="minorEastAsia"/>
          <w:i/>
          <w:iCs/>
        </w:rPr>
        <w:t>lz</w:t>
      </w:r>
      <w:r w:rsidRPr="004B527B">
        <w:rPr>
          <w:rFonts w:eastAsiaTheme="minorEastAsia"/>
          <w:i/>
          <w:iCs/>
          <w:vertAlign w:val="subscript"/>
        </w:rPr>
        <w:t>0</w:t>
      </w:r>
      <w:r w:rsidRPr="004B527B">
        <w:rPr>
          <w:rFonts w:eastAsiaTheme="minorEastAsia"/>
        </w:rPr>
        <w:t xml:space="preserve"> + </w:t>
      </w:r>
      <w:r w:rsidRPr="004B527B">
        <w:rPr>
          <w:rFonts w:eastAsiaTheme="minorEastAsia"/>
          <w:i/>
          <w:iCs/>
        </w:rPr>
        <w:t>y</w:t>
      </w:r>
      <w:r w:rsidRPr="004B527B">
        <w:rPr>
          <w:rFonts w:eastAsiaTheme="minorEastAsia"/>
          <w:i/>
          <w:iCs/>
          <w:vertAlign w:val="subscript"/>
        </w:rPr>
        <w:t>1</w:t>
      </w:r>
      <w:r w:rsidRPr="004B527B">
        <w:rPr>
          <w:rFonts w:eastAsiaTheme="minorEastAsia"/>
          <w:i/>
          <w:iCs/>
        </w:rPr>
        <w:t>lz</w:t>
      </w:r>
      <w:r w:rsidRPr="004B527B">
        <w:rPr>
          <w:rFonts w:eastAsiaTheme="minorEastAsia"/>
          <w:i/>
          <w:iCs/>
          <w:vertAlign w:val="subscript"/>
        </w:rPr>
        <w:t>1</w:t>
      </w:r>
      <w:r w:rsidRPr="004B527B">
        <w:rPr>
          <w:rFonts w:eastAsiaTheme="minorEastAsia"/>
        </w:rPr>
        <w:t xml:space="preserve"> + … </w:t>
      </w:r>
      <w:r w:rsidRPr="004B527B">
        <w:rPr>
          <w:rFonts w:eastAsiaTheme="minorEastAsia"/>
          <w:i/>
          <w:iCs/>
        </w:rPr>
        <w:t>y</w:t>
      </w:r>
      <w:r w:rsidRPr="004B527B">
        <w:rPr>
          <w:rFonts w:eastAsiaTheme="minorEastAsia"/>
          <w:i/>
          <w:iCs/>
          <w:vertAlign w:val="subscript"/>
        </w:rPr>
        <w:t>n-1</w:t>
      </w:r>
      <w:r w:rsidRPr="004B527B">
        <w:rPr>
          <w:rFonts w:eastAsiaTheme="minorEastAsia"/>
          <w:i/>
          <w:iCs/>
        </w:rPr>
        <w:t>l</w:t>
      </w:r>
      <w:r w:rsidRPr="004B527B">
        <w:rPr>
          <w:rFonts w:eastAsiaTheme="minorEastAsia"/>
          <w:i/>
          <w:iCs/>
          <w:vertAlign w:val="subscript"/>
        </w:rPr>
        <w:t>n-1</w:t>
      </w:r>
    </w:p>
    <w:p w14:paraId="6861C741" w14:textId="5AC957EA" w:rsidR="00A27F86" w:rsidRDefault="00A27F86" w:rsidP="00A27F86">
      <w:pPr>
        <w:pStyle w:val="Heading2"/>
      </w:pPr>
      <w:r>
        <w:t>Verifiable Secret Sharing</w:t>
      </w:r>
    </w:p>
    <w:p w14:paraId="793E973A" w14:textId="54B612F0" w:rsidR="008478B0" w:rsidRDefault="008478B0" w:rsidP="008478B0">
      <w:r>
        <w:t xml:space="preserve">The secret share generation mechanism described above </w:t>
      </w:r>
      <w:r w:rsidR="00B34D5F">
        <w:t xml:space="preserve">allows a private key to be split </w:t>
      </w:r>
      <w:r w:rsidR="00186823">
        <w:t xml:space="preserve">into </w:t>
      </w:r>
      <w:r w:rsidR="00186823">
        <w:rPr>
          <w:i/>
          <w:iCs/>
        </w:rPr>
        <w:t>n</w:t>
      </w:r>
      <w:r w:rsidR="00F563A3">
        <w:t xml:space="preserve"> </w:t>
      </w:r>
      <w:r w:rsidR="002E289F">
        <w:t xml:space="preserve">shares </w:t>
      </w:r>
      <w:r w:rsidR="00186823">
        <w:t xml:space="preserve">such that </w:t>
      </w:r>
      <w:r w:rsidR="00186823">
        <w:rPr>
          <w:i/>
          <w:iCs/>
        </w:rPr>
        <w:t>t</w:t>
      </w:r>
      <w:r w:rsidR="00186823">
        <w:t xml:space="preserve"> shares are required for recovery. While this supports</w:t>
      </w:r>
      <w:r w:rsidR="004627EB">
        <w:t xml:space="preserve"> a wide variety of applications</w:t>
      </w:r>
      <w:r w:rsidR="000C4052">
        <w:t>, there are many cases in which</w:t>
      </w:r>
      <w:r w:rsidR="00B86C95">
        <w:t xml:space="preserve"> it is desirable for </w:t>
      </w:r>
      <w:r w:rsidR="00294D4E">
        <w:t xml:space="preserve">generation of the private key to be </w:t>
      </w:r>
      <w:r w:rsidR="003C0C08">
        <w:t>distributed</w:t>
      </w:r>
      <w:r w:rsidR="006133B3">
        <w:t xml:space="preserve">. </w:t>
      </w:r>
    </w:p>
    <w:p w14:paraId="68017746" w14:textId="5EC571D6" w:rsidR="00B050D5" w:rsidRDefault="00B050D5" w:rsidP="008478B0">
      <w:r w:rsidRPr="00B050D5">
        <w:t>Feldman’s Verifiable Secret Sharing (VSS) Scheme</w:t>
      </w:r>
      <w:r>
        <w:t xml:space="preserve"> </w:t>
      </w:r>
      <w:r w:rsidR="001D7C52">
        <w:t xml:space="preserve">provides a mechanism that allows </w:t>
      </w:r>
      <w:r w:rsidR="004D0ADE">
        <w:t xml:space="preserve">the participants in a distributed generation scheme to determine that their share </w:t>
      </w:r>
      <w:r w:rsidR="00683436">
        <w:t>has been correctly formed</w:t>
      </w:r>
      <w:r w:rsidR="00E7154A">
        <w:t xml:space="preserve"> by means of a commitment.</w:t>
      </w:r>
    </w:p>
    <w:p w14:paraId="3AFA84AC" w14:textId="7ABC2ED1" w:rsidR="00683436" w:rsidRDefault="00C912BE" w:rsidP="008478B0">
      <w:r>
        <w:t>To generate a commitment the dealer generates</w:t>
      </w:r>
      <w:r w:rsidR="00890399">
        <w:t xml:space="preserve"> the polynomial </w:t>
      </w:r>
      <w:r w:rsidR="00890399">
        <w:rPr>
          <w:i/>
          <w:iCs/>
        </w:rPr>
        <w:t>f</w:t>
      </w:r>
      <w:r w:rsidR="00890399">
        <w:t>(</w:t>
      </w:r>
      <w:r w:rsidR="00890399">
        <w:rPr>
          <w:i/>
          <w:iCs/>
        </w:rPr>
        <w:t>x</w:t>
      </w:r>
      <w:r w:rsidR="00890399">
        <w:t xml:space="preserve">) as before </w:t>
      </w:r>
      <w:r w:rsidR="007163A5">
        <w:t xml:space="preserve">and </w:t>
      </w:r>
      <w:r w:rsidR="00304D90">
        <w:t xml:space="preserve">in addition selects a generator </w:t>
      </w:r>
      <w:r w:rsidR="00304D90">
        <w:rPr>
          <w:i/>
          <w:iCs/>
        </w:rPr>
        <w:t>g</w:t>
      </w:r>
      <w:r w:rsidR="00F22832">
        <w:t xml:space="preserve"> </w:t>
      </w:r>
    </w:p>
    <w:p w14:paraId="205D110C" w14:textId="41AD8029" w:rsidR="00836B92" w:rsidRPr="00304D90" w:rsidRDefault="00836B92" w:rsidP="008478B0">
      <w:pPr>
        <w:rPr>
          <w:vertAlign w:val="subscript"/>
        </w:rPr>
      </w:pPr>
      <w:r>
        <w:t>[TBS]</w:t>
      </w:r>
    </w:p>
    <w:p w14:paraId="0F9EFB08" w14:textId="33E694C9" w:rsidR="00641D13" w:rsidRDefault="00BD0F5F" w:rsidP="00B31159">
      <w:pPr>
        <w:pStyle w:val="Heading2"/>
      </w:pPr>
      <w:r>
        <w:t>Distributed Key Generation</w:t>
      </w:r>
    </w:p>
    <w:p w14:paraId="2FE6A45C" w14:textId="521E980E" w:rsidR="009711BD" w:rsidRDefault="009711BD" w:rsidP="009711BD">
      <w:r>
        <w:t>[</w:t>
      </w:r>
      <w:r w:rsidR="00836B92">
        <w:t>TBS</w:t>
      </w:r>
      <w:r>
        <w:t>]</w:t>
      </w:r>
    </w:p>
    <w:p w14:paraId="1EAB8168" w14:textId="35A1698A" w:rsidR="005170F3" w:rsidRDefault="00787E86" w:rsidP="00D17955">
      <w:pPr>
        <w:pStyle w:val="Heading1"/>
      </w:pPr>
      <w:r>
        <w:t>Application to Elliptic Curves</w:t>
      </w:r>
    </w:p>
    <w:p w14:paraId="2499D451" w14:textId="6D4857A4" w:rsidR="008A2A3C" w:rsidRDefault="008A2A3C" w:rsidP="00D17955">
      <w:bookmarkStart w:id="10" w:name="_Ref5309729"/>
      <w:r>
        <w:t xml:space="preserve">For elliptic curve cryptosystems, the operators </w:t>
      </w:r>
      <w:r w:rsidR="00F6332E">
        <w:rPr>
          <w:rFonts w:ascii="Cambria Math" w:hAnsi="Cambria Math" w:cs="Cambria Math"/>
        </w:rPr>
        <w:t>[x]</w:t>
      </w:r>
      <w:r>
        <w:t xml:space="preserve"> and </w:t>
      </w:r>
      <w:r w:rsidR="00F6332E">
        <w:rPr>
          <w:rFonts w:ascii="Cambria Math" w:hAnsi="Cambria Math" w:cs="Cambria Math"/>
        </w:rPr>
        <w:t>[.]</w:t>
      </w:r>
      <w:r>
        <w:t xml:space="preserve"> are point addition.</w:t>
      </w:r>
    </w:p>
    <w:p w14:paraId="3C72F820" w14:textId="77777777" w:rsidR="008A2A3C" w:rsidRDefault="008A2A3C" w:rsidP="00D17955">
      <w:r>
        <w:t>Implementing a robust Key Co-Generation for the Elliptic Curve Cryptography schemes described in &lt;norm="RFC7748"/&gt; and &lt;norm="RFC8032"/&gt; requires some additional considerations to be addressed.</w:t>
      </w:r>
    </w:p>
    <w:p w14:paraId="21A5AF28" w14:textId="77777777" w:rsidR="008A2A3C" w:rsidRDefault="008A2A3C" w:rsidP="00D17955">
      <w:pPr>
        <w:pStyle w:val="li"/>
      </w:pPr>
      <w:r>
        <w:t xml:space="preserve">The secret scalar used in the </w:t>
      </w:r>
      <w:proofErr w:type="spellStart"/>
      <w:r>
        <w:t>EdDSA</w:t>
      </w:r>
      <w:proofErr w:type="spellEnd"/>
      <w:r>
        <w:t xml:space="preserve"> algorithm is calculated from the private key using a digest function. It is therefore necessary to specify the Key Co-Generation mechanism by reference to operations on the secret scalar values rather than operations on the private keys.</w:t>
      </w:r>
    </w:p>
    <w:p w14:paraId="6C3D489A" w14:textId="2D04BEFB" w:rsidR="008A2A3C" w:rsidRDefault="008A2A3C" w:rsidP="00D17955">
      <w:pPr>
        <w:pStyle w:val="li"/>
      </w:pPr>
      <w:r>
        <w:t xml:space="preserve">The Montgomery Ladder traditionally used to perform X25519 and X448 point multiplication does not require implementation of a function to add two arbitrary points. While the steps required to create such a function are fully constrained by </w:t>
      </w:r>
      <w:r w:rsidR="00E44975" w:rsidRPr="00E44975">
        <w:t>&lt;norm="RFC7748"/&gt;</w:t>
      </w:r>
      <w:r>
        <w:t>, the means of</w:t>
      </w:r>
      <w:r w:rsidR="00E44975">
        <w:t xml:space="preserve"> performing point addition is not</w:t>
      </w:r>
      <w:r>
        <w:t>.</w:t>
      </w:r>
    </w:p>
    <w:p w14:paraId="47209FD3" w14:textId="77777777" w:rsidR="008A2A3C" w:rsidRDefault="008A2A3C" w:rsidP="00D17955">
      <w:pPr>
        <w:pStyle w:val="Heading2"/>
      </w:pPr>
      <w:r>
        <w:t>Implementation for Ed25519 and Ed448</w:t>
      </w:r>
    </w:p>
    <w:p w14:paraId="23AD74DC" w14:textId="77777777" w:rsidR="00472D41" w:rsidRDefault="000B677A" w:rsidP="00D17955">
      <w:r w:rsidRPr="000B677A">
        <w:t>&lt;norm="RFC8032"/&gt;</w:t>
      </w:r>
      <w:r>
        <w:t xml:space="preserve"> </w:t>
      </w:r>
      <w:r w:rsidR="006C4674">
        <w:t xml:space="preserve">provides all the cryptographic </w:t>
      </w:r>
      <w:r w:rsidR="00843EFA">
        <w:t>operations</w:t>
      </w:r>
      <w:r w:rsidR="000D08C3">
        <w:t xml:space="preserve"> required to </w:t>
      </w:r>
      <w:r w:rsidR="007736B7">
        <w:t>perform</w:t>
      </w:r>
      <w:r w:rsidR="000D08C3">
        <w:t xml:space="preserve"> threshold </w:t>
      </w:r>
      <w:r w:rsidR="00D56F49">
        <w:t>operations</w:t>
      </w:r>
      <w:r w:rsidR="00621E51">
        <w:t xml:space="preserve"> and </w:t>
      </w:r>
      <w:r w:rsidR="005F11B7">
        <w:t xml:space="preserve">corresponding </w:t>
      </w:r>
      <w:r w:rsidR="00621E51">
        <w:t>public keys</w:t>
      </w:r>
      <w:r w:rsidR="005F11B7">
        <w:t>.</w:t>
      </w:r>
      <w:r w:rsidR="001C7CCC">
        <w:t xml:space="preserve"> </w:t>
      </w:r>
    </w:p>
    <w:p w14:paraId="4928E616" w14:textId="31F31995" w:rsidR="00D56F49" w:rsidRDefault="00472D41" w:rsidP="00D17955">
      <w:r>
        <w:t xml:space="preserve">The </w:t>
      </w:r>
      <w:r w:rsidR="0073230E">
        <w:t>secret scalars</w:t>
      </w:r>
      <w:r w:rsidR="00F4575A">
        <w:t xml:space="preserve"> used </w:t>
      </w:r>
      <w:r w:rsidR="00FD6F99">
        <w:t>in</w:t>
      </w:r>
      <w:r>
        <w:t xml:space="preserve"> </w:t>
      </w:r>
      <w:r w:rsidR="001C7CCC" w:rsidRPr="001C7CCC">
        <w:t>&lt;norm="RFC8032"/&gt;</w:t>
      </w:r>
      <w:r w:rsidR="00687CEF">
        <w:t xml:space="preserve"> </w:t>
      </w:r>
      <w:r w:rsidR="00FD6F99">
        <w:t xml:space="preserve">private key operations are </w:t>
      </w:r>
      <w:r w:rsidR="00155062">
        <w:t>derived from a private key</w:t>
      </w:r>
      <w:r w:rsidR="002000A6">
        <w:t xml:space="preserve"> value using a cryptographic digest function. This encoding </w:t>
      </w:r>
      <w:r w:rsidR="00A0528F">
        <w:t xml:space="preserve">allows the inputs to a </w:t>
      </w:r>
      <w:r w:rsidR="001D263A">
        <w:t xml:space="preserve">private </w:t>
      </w:r>
      <w:r w:rsidR="00A0528F">
        <w:t>ke</w:t>
      </w:r>
      <w:r w:rsidR="00F73037">
        <w:t xml:space="preserve">y combination </w:t>
      </w:r>
      <w:r w:rsidR="001D263A">
        <w:t>to be described but not the output. Contrawise</w:t>
      </w:r>
      <w:r w:rsidR="000D1E54">
        <w:t xml:space="preserve">, the </w:t>
      </w:r>
      <w:r w:rsidR="00C763B3">
        <w:t xml:space="preserve">encoding allows the </w:t>
      </w:r>
      <w:r w:rsidR="00EC76DA">
        <w:t xml:space="preserve">inputs to a private key splitting operation </w:t>
      </w:r>
      <w:r w:rsidR="00C763B3">
        <w:t>to</w:t>
      </w:r>
      <w:r w:rsidR="00381AED">
        <w:t xml:space="preserve"> be described </w:t>
      </w:r>
      <w:r w:rsidR="00C763B3">
        <w:t>but not the output</w:t>
      </w:r>
    </w:p>
    <w:p w14:paraId="0FBC763E" w14:textId="072F2FB3" w:rsidR="00890206" w:rsidRDefault="00890206" w:rsidP="00D17955">
      <w:r>
        <w:t>It is therefore necessary to provide a</w:t>
      </w:r>
      <w:r w:rsidR="00953CDA">
        <w:t xml:space="preserve">n alternative representation for the </w:t>
      </w:r>
      <w:r w:rsidR="006B1D5B" w:rsidRPr="006B1D5B">
        <w:t>Ed25519 and Ed448</w:t>
      </w:r>
      <w:r w:rsidR="006B1D5B">
        <w:t xml:space="preserve"> </w:t>
      </w:r>
      <w:r w:rsidR="00953CDA">
        <w:t>private keys</w:t>
      </w:r>
      <w:r w:rsidR="00BA6AB5">
        <w:t xml:space="preserve">. Moreover, </w:t>
      </w:r>
      <w:r w:rsidR="00995579">
        <w:t>the</w:t>
      </w:r>
      <w:r w:rsidR="00AB3A6A">
        <w:t xml:space="preserve"> signature </w:t>
      </w:r>
      <w:r w:rsidR="00FD120E">
        <w:t>algorithm</w:t>
      </w:r>
      <w:r w:rsidR="00E825DD">
        <w:t xml:space="preserve"> </w:t>
      </w:r>
      <w:r w:rsidR="00AB3A6A">
        <w:t xml:space="preserve">requires </w:t>
      </w:r>
      <w:r w:rsidR="00394BD6">
        <w:t xml:space="preserve">both a secret scalar and a </w:t>
      </w:r>
      <w:r w:rsidR="00B52EDD">
        <w:t xml:space="preserve">prefix value </w:t>
      </w:r>
      <w:r w:rsidR="00FD120E">
        <w:t>as inputs</w:t>
      </w:r>
      <w:r w:rsidR="0068382A">
        <w:t>.</w:t>
      </w:r>
    </w:p>
    <w:p w14:paraId="3845A2A5" w14:textId="12B8FC3F" w:rsidR="0045285E" w:rsidRDefault="0045285E" w:rsidP="00D17955">
      <w:r>
        <w:t>Since</w:t>
      </w:r>
      <w:r w:rsidR="00D204A7">
        <w:t xml:space="preserve"> threshold signatures are out of scope for this document and </w:t>
      </w:r>
      <w:r w:rsidR="008E284D" w:rsidRPr="008E284D">
        <w:t>&lt;norm="RFC8032"/&gt;</w:t>
      </w:r>
      <w:r w:rsidR="008E284D">
        <w:t xml:space="preserve"> does not specify a key agreement mechanism, </w:t>
      </w:r>
      <w:r w:rsidR="0067285F">
        <w:t xml:space="preserve">it suffices to </w:t>
      </w:r>
      <w:r w:rsidR="00F945E4">
        <w:t xml:space="preserve">specify the data formats required to </w:t>
      </w:r>
      <w:r w:rsidR="00F777C2">
        <w:t xml:space="preserve">encode </w:t>
      </w:r>
      <w:r w:rsidR="00B70677">
        <w:t xml:space="preserve">private key values generated </w:t>
      </w:r>
      <w:r w:rsidR="00D358FD">
        <w:t>by means of</w:t>
      </w:r>
      <w:r w:rsidR="00F945E4">
        <w:t xml:space="preserve"> threshold key generation.</w:t>
      </w:r>
    </w:p>
    <w:p w14:paraId="18AF1933" w14:textId="0B26DAC3" w:rsidR="00F945E4" w:rsidRDefault="00D358FD" w:rsidP="00F945E4">
      <w:pPr>
        <w:pStyle w:val="Heading3"/>
      </w:pPr>
      <w:r>
        <w:t>Ed25519</w:t>
      </w:r>
    </w:p>
    <w:p w14:paraId="6CA3127A" w14:textId="7ADC0E81" w:rsidR="006A0031" w:rsidRDefault="006A0031" w:rsidP="006A0031">
      <w:r>
        <w:t xml:space="preserve">Let the inputs to the threshold key generation </w:t>
      </w:r>
      <w:r w:rsidR="00A02BF9">
        <w:t xml:space="preserve">scheme be </w:t>
      </w:r>
      <w:r w:rsidR="00D51BF6">
        <w:t>a set</w:t>
      </w:r>
      <w:r w:rsidR="00E656E5">
        <w:t xml:space="preserve"> </w:t>
      </w:r>
      <w:r w:rsidR="004424EB">
        <w:t xml:space="preserve">of </w:t>
      </w:r>
      <w:proofErr w:type="gramStart"/>
      <w:r w:rsidR="00252AF3">
        <w:t>32 byte</w:t>
      </w:r>
      <w:proofErr w:type="gramEnd"/>
      <w:r w:rsidR="00252AF3">
        <w:t xml:space="preserve"> private key </w:t>
      </w:r>
      <w:r w:rsidR="00B377A8">
        <w:t>values</w:t>
      </w:r>
      <w:r w:rsidR="00405EE1">
        <w:t xml:space="preserve"> </w:t>
      </w:r>
      <w:r w:rsidR="00405EE1" w:rsidRPr="00110F31">
        <w:rPr>
          <w:i/>
          <w:iCs/>
        </w:rPr>
        <w:t>P</w:t>
      </w:r>
      <w:r w:rsidR="00405EE1" w:rsidRPr="00110F31">
        <w:rPr>
          <w:i/>
          <w:iCs/>
          <w:vertAlign w:val="subscript"/>
        </w:rPr>
        <w:t>1</w:t>
      </w:r>
      <w:r w:rsidR="00405EE1" w:rsidRPr="00110F31">
        <w:rPr>
          <w:i/>
          <w:iCs/>
        </w:rPr>
        <w:t>, P</w:t>
      </w:r>
      <w:r w:rsidR="00405EE1" w:rsidRPr="00110F31">
        <w:rPr>
          <w:i/>
          <w:iCs/>
          <w:vertAlign w:val="subscript"/>
        </w:rPr>
        <w:t>2</w:t>
      </w:r>
      <w:r w:rsidR="00405EE1" w:rsidRPr="00110F31">
        <w:rPr>
          <w:i/>
          <w:iCs/>
        </w:rPr>
        <w:t xml:space="preserve"> … </w:t>
      </w:r>
      <w:proofErr w:type="spellStart"/>
      <w:r w:rsidR="00405EE1" w:rsidRPr="00110F31">
        <w:rPr>
          <w:i/>
          <w:iCs/>
        </w:rPr>
        <w:t>P</w:t>
      </w:r>
      <w:r w:rsidR="00405EE1" w:rsidRPr="00110F31">
        <w:rPr>
          <w:i/>
          <w:iCs/>
          <w:vertAlign w:val="subscript"/>
        </w:rPr>
        <w:t>n</w:t>
      </w:r>
      <w:proofErr w:type="spellEnd"/>
      <w:r w:rsidR="00D51EFA">
        <w:t>.</w:t>
      </w:r>
      <w:r w:rsidR="00405EE1">
        <w:t xml:space="preserve"> For each </w:t>
      </w:r>
      <w:r w:rsidR="00343BED">
        <w:t xml:space="preserve">private key value </w:t>
      </w:r>
      <w:proofErr w:type="spellStart"/>
      <w:r w:rsidR="00957BD4" w:rsidRPr="00110F31">
        <w:rPr>
          <w:i/>
          <w:iCs/>
        </w:rPr>
        <w:t>i</w:t>
      </w:r>
      <w:proofErr w:type="spellEnd"/>
      <w:r w:rsidR="00957BD4">
        <w:t xml:space="preserve"> </w:t>
      </w:r>
      <w:r w:rsidR="00343BED">
        <w:t>in turn:</w:t>
      </w:r>
    </w:p>
    <w:p w14:paraId="22F69D4C" w14:textId="77777777" w:rsidR="005C3B60" w:rsidRDefault="00D36B45" w:rsidP="005C3B60">
      <w:pPr>
        <w:pStyle w:val="nli"/>
      </w:pPr>
      <w:r>
        <w:t>Hash the 32-byte private key using SHA-512, storing the digest in a 64-octet large buffer, denoted</w:t>
      </w:r>
      <w:r w:rsidRPr="00110F31">
        <w:rPr>
          <w:i/>
          <w:iCs/>
        </w:rPr>
        <w:t xml:space="preserve"> h</w:t>
      </w:r>
      <w:r w:rsidRPr="00110F31">
        <w:rPr>
          <w:i/>
          <w:iCs/>
          <w:vertAlign w:val="subscript"/>
        </w:rPr>
        <w:t>i</w:t>
      </w:r>
      <w:r>
        <w:t>.</w:t>
      </w:r>
      <w:r w:rsidR="00A55A87">
        <w:t xml:space="preserve"> Let </w:t>
      </w:r>
      <w:proofErr w:type="spellStart"/>
      <w:r w:rsidR="00A86E3B">
        <w:t>n</w:t>
      </w:r>
      <w:r w:rsidR="004806A3">
        <w:rPr>
          <w:vertAlign w:val="subscript"/>
        </w:rPr>
        <w:t>i</w:t>
      </w:r>
      <w:proofErr w:type="spellEnd"/>
      <w:r w:rsidR="004806A3">
        <w:t xml:space="preserve"> be the </w:t>
      </w:r>
      <w:r w:rsidR="00E02A9A">
        <w:t>first 32 octets of h</w:t>
      </w:r>
      <w:r w:rsidR="00E02A9A">
        <w:rPr>
          <w:vertAlign w:val="subscript"/>
        </w:rPr>
        <w:t>i</w:t>
      </w:r>
      <w:r w:rsidR="00E02A9A">
        <w:t xml:space="preserve"> and </w:t>
      </w:r>
      <w:r w:rsidR="00A86E3B">
        <w:t>m</w:t>
      </w:r>
      <w:r w:rsidR="00A86E3B">
        <w:rPr>
          <w:vertAlign w:val="subscript"/>
        </w:rPr>
        <w:t>i</w:t>
      </w:r>
      <w:r w:rsidR="00A86E3B">
        <w:t xml:space="preserve"> be the remaining </w:t>
      </w:r>
      <w:r w:rsidR="00A86E3B" w:rsidRPr="00A86E3B">
        <w:t>32 octets of h</w:t>
      </w:r>
      <w:r w:rsidR="00A86E3B" w:rsidRPr="00A86E3B">
        <w:rPr>
          <w:vertAlign w:val="subscript"/>
        </w:rPr>
        <w:t>i</w:t>
      </w:r>
      <w:r w:rsidR="00A86E3B">
        <w:t>.</w:t>
      </w:r>
    </w:p>
    <w:p w14:paraId="65B24906" w14:textId="77777777" w:rsidR="005C3B60" w:rsidRDefault="00A86E3B" w:rsidP="005C3B60">
      <w:pPr>
        <w:pStyle w:val="nli"/>
      </w:pPr>
      <w:r>
        <w:t xml:space="preserve">Prune </w:t>
      </w:r>
      <w:proofErr w:type="spellStart"/>
      <w:r w:rsidR="00620C63">
        <w:t>n</w:t>
      </w:r>
      <w:r w:rsidR="00620C63" w:rsidRPr="005C3B60">
        <w:rPr>
          <w:vertAlign w:val="subscript"/>
        </w:rPr>
        <w:t>i</w:t>
      </w:r>
      <w:proofErr w:type="spellEnd"/>
      <w:r w:rsidR="00620C63">
        <w:t xml:space="preserve">: </w:t>
      </w:r>
      <w:r w:rsidR="001D7048">
        <w:t>The lowest three bits of the first octet are cleared, the highest bit of the last octet is cleared, and the second highest bit of the last octet is set.</w:t>
      </w:r>
    </w:p>
    <w:p w14:paraId="6775CC2D" w14:textId="03A850B6" w:rsidR="005C3B60" w:rsidRPr="005C3B60" w:rsidRDefault="005C3B60" w:rsidP="005C3B60">
      <w:pPr>
        <w:pStyle w:val="nli"/>
      </w:pPr>
      <w:r w:rsidRPr="005C3B60">
        <w:rPr>
          <w:rFonts w:eastAsia="Times New Roman"/>
        </w:rPr>
        <w:t xml:space="preserve">Interpret the buffer as the little-endian integer, forming a secret scalar </w:t>
      </w:r>
      <w:proofErr w:type="spellStart"/>
      <w:r w:rsidRPr="005C3B60">
        <w:rPr>
          <w:rFonts w:eastAsia="Times New Roman"/>
        </w:rPr>
        <w:t>s</w:t>
      </w:r>
      <w:r>
        <w:rPr>
          <w:rFonts w:eastAsia="Times New Roman"/>
          <w:vertAlign w:val="subscript"/>
        </w:rPr>
        <w:t>i</w:t>
      </w:r>
      <w:proofErr w:type="spellEnd"/>
      <w:r w:rsidRPr="005C3B60">
        <w:rPr>
          <w:rFonts w:eastAsia="Times New Roman"/>
        </w:rPr>
        <w:t>.</w:t>
      </w:r>
    </w:p>
    <w:p w14:paraId="25E36DD7" w14:textId="760B24D5" w:rsidR="001D7048" w:rsidRDefault="0002759E" w:rsidP="00D31907">
      <w:r>
        <w:t xml:space="preserve">The </w:t>
      </w:r>
      <w:r w:rsidR="00903DCA">
        <w:t xml:space="preserve">private </w:t>
      </w:r>
      <w:r w:rsidR="005925FB">
        <w:t xml:space="preserve">key values </w:t>
      </w:r>
      <w:r w:rsidR="000E6216">
        <w:t>are calculated as follows</w:t>
      </w:r>
      <w:r w:rsidR="003263C2">
        <w:t>:</w:t>
      </w:r>
    </w:p>
    <w:p w14:paraId="352B84A0" w14:textId="2EC590FC" w:rsidR="0019459A" w:rsidRDefault="003263C2" w:rsidP="00D31907">
      <w:r>
        <w:t xml:space="preserve">The aggregate secret scalar value </w:t>
      </w:r>
      <w:proofErr w:type="spellStart"/>
      <w:r w:rsidRPr="00AF7BC5">
        <w:rPr>
          <w:i/>
          <w:iCs/>
        </w:rPr>
        <w:t>s</w:t>
      </w:r>
      <w:r w:rsidRPr="00AF7BC5">
        <w:rPr>
          <w:i/>
          <w:iCs/>
          <w:vertAlign w:val="subscript"/>
        </w:rPr>
        <w:t>a</w:t>
      </w:r>
      <w:proofErr w:type="spellEnd"/>
      <w:r w:rsidRPr="00AF7BC5">
        <w:rPr>
          <w:i/>
          <w:iCs/>
        </w:rPr>
        <w:t xml:space="preserve"> = s</w:t>
      </w:r>
      <w:r w:rsidRPr="00AF7BC5">
        <w:rPr>
          <w:i/>
          <w:iCs/>
          <w:vertAlign w:val="subscript"/>
        </w:rPr>
        <w:t>1</w:t>
      </w:r>
      <w:r w:rsidRPr="00AF7BC5">
        <w:rPr>
          <w:i/>
          <w:iCs/>
        </w:rPr>
        <w:t xml:space="preserve"> + s</w:t>
      </w:r>
      <w:r w:rsidRPr="00AF7BC5">
        <w:rPr>
          <w:i/>
          <w:iCs/>
          <w:vertAlign w:val="subscript"/>
        </w:rPr>
        <w:t>2</w:t>
      </w:r>
      <w:r w:rsidRPr="00AF7BC5">
        <w:rPr>
          <w:i/>
          <w:iCs/>
        </w:rPr>
        <w:t xml:space="preserve"> + … </w:t>
      </w:r>
      <w:proofErr w:type="spellStart"/>
      <w:r w:rsidR="00AF7BC5" w:rsidRPr="00AF7BC5">
        <w:rPr>
          <w:i/>
          <w:iCs/>
        </w:rPr>
        <w:t>s</w:t>
      </w:r>
      <w:r w:rsidR="00AF7BC5" w:rsidRPr="00AF7BC5">
        <w:rPr>
          <w:i/>
          <w:iCs/>
          <w:vertAlign w:val="subscript"/>
        </w:rPr>
        <w:t>n</w:t>
      </w:r>
      <w:proofErr w:type="spellEnd"/>
      <w:r w:rsidR="0019459A">
        <w:t xml:space="preserve"> </w:t>
      </w:r>
      <w:r w:rsidR="0019459A" w:rsidRPr="0019459A">
        <w:t xml:space="preserve">mod </w:t>
      </w:r>
      <w:r w:rsidR="0019459A" w:rsidRPr="0019459A">
        <w:rPr>
          <w:i/>
          <w:iCs/>
        </w:rPr>
        <w:t>L</w:t>
      </w:r>
      <w:r w:rsidR="0019459A" w:rsidRPr="0019459A">
        <w:t xml:space="preserve">, where </w:t>
      </w:r>
      <w:r w:rsidR="0019459A" w:rsidRPr="0019459A">
        <w:rPr>
          <w:i/>
          <w:iCs/>
        </w:rPr>
        <w:t>L</w:t>
      </w:r>
      <w:r w:rsidR="0019459A" w:rsidRPr="0019459A">
        <w:t xml:space="preserve"> is the order of the curve.</w:t>
      </w:r>
    </w:p>
    <w:p w14:paraId="179DE8F4" w14:textId="20068510" w:rsidR="00FC28F4" w:rsidRDefault="00FC28F4" w:rsidP="00D31907">
      <w:r>
        <w:t xml:space="preserve">The </w:t>
      </w:r>
      <w:r w:rsidR="00842015" w:rsidRPr="00842015">
        <w:t>aggregate</w:t>
      </w:r>
      <w:r w:rsidR="00842015">
        <w:t xml:space="preserve"> prefix value is </w:t>
      </w:r>
      <w:r w:rsidR="00BF55FD">
        <w:t>calculated by either</w:t>
      </w:r>
    </w:p>
    <w:p w14:paraId="7AF6E5BD" w14:textId="7AF6E8EA" w:rsidR="00BF55FD" w:rsidRDefault="00BF55FD" w:rsidP="00BF55FD">
      <w:pPr>
        <w:pStyle w:val="li"/>
      </w:pPr>
      <w:r>
        <w:t xml:space="preserve">Some function TBS on the </w:t>
      </w:r>
      <w:r w:rsidR="00222FB4">
        <w:t>values m</w:t>
      </w:r>
      <w:r w:rsidR="00222FB4">
        <w:rPr>
          <w:vertAlign w:val="subscript"/>
        </w:rPr>
        <w:t>1</w:t>
      </w:r>
      <w:r w:rsidR="00222FB4">
        <w:t>, m</w:t>
      </w:r>
      <w:r w:rsidR="00222FB4">
        <w:rPr>
          <w:vertAlign w:val="subscript"/>
        </w:rPr>
        <w:t>2</w:t>
      </w:r>
      <w:r w:rsidR="00222FB4">
        <w:t xml:space="preserve">,  … </w:t>
      </w:r>
      <w:proofErr w:type="spellStart"/>
      <w:r w:rsidR="00222FB4">
        <w:t>m</w:t>
      </w:r>
      <w:r w:rsidR="00222FB4">
        <w:rPr>
          <w:vertAlign w:val="subscript"/>
        </w:rPr>
        <w:t>n</w:t>
      </w:r>
      <w:proofErr w:type="spellEnd"/>
      <w:r w:rsidR="007D39DB">
        <w:t>, o</w:t>
      </w:r>
      <w:r w:rsidR="00222FB4">
        <w:t>r</w:t>
      </w:r>
    </w:p>
    <w:p w14:paraId="6D524D5E" w14:textId="7CF1931E" w:rsidR="007D39DB" w:rsidRDefault="002C2E81" w:rsidP="00BF55FD">
      <w:pPr>
        <w:pStyle w:val="li"/>
      </w:pPr>
      <w:r>
        <w:t xml:space="preserve">Taking the SHA256 digest of </w:t>
      </w:r>
      <w:proofErr w:type="spellStart"/>
      <w:r w:rsidR="00E27AA3">
        <w:t>s</w:t>
      </w:r>
      <w:r w:rsidR="00E27AA3">
        <w:rPr>
          <w:vertAlign w:val="subscript"/>
        </w:rPr>
        <w:t>a</w:t>
      </w:r>
      <w:proofErr w:type="spellEnd"/>
      <w:r w:rsidR="00E27AA3">
        <w:t>.</w:t>
      </w:r>
    </w:p>
    <w:p w14:paraId="5AA5EAA2" w14:textId="2DE930F8" w:rsidR="00E27AA3" w:rsidRPr="00FC28F4" w:rsidRDefault="00487441" w:rsidP="00E27AA3">
      <w:r>
        <w:t xml:space="preserve">The second approach is the simplest and the most robust. </w:t>
      </w:r>
      <w:r w:rsidR="00711D36">
        <w:t xml:space="preserve">It does however mean that the prefix is a function of the </w:t>
      </w:r>
      <w:r w:rsidR="002F3E55">
        <w:t xml:space="preserve">secret scalar rather than both being functions of the same seed. </w:t>
      </w:r>
    </w:p>
    <w:p w14:paraId="7B1FFAD5" w14:textId="6C980247" w:rsidR="009C6823" w:rsidRDefault="009C6823" w:rsidP="00F945E4">
      <w:pPr>
        <w:pStyle w:val="Heading3"/>
      </w:pPr>
      <w:r>
        <w:t>Ed</w:t>
      </w:r>
      <w:r w:rsidR="005F0EBF">
        <w:t>448</w:t>
      </w:r>
    </w:p>
    <w:p w14:paraId="705E8AEA" w14:textId="4D9C9E45" w:rsidR="00AC587A" w:rsidRDefault="00AC587A" w:rsidP="00AC587A">
      <w:r>
        <w:t xml:space="preserve">Let the inputs to the threshold key generation scheme be a set of </w:t>
      </w:r>
      <w:proofErr w:type="gramStart"/>
      <w:r>
        <w:t>57 byte</w:t>
      </w:r>
      <w:proofErr w:type="gramEnd"/>
      <w:r>
        <w:t xml:space="preserve"> private key values </w:t>
      </w:r>
      <w:r w:rsidRPr="00110F31">
        <w:rPr>
          <w:i/>
          <w:iCs/>
        </w:rPr>
        <w:t>P</w:t>
      </w:r>
      <w:r w:rsidRPr="00110F31">
        <w:rPr>
          <w:i/>
          <w:iCs/>
          <w:vertAlign w:val="subscript"/>
        </w:rPr>
        <w:t>1</w:t>
      </w:r>
      <w:r w:rsidRPr="00110F31">
        <w:rPr>
          <w:i/>
          <w:iCs/>
        </w:rPr>
        <w:t>, P</w:t>
      </w:r>
      <w:r w:rsidRPr="00110F31">
        <w:rPr>
          <w:i/>
          <w:iCs/>
          <w:vertAlign w:val="subscript"/>
        </w:rPr>
        <w:t>2</w:t>
      </w:r>
      <w:r w:rsidRPr="00110F31">
        <w:rPr>
          <w:i/>
          <w:iCs/>
        </w:rPr>
        <w:t xml:space="preserve"> … </w:t>
      </w:r>
      <w:proofErr w:type="spellStart"/>
      <w:r w:rsidRPr="00110F31">
        <w:rPr>
          <w:i/>
          <w:iCs/>
        </w:rPr>
        <w:t>P</w:t>
      </w:r>
      <w:r w:rsidRPr="00110F31">
        <w:rPr>
          <w:i/>
          <w:iCs/>
          <w:vertAlign w:val="subscript"/>
        </w:rPr>
        <w:t>n</w:t>
      </w:r>
      <w:proofErr w:type="spellEnd"/>
      <w:r>
        <w:t xml:space="preserve">. For each private key value </w:t>
      </w:r>
      <w:proofErr w:type="spellStart"/>
      <w:r w:rsidRPr="00110F31">
        <w:rPr>
          <w:i/>
          <w:iCs/>
        </w:rPr>
        <w:t>i</w:t>
      </w:r>
      <w:proofErr w:type="spellEnd"/>
      <w:r>
        <w:t xml:space="preserve"> in turn:</w:t>
      </w:r>
    </w:p>
    <w:p w14:paraId="5907AD6F" w14:textId="77777777" w:rsidR="00F5137D" w:rsidRDefault="00AC587A" w:rsidP="00D31907">
      <w:pPr>
        <w:pStyle w:val="nli"/>
        <w:numPr>
          <w:ilvl w:val="0"/>
          <w:numId w:val="14"/>
        </w:numPr>
      </w:pPr>
      <w:r>
        <w:t xml:space="preserve">Hash the 57-byte private key using </w:t>
      </w:r>
      <w:r w:rsidR="00460D2D" w:rsidRPr="00460D2D">
        <w:t>SHAKE256(x, 114)</w:t>
      </w:r>
      <w:r>
        <w:t>, storing the digest in a 114</w:t>
      </w:r>
      <w:r w:rsidR="00930DA7">
        <w:t>-</w:t>
      </w:r>
      <w:r>
        <w:t>octet large buffer, denoted</w:t>
      </w:r>
      <w:r w:rsidRPr="00D31907">
        <w:rPr>
          <w:i/>
          <w:iCs/>
        </w:rPr>
        <w:t xml:space="preserve"> h</w:t>
      </w:r>
      <w:r w:rsidRPr="00D31907">
        <w:rPr>
          <w:i/>
          <w:iCs/>
          <w:vertAlign w:val="subscript"/>
        </w:rPr>
        <w:t>i</w:t>
      </w:r>
      <w:r>
        <w:t xml:space="preserve">. Let </w:t>
      </w:r>
      <w:proofErr w:type="spellStart"/>
      <w:r>
        <w:t>n</w:t>
      </w:r>
      <w:r w:rsidRPr="00D31907">
        <w:rPr>
          <w:vertAlign w:val="subscript"/>
        </w:rPr>
        <w:t>i</w:t>
      </w:r>
      <w:proofErr w:type="spellEnd"/>
      <w:r>
        <w:t xml:space="preserve"> be the first </w:t>
      </w:r>
      <w:r w:rsidR="00930DA7">
        <w:t>57</w:t>
      </w:r>
      <w:r>
        <w:t xml:space="preserve"> octets of h</w:t>
      </w:r>
      <w:r w:rsidRPr="00D31907">
        <w:rPr>
          <w:vertAlign w:val="subscript"/>
        </w:rPr>
        <w:t>i</w:t>
      </w:r>
      <w:r>
        <w:t xml:space="preserve"> and m</w:t>
      </w:r>
      <w:r w:rsidRPr="00D31907">
        <w:rPr>
          <w:vertAlign w:val="subscript"/>
        </w:rPr>
        <w:t>i</w:t>
      </w:r>
      <w:r>
        <w:t xml:space="preserve"> be the remaining </w:t>
      </w:r>
      <w:r w:rsidR="00460D2D">
        <w:t>57</w:t>
      </w:r>
      <w:r w:rsidRPr="00A86E3B">
        <w:t xml:space="preserve"> octets of h</w:t>
      </w:r>
      <w:r w:rsidRPr="00D31907">
        <w:rPr>
          <w:vertAlign w:val="subscript"/>
        </w:rPr>
        <w:t>i</w:t>
      </w:r>
      <w:r>
        <w:t>.</w:t>
      </w:r>
    </w:p>
    <w:p w14:paraId="25063717" w14:textId="4C905B34" w:rsidR="00A34E47" w:rsidRDefault="00AC587A" w:rsidP="00D31907">
      <w:pPr>
        <w:pStyle w:val="nli"/>
        <w:numPr>
          <w:ilvl w:val="0"/>
          <w:numId w:val="14"/>
        </w:numPr>
      </w:pPr>
      <w:r>
        <w:t xml:space="preserve">Prune </w:t>
      </w:r>
      <w:proofErr w:type="spellStart"/>
      <w:r>
        <w:t>n</w:t>
      </w:r>
      <w:r w:rsidRPr="00D31907">
        <w:rPr>
          <w:vertAlign w:val="subscript"/>
        </w:rPr>
        <w:t>i</w:t>
      </w:r>
      <w:proofErr w:type="spellEnd"/>
      <w:r>
        <w:t xml:space="preserve">: </w:t>
      </w:r>
      <w:r w:rsidR="00A34E47">
        <w:t>The two least significant bits of the first octet are cleared, all eight bits the last octet are cleared, and</w:t>
      </w:r>
      <w:r w:rsidR="00F5137D">
        <w:t xml:space="preserve"> </w:t>
      </w:r>
      <w:r w:rsidR="00A34E47">
        <w:t>the highest bit of the second to last octet is set.</w:t>
      </w:r>
    </w:p>
    <w:p w14:paraId="7DE5059B" w14:textId="77777777" w:rsidR="00AC587A" w:rsidRPr="005C3B60" w:rsidRDefault="00AC587A" w:rsidP="00D31907">
      <w:pPr>
        <w:pStyle w:val="nli"/>
        <w:numPr>
          <w:ilvl w:val="0"/>
          <w:numId w:val="14"/>
        </w:numPr>
      </w:pPr>
      <w:r w:rsidRPr="00D31907">
        <w:rPr>
          <w:rFonts w:eastAsia="Times New Roman"/>
        </w:rPr>
        <w:t xml:space="preserve">Interpret the buffer as the little-endian integer, forming a secret scalar </w:t>
      </w:r>
      <w:proofErr w:type="spellStart"/>
      <w:r w:rsidRPr="00D31907">
        <w:rPr>
          <w:rFonts w:eastAsia="Times New Roman"/>
        </w:rPr>
        <w:t>s</w:t>
      </w:r>
      <w:r w:rsidRPr="00D31907">
        <w:rPr>
          <w:rFonts w:eastAsia="Times New Roman"/>
          <w:vertAlign w:val="subscript"/>
        </w:rPr>
        <w:t>i</w:t>
      </w:r>
      <w:proofErr w:type="spellEnd"/>
      <w:r w:rsidRPr="00D31907">
        <w:rPr>
          <w:rFonts w:eastAsia="Times New Roman"/>
        </w:rPr>
        <w:t>.</w:t>
      </w:r>
    </w:p>
    <w:p w14:paraId="561506A4" w14:textId="77777777" w:rsidR="00AC587A" w:rsidRDefault="00AC587A" w:rsidP="00D31907">
      <w:r>
        <w:t>The private key values are calculated as follows:</w:t>
      </w:r>
    </w:p>
    <w:p w14:paraId="7FAC9AD0" w14:textId="6AE03626" w:rsidR="00AC587A" w:rsidRPr="000045D7" w:rsidRDefault="00AC587A" w:rsidP="00D31907">
      <w:r>
        <w:t xml:space="preserve">The aggregate secret scalar value </w:t>
      </w:r>
      <w:proofErr w:type="spellStart"/>
      <w:r w:rsidRPr="00AF7BC5">
        <w:rPr>
          <w:i/>
          <w:iCs/>
        </w:rPr>
        <w:t>s</w:t>
      </w:r>
      <w:r w:rsidRPr="00AF7BC5">
        <w:rPr>
          <w:i/>
          <w:iCs/>
          <w:vertAlign w:val="subscript"/>
        </w:rPr>
        <w:t>a</w:t>
      </w:r>
      <w:proofErr w:type="spellEnd"/>
      <w:r w:rsidRPr="00AF7BC5">
        <w:rPr>
          <w:i/>
          <w:iCs/>
        </w:rPr>
        <w:t xml:space="preserve"> = s</w:t>
      </w:r>
      <w:r w:rsidRPr="00AF7BC5">
        <w:rPr>
          <w:i/>
          <w:iCs/>
          <w:vertAlign w:val="subscript"/>
        </w:rPr>
        <w:t>1</w:t>
      </w:r>
      <w:r w:rsidRPr="00AF7BC5">
        <w:rPr>
          <w:i/>
          <w:iCs/>
        </w:rPr>
        <w:t xml:space="preserve"> + s</w:t>
      </w:r>
      <w:r w:rsidRPr="00AF7BC5">
        <w:rPr>
          <w:i/>
          <w:iCs/>
          <w:vertAlign w:val="subscript"/>
        </w:rPr>
        <w:t>2</w:t>
      </w:r>
      <w:r w:rsidRPr="00AF7BC5">
        <w:rPr>
          <w:i/>
          <w:iCs/>
        </w:rPr>
        <w:t xml:space="preserve"> + … </w:t>
      </w:r>
      <w:proofErr w:type="spellStart"/>
      <w:r w:rsidRPr="00AF7BC5">
        <w:rPr>
          <w:i/>
          <w:iCs/>
        </w:rPr>
        <w:t>s</w:t>
      </w:r>
      <w:r w:rsidRPr="00AF7BC5">
        <w:rPr>
          <w:i/>
          <w:iCs/>
          <w:vertAlign w:val="subscript"/>
        </w:rPr>
        <w:t>n</w:t>
      </w:r>
      <w:proofErr w:type="spellEnd"/>
      <w:r w:rsidR="000045D7">
        <w:t xml:space="preserve"> mod </w:t>
      </w:r>
      <w:r w:rsidR="00184DE2" w:rsidRPr="0019459A">
        <w:rPr>
          <w:i/>
          <w:iCs/>
        </w:rPr>
        <w:t>L</w:t>
      </w:r>
      <w:r w:rsidR="00FD7D8B">
        <w:t xml:space="preserve">, where </w:t>
      </w:r>
      <w:r w:rsidR="00FD7D8B" w:rsidRPr="0019459A">
        <w:rPr>
          <w:i/>
          <w:iCs/>
        </w:rPr>
        <w:t>L</w:t>
      </w:r>
      <w:r w:rsidR="00FD7D8B">
        <w:t xml:space="preserve"> is the order of the curve</w:t>
      </w:r>
      <w:r w:rsidR="0019459A">
        <w:t>.</w:t>
      </w:r>
    </w:p>
    <w:p w14:paraId="1BBC2A95" w14:textId="77777777" w:rsidR="00AC587A" w:rsidRDefault="00AC587A" w:rsidP="00D31907">
      <w:r>
        <w:t xml:space="preserve">The </w:t>
      </w:r>
      <w:r w:rsidRPr="00842015">
        <w:t>aggregate</w:t>
      </w:r>
      <w:r>
        <w:t xml:space="preserve"> prefix value is calculated by either</w:t>
      </w:r>
    </w:p>
    <w:p w14:paraId="1CBA43EA" w14:textId="77777777" w:rsidR="00AC587A" w:rsidRDefault="00AC587A" w:rsidP="00AC587A">
      <w:pPr>
        <w:pStyle w:val="li"/>
      </w:pPr>
      <w:r>
        <w:t>Some function TBS on the values m</w:t>
      </w:r>
      <w:r>
        <w:rPr>
          <w:vertAlign w:val="subscript"/>
        </w:rPr>
        <w:t>1</w:t>
      </w:r>
      <w:r>
        <w:t>, m</w:t>
      </w:r>
      <w:r>
        <w:rPr>
          <w:vertAlign w:val="subscript"/>
        </w:rPr>
        <w:t>2</w:t>
      </w:r>
      <w:r>
        <w:t xml:space="preserve">,  … </w:t>
      </w:r>
      <w:proofErr w:type="spellStart"/>
      <w:r>
        <w:t>m</w:t>
      </w:r>
      <w:r>
        <w:rPr>
          <w:vertAlign w:val="subscript"/>
        </w:rPr>
        <w:t>n</w:t>
      </w:r>
      <w:proofErr w:type="spellEnd"/>
      <w:r>
        <w:t>, or</w:t>
      </w:r>
    </w:p>
    <w:p w14:paraId="30CC1ACF" w14:textId="32EA2A3A" w:rsidR="00AC587A" w:rsidRDefault="00AC587A" w:rsidP="00AC587A">
      <w:pPr>
        <w:pStyle w:val="li"/>
      </w:pPr>
      <w:r>
        <w:t xml:space="preserve">Taking the </w:t>
      </w:r>
      <w:r w:rsidR="006237DC" w:rsidRPr="00460D2D">
        <w:t xml:space="preserve">SHAKE256(x, </w:t>
      </w:r>
      <w:r w:rsidR="006237DC">
        <w:t>57</w:t>
      </w:r>
      <w:r w:rsidR="006237DC" w:rsidRPr="00460D2D">
        <w:t>)</w:t>
      </w:r>
      <w:r w:rsidR="006237DC">
        <w:t xml:space="preserve"> </w:t>
      </w:r>
      <w:r>
        <w:t xml:space="preserve">digest of </w:t>
      </w:r>
      <w:proofErr w:type="spellStart"/>
      <w:r>
        <w:t>s</w:t>
      </w:r>
      <w:r>
        <w:rPr>
          <w:vertAlign w:val="subscript"/>
        </w:rPr>
        <w:t>a</w:t>
      </w:r>
      <w:proofErr w:type="spellEnd"/>
      <w:r>
        <w:t>.</w:t>
      </w:r>
    </w:p>
    <w:p w14:paraId="1E9C61BE" w14:textId="27DE109D" w:rsidR="00AC587A" w:rsidRDefault="00AC587A" w:rsidP="00AC587A">
      <w:r>
        <w:t xml:space="preserve">The second approach is the simplest and the most robust. It does however mean that the prefix is a function of the secret scalar rather than both being functions of the same seed. </w:t>
      </w:r>
    </w:p>
    <w:p w14:paraId="6C587FF7" w14:textId="77777777" w:rsidR="008A2A3C" w:rsidRDefault="008A2A3C" w:rsidP="00D17955">
      <w:pPr>
        <w:pStyle w:val="Heading2"/>
      </w:pPr>
      <w:r>
        <w:t>Implementation for X25519 and X448</w:t>
      </w:r>
    </w:p>
    <w:p w14:paraId="364AFC79" w14:textId="2046D469" w:rsidR="00813214" w:rsidRDefault="00813214" w:rsidP="00D17955">
      <w:r w:rsidRPr="00813214">
        <w:t>&lt;norm="RFC7748"</w:t>
      </w:r>
      <w:r w:rsidR="007C0D37">
        <w:t>/</w:t>
      </w:r>
      <w:r w:rsidRPr="00813214">
        <w:t>&gt;</w:t>
      </w:r>
      <w:r w:rsidR="00614B7A">
        <w:t xml:space="preserve"> </w:t>
      </w:r>
      <w:r w:rsidR="005565A3">
        <w:t xml:space="preserve">defines all the cryptographic operations required to perform threshold key generation </w:t>
      </w:r>
      <w:r w:rsidR="00D56F49">
        <w:t xml:space="preserve">and threshold decryption </w:t>
      </w:r>
      <w:r w:rsidR="00E67959">
        <w:t>but does not describe how to implement them.</w:t>
      </w:r>
    </w:p>
    <w:p w14:paraId="7A8525BF" w14:textId="71019E4E" w:rsidR="00DE4617" w:rsidRDefault="00DE4617" w:rsidP="00D17955">
      <w:r>
        <w:t xml:space="preserve">The </w:t>
      </w:r>
      <w:r w:rsidR="00121DF6">
        <w:t xml:space="preserve">Montgomery curve described in </w:t>
      </w:r>
      <w:r w:rsidR="00121DF6" w:rsidRPr="00121DF6">
        <w:t>&lt;norm="RFC7748"</w:t>
      </w:r>
      <w:r w:rsidR="00EC65B1">
        <w:t>/</w:t>
      </w:r>
      <w:r w:rsidR="00121DF6" w:rsidRPr="00121DF6">
        <w:t>&gt;</w:t>
      </w:r>
      <w:r w:rsidR="00121DF6">
        <w:t xml:space="preserve"> </w:t>
      </w:r>
      <w:r w:rsidR="00051640">
        <w:t>allows for</w:t>
      </w:r>
      <w:r w:rsidR="00121DF6">
        <w:t xml:space="preserve"> efficient </w:t>
      </w:r>
      <w:r w:rsidR="00682411">
        <w:t>scalar multiplication</w:t>
      </w:r>
      <w:r w:rsidR="00A85A54">
        <w:t xml:space="preserve"> using </w:t>
      </w:r>
      <w:r w:rsidR="00BA2E0F">
        <w:t xml:space="preserve">arithmetic operations on </w:t>
      </w:r>
      <w:r w:rsidR="009F523A">
        <w:t>a single</w:t>
      </w:r>
      <w:r w:rsidR="00BA2E0F">
        <w:t xml:space="preserve"> coordinate.</w:t>
      </w:r>
      <w:r w:rsidR="00682411">
        <w:t xml:space="preserve"> Point addition requires</w:t>
      </w:r>
      <w:r w:rsidR="005A4989">
        <w:t xml:space="preserve"> both coordinate values. </w:t>
      </w:r>
      <w:r w:rsidR="009611CA">
        <w:t xml:space="preserve">It is thus necessary to </w:t>
      </w:r>
      <w:r w:rsidR="00D43583">
        <w:t xml:space="preserve">provide an extended representation for point encoding </w:t>
      </w:r>
      <w:r w:rsidR="006428FE">
        <w:t xml:space="preserve">and </w:t>
      </w:r>
      <w:r w:rsidR="008B2BC5">
        <w:t xml:space="preserve">provide </w:t>
      </w:r>
      <w:r w:rsidR="00690D53">
        <w:t xml:space="preserve">an </w:t>
      </w:r>
      <w:r w:rsidR="008B2BC5">
        <w:t xml:space="preserve">algorithm for </w:t>
      </w:r>
      <w:r w:rsidR="00690D53">
        <w:t xml:space="preserve">recovering both coordinates from a </w:t>
      </w:r>
      <w:r w:rsidR="001F630E" w:rsidRPr="001F630E">
        <w:t>scalar multiplication</w:t>
      </w:r>
      <w:r w:rsidR="001F630E">
        <w:t xml:space="preserve"> operation and </w:t>
      </w:r>
      <w:r w:rsidR="00897BF7">
        <w:t>an algorithm for point addition.</w:t>
      </w:r>
    </w:p>
    <w:p w14:paraId="740243C6" w14:textId="6623090D" w:rsidR="008F3C20" w:rsidRDefault="00577DB1" w:rsidP="00D17955">
      <w:r>
        <w:t xml:space="preserve">The notation of </w:t>
      </w:r>
      <w:r w:rsidR="00687E07">
        <w:t>&lt;norm="RFC7748"</w:t>
      </w:r>
      <w:r w:rsidR="00EC65B1">
        <w:t>/</w:t>
      </w:r>
      <w:r w:rsidR="00687E07">
        <w:t xml:space="preserve">&gt; is followed using </w:t>
      </w:r>
      <w:r w:rsidR="001D1023">
        <w:t xml:space="preserve">{u, v} to represent the </w:t>
      </w:r>
      <w:r w:rsidR="00970039">
        <w:t xml:space="preserve">coordinates on the Montgomery curve and {x, y} for </w:t>
      </w:r>
      <w:r w:rsidR="002F3EEF">
        <w:t>coordinates on the corresponding Edwards curve.</w:t>
      </w:r>
    </w:p>
    <w:p w14:paraId="098B1D84" w14:textId="714B47D6" w:rsidR="006574BF" w:rsidRDefault="003F7A99" w:rsidP="006574BF">
      <w:pPr>
        <w:pStyle w:val="Heading3"/>
      </w:pPr>
      <w:r>
        <w:t>Point Encoding</w:t>
      </w:r>
    </w:p>
    <w:p w14:paraId="38F80E52" w14:textId="77777777" w:rsidR="006574BF" w:rsidRDefault="006574BF" w:rsidP="006574BF">
      <w:r>
        <w:t>The relationship between the u and v coordinates is specified by the Montgomery Curve formula itself:</w:t>
      </w:r>
    </w:p>
    <w:p w14:paraId="1F4A3090" w14:textId="78B4F0D0" w:rsidR="006574BF" w:rsidRDefault="006574BF" w:rsidP="006574BF">
      <w:r w:rsidRPr="00CC44D6">
        <w:rPr>
          <w:i/>
          <w:iCs/>
        </w:rPr>
        <w:t>v</w:t>
      </w:r>
      <w:r w:rsidRPr="00CC44D6">
        <w:rPr>
          <w:i/>
          <w:iCs/>
          <w:vertAlign w:val="superscript"/>
        </w:rPr>
        <w:t>2</w:t>
      </w:r>
      <w:r w:rsidRPr="00E76E3A">
        <w:t xml:space="preserve"> = </w:t>
      </w:r>
      <w:r w:rsidRPr="00CC44D6">
        <w:rPr>
          <w:i/>
          <w:iCs/>
        </w:rPr>
        <w:t>u</w:t>
      </w:r>
      <w:r w:rsidRPr="00CC44D6">
        <w:rPr>
          <w:i/>
          <w:iCs/>
          <w:vertAlign w:val="superscript"/>
        </w:rPr>
        <w:t>3</w:t>
      </w:r>
      <w:r w:rsidRPr="00CC44D6">
        <w:rPr>
          <w:i/>
          <w:iCs/>
        </w:rPr>
        <w:t xml:space="preserve"> + Au</w:t>
      </w:r>
      <w:r w:rsidRPr="00CC44D6">
        <w:rPr>
          <w:i/>
          <w:iCs/>
          <w:vertAlign w:val="superscript"/>
        </w:rPr>
        <w:t>2</w:t>
      </w:r>
      <w:r w:rsidRPr="00CC44D6">
        <w:rPr>
          <w:i/>
          <w:iCs/>
        </w:rPr>
        <w:t xml:space="preserve"> + </w:t>
      </w:r>
      <w:r w:rsidR="00CC44D6" w:rsidRPr="00CC44D6">
        <w:rPr>
          <w:i/>
          <w:iCs/>
        </w:rPr>
        <w:t>u</w:t>
      </w:r>
    </w:p>
    <w:p w14:paraId="3CE52C97" w14:textId="6C83F930" w:rsidR="00C10A91" w:rsidRDefault="00CC44D6" w:rsidP="006574BF">
      <w:r>
        <w:t xml:space="preserve">An algorithm for extracting a </w:t>
      </w:r>
      <w:r w:rsidR="0021488D">
        <w:t xml:space="preserve">square root of a number in a finite field is </w:t>
      </w:r>
      <w:r w:rsidR="007258AE">
        <w:t xml:space="preserve">specified in </w:t>
      </w:r>
      <w:r w:rsidR="0021488D" w:rsidRPr="0021488D">
        <w:t>&lt;norm="</w:t>
      </w:r>
      <w:r w:rsidR="007258AE">
        <w:t>RFC8032</w:t>
      </w:r>
      <w:r w:rsidR="0021488D" w:rsidRPr="0021488D">
        <w:t>"&gt;</w:t>
      </w:r>
      <w:r w:rsidR="007258AE">
        <w:t>.</w:t>
      </w:r>
    </w:p>
    <w:p w14:paraId="7C35D6CE" w14:textId="09BFDC2A" w:rsidR="006574BF" w:rsidRPr="00F225FF" w:rsidRDefault="006574BF" w:rsidP="006574BF">
      <w:r>
        <w:t xml:space="preserve">Since </w:t>
      </w:r>
      <w:bookmarkStart w:id="11" w:name="_Hlk27568324"/>
      <w:r w:rsidRPr="00603666">
        <w:rPr>
          <w:i/>
          <w:iCs/>
        </w:rPr>
        <w:t>v</w:t>
      </w:r>
      <w:r w:rsidRPr="00603666">
        <w:rPr>
          <w:i/>
          <w:iCs/>
          <w:vertAlign w:val="superscript"/>
        </w:rPr>
        <w:t>2</w:t>
      </w:r>
      <w:bookmarkEnd w:id="11"/>
      <w:r>
        <w:t xml:space="preserve"> has a positive (</w:t>
      </w:r>
      <w:r w:rsidRPr="00603666">
        <w:rPr>
          <w:i/>
          <w:iCs/>
        </w:rPr>
        <w:t>v</w:t>
      </w:r>
      <w:r>
        <w:t>) and a negative solution (</w:t>
      </w:r>
      <w:r w:rsidRPr="00603666">
        <w:rPr>
          <w:i/>
          <w:iCs/>
        </w:rPr>
        <w:t>-v</w:t>
      </w:r>
      <w:r>
        <w:t>), it follows that</w:t>
      </w:r>
      <w:r w:rsidRPr="00A8251F">
        <w:t xml:space="preserve"> </w:t>
      </w:r>
      <w:r w:rsidRPr="00603666">
        <w:rPr>
          <w:i/>
          <w:iCs/>
        </w:rPr>
        <w:t>v</w:t>
      </w:r>
      <w:r w:rsidRPr="00603666">
        <w:rPr>
          <w:i/>
          <w:iCs/>
          <w:vertAlign w:val="superscript"/>
        </w:rPr>
        <w:t>2</w:t>
      </w:r>
      <w:r>
        <w:t xml:space="preserve"> mod p will have the solutions </w:t>
      </w:r>
      <w:r w:rsidRPr="00603666">
        <w:rPr>
          <w:i/>
          <w:iCs/>
        </w:rPr>
        <w:t>v</w:t>
      </w:r>
      <w:r>
        <w:t xml:space="preserve">, </w:t>
      </w:r>
      <w:r w:rsidRPr="00603666">
        <w:rPr>
          <w:i/>
          <w:iCs/>
        </w:rPr>
        <w:t>p-v</w:t>
      </w:r>
      <w:r>
        <w:t xml:space="preserve">. </w:t>
      </w:r>
      <w:r w:rsidR="00603666">
        <w:t>F</w:t>
      </w:r>
      <w:r>
        <w:t>urthermore</w:t>
      </w:r>
      <w:r w:rsidR="00603666">
        <w:t xml:space="preserve">, </w:t>
      </w:r>
      <w:r w:rsidR="008C3D4A">
        <w:t>since</w:t>
      </w:r>
      <w:r>
        <w:t xml:space="preserve"> </w:t>
      </w:r>
      <w:r w:rsidRPr="00603666">
        <w:rPr>
          <w:i/>
          <w:iCs/>
        </w:rPr>
        <w:t>p</w:t>
      </w:r>
      <w:r>
        <w:t xml:space="preserve"> is odd, if </w:t>
      </w:r>
      <w:r w:rsidRPr="007B2DDB">
        <w:rPr>
          <w:i/>
          <w:iCs/>
        </w:rPr>
        <w:t>v</w:t>
      </w:r>
      <w:r>
        <w:t xml:space="preserve"> is odd, </w:t>
      </w:r>
      <w:r w:rsidRPr="007B2DDB">
        <w:rPr>
          <w:i/>
          <w:iCs/>
        </w:rPr>
        <w:t>p-v</w:t>
      </w:r>
      <w:r>
        <w:t xml:space="preserve"> must be even and vice versa. It is thus sufficient to record whether </w:t>
      </w:r>
      <w:r w:rsidRPr="007B2DDB">
        <w:rPr>
          <w:i/>
          <w:iCs/>
        </w:rPr>
        <w:t>v</w:t>
      </w:r>
      <w:r>
        <w:t xml:space="preserve"> is odd or even to enable recovery of the </w:t>
      </w:r>
      <w:r w:rsidRPr="007B2DDB">
        <w:rPr>
          <w:i/>
          <w:iCs/>
        </w:rPr>
        <w:t>v</w:t>
      </w:r>
      <w:r>
        <w:t xml:space="preserve"> coordinate from </w:t>
      </w:r>
      <w:r w:rsidRPr="007B2DDB">
        <w:rPr>
          <w:i/>
          <w:iCs/>
        </w:rPr>
        <w:t>u</w:t>
      </w:r>
      <w:r>
        <w:t>.</w:t>
      </w:r>
    </w:p>
    <w:p w14:paraId="24DF9F12" w14:textId="3C1FB8C7" w:rsidR="00447598" w:rsidRDefault="00E3276D" w:rsidP="00E3276D">
      <w:pPr>
        <w:pStyle w:val="Heading3"/>
      </w:pPr>
      <w:r>
        <w:t>X</w:t>
      </w:r>
      <w:r w:rsidR="00A22AE9">
        <w:t>25519 Point Encoding</w:t>
      </w:r>
    </w:p>
    <w:p w14:paraId="280072AD" w14:textId="5F03A822" w:rsidR="00953E21" w:rsidRPr="00953E21" w:rsidRDefault="00953E21" w:rsidP="00953E21">
      <w:r>
        <w:t xml:space="preserve">The </w:t>
      </w:r>
      <w:r w:rsidR="00F4073D">
        <w:t xml:space="preserve">extended </w:t>
      </w:r>
      <w:r>
        <w:t>point encoding</w:t>
      </w:r>
      <w:r w:rsidR="005428F2">
        <w:t xml:space="preserve"> </w:t>
      </w:r>
      <w:r w:rsidR="001D1FB3">
        <w:t xml:space="preserve">allowing the </w:t>
      </w:r>
      <w:r w:rsidR="00974643">
        <w:t>v coordinate to be recovered</w:t>
      </w:r>
      <w:r w:rsidR="00475B27">
        <w:t xml:space="preserve"> is as given in</w:t>
      </w:r>
      <w:r>
        <w:t xml:space="preserve"> </w:t>
      </w:r>
      <w:r w:rsidRPr="00953E21">
        <w:t>&lt;norm="</w:t>
      </w:r>
      <w:r w:rsidR="00363599" w:rsidRPr="00363599">
        <w:t>draft-</w:t>
      </w:r>
      <w:proofErr w:type="spellStart"/>
      <w:r w:rsidR="00363599" w:rsidRPr="00363599">
        <w:t>ietf</w:t>
      </w:r>
      <w:proofErr w:type="spellEnd"/>
      <w:r w:rsidR="00363599" w:rsidRPr="00363599">
        <w:t>-</w:t>
      </w:r>
      <w:proofErr w:type="spellStart"/>
      <w:r w:rsidR="00363599" w:rsidRPr="00363599">
        <w:t>lwig</w:t>
      </w:r>
      <w:proofErr w:type="spellEnd"/>
      <w:r w:rsidR="00363599" w:rsidRPr="00363599">
        <w:t>-curve-representations</w:t>
      </w:r>
      <w:r w:rsidRPr="00953E21">
        <w:t>"/&gt;</w:t>
      </w:r>
    </w:p>
    <w:p w14:paraId="5DFAF65D" w14:textId="17E6E17D" w:rsidR="00531A26" w:rsidRPr="00EC65B1" w:rsidRDefault="007E7D3D" w:rsidP="00EC65B1">
      <w:r w:rsidRPr="007E7D3D">
        <w:t>A curve point (</w:t>
      </w:r>
      <w:r w:rsidR="00BC5FE2">
        <w:t>u, v</w:t>
      </w:r>
      <w:r w:rsidRPr="007E7D3D">
        <w:t xml:space="preserve">), with coordinates in the range 0 &lt;= </w:t>
      </w:r>
      <w:proofErr w:type="spellStart"/>
      <w:r w:rsidR="00BC5FE2">
        <w:t>u</w:t>
      </w:r>
      <w:r w:rsidRPr="007E7D3D">
        <w:t>,</w:t>
      </w:r>
      <w:r w:rsidR="00BC5FE2">
        <w:t>v</w:t>
      </w:r>
      <w:proofErr w:type="spellEnd"/>
      <w:r w:rsidRPr="007E7D3D">
        <w:t xml:space="preserve"> &lt; p, is coded as follows. First, encode the </w:t>
      </w:r>
      <w:r w:rsidR="00BC5FE2">
        <w:t>u</w:t>
      </w:r>
      <w:r w:rsidRPr="007E7D3D">
        <w:t xml:space="preserve">-coordinate as a little-endian string of 57 octets. The final octet is always zero. To form the encoding of the point, copy the least significant bit of the </w:t>
      </w:r>
      <w:r w:rsidR="00BC5FE2">
        <w:t>v</w:t>
      </w:r>
      <w:r w:rsidRPr="007E7D3D">
        <w:t xml:space="preserve">-coordinate to </w:t>
      </w:r>
      <w:r w:rsidR="007C06A7">
        <w:t>the most significant bit of the final octet</w:t>
      </w:r>
      <w:r w:rsidR="0076472B">
        <w:t>.</w:t>
      </w:r>
    </w:p>
    <w:p w14:paraId="3C879632" w14:textId="59395BEB" w:rsidR="00A22AE9" w:rsidRPr="00A22AE9" w:rsidRDefault="00E91AAD" w:rsidP="00E91AAD">
      <w:pPr>
        <w:pStyle w:val="Heading3"/>
      </w:pPr>
      <w:r>
        <w:t>X448 Point Encoding</w:t>
      </w:r>
    </w:p>
    <w:p w14:paraId="0B1E20BC" w14:textId="77777777" w:rsidR="00475B27" w:rsidRDefault="00475B27" w:rsidP="00475B27">
      <w:r>
        <w:t>The extended point encoding allowing the v coordinate to be recovered is as given in &lt;norm="draft-</w:t>
      </w:r>
      <w:proofErr w:type="spellStart"/>
      <w:r>
        <w:t>ietf</w:t>
      </w:r>
      <w:proofErr w:type="spellEnd"/>
      <w:r>
        <w:t>-</w:t>
      </w:r>
      <w:proofErr w:type="spellStart"/>
      <w:r>
        <w:t>lwig</w:t>
      </w:r>
      <w:proofErr w:type="spellEnd"/>
      <w:r>
        <w:t>-curve-representations"/&gt;</w:t>
      </w:r>
    </w:p>
    <w:p w14:paraId="08134F14" w14:textId="7CAE9F70" w:rsidR="00A8208F" w:rsidRDefault="00A8208F" w:rsidP="00475B27">
      <w:r>
        <w:t>A curve point (</w:t>
      </w:r>
      <w:r w:rsidR="00FE0D49">
        <w:t>u</w:t>
      </w:r>
      <w:r>
        <w:t>,</w:t>
      </w:r>
      <w:r w:rsidR="00FE0D49">
        <w:t xml:space="preserve"> v</w:t>
      </w:r>
      <w:r>
        <w:t xml:space="preserve">), with coordinates in the range 0 &lt;= </w:t>
      </w:r>
      <w:proofErr w:type="spellStart"/>
      <w:r w:rsidR="00FE0D49" w:rsidRPr="00FE0D49">
        <w:t>u,v</w:t>
      </w:r>
      <w:proofErr w:type="spellEnd"/>
      <w:r>
        <w:t xml:space="preserve"> &lt; p, is coded as follows. First, encode the </w:t>
      </w:r>
      <w:r w:rsidR="00FE0D49">
        <w:t>u</w:t>
      </w:r>
      <w:r>
        <w:t xml:space="preserve">-coordinate as a little-endian string of 57 octets. The final octet is always zero. To form the encoding of the point, copy the least significant bit of the </w:t>
      </w:r>
      <w:r w:rsidR="00FE0D49">
        <w:t>v</w:t>
      </w:r>
      <w:r>
        <w:t>-coordinate to the most significant bit of the final octet.</w:t>
      </w:r>
    </w:p>
    <w:p w14:paraId="122A1B76" w14:textId="6BEEC6DE" w:rsidR="004F7D56" w:rsidRDefault="004F7D56" w:rsidP="00D17955">
      <w:pPr>
        <w:pStyle w:val="Heading3"/>
      </w:pPr>
      <w:r>
        <w:t>Point Addition</w:t>
      </w:r>
    </w:p>
    <w:p w14:paraId="4250327A" w14:textId="6F71C8C0" w:rsidR="001726E9" w:rsidRDefault="00282B4E" w:rsidP="001726E9">
      <w:r>
        <w:t>The point addition formula for the Montgomery curve is defined as follows:</w:t>
      </w:r>
    </w:p>
    <w:p w14:paraId="7948C081" w14:textId="4EA6B68B" w:rsidR="00933987" w:rsidRPr="00A10EDE" w:rsidRDefault="00966B7C" w:rsidP="001726E9">
      <w:r>
        <w:t>Let P</w:t>
      </w:r>
      <w:r>
        <w:rPr>
          <w:vertAlign w:val="subscript"/>
        </w:rPr>
        <w:t>1</w:t>
      </w:r>
      <w:r>
        <w:t xml:space="preserve"> = {u</w:t>
      </w:r>
      <w:r w:rsidR="00073D63">
        <w:rPr>
          <w:vertAlign w:val="subscript"/>
        </w:rPr>
        <w:t>1</w:t>
      </w:r>
      <w:r w:rsidR="00073D63">
        <w:t>, v</w:t>
      </w:r>
      <w:r w:rsidR="00073D63">
        <w:rPr>
          <w:vertAlign w:val="subscript"/>
        </w:rPr>
        <w:t>1</w:t>
      </w:r>
      <w:r w:rsidR="005644C0">
        <w:t>}</w:t>
      </w:r>
      <w:r w:rsidR="002E1961">
        <w:t>, P</w:t>
      </w:r>
      <w:r w:rsidR="002E1961">
        <w:rPr>
          <w:vertAlign w:val="subscript"/>
        </w:rPr>
        <w:t>2</w:t>
      </w:r>
      <w:r w:rsidR="002E1961">
        <w:t xml:space="preserve"> = {u</w:t>
      </w:r>
      <w:r w:rsidR="00293594">
        <w:rPr>
          <w:vertAlign w:val="subscript"/>
        </w:rPr>
        <w:t>2</w:t>
      </w:r>
      <w:r w:rsidR="00293594">
        <w:t xml:space="preserve">,  </w:t>
      </w:r>
      <w:r w:rsidR="00612D5D">
        <w:t>v</w:t>
      </w:r>
      <w:r w:rsidR="00612D5D">
        <w:rPr>
          <w:vertAlign w:val="subscript"/>
        </w:rPr>
        <w:t>2</w:t>
      </w:r>
      <w:r w:rsidR="00612D5D">
        <w:t>}</w:t>
      </w:r>
      <w:r w:rsidR="0077798F">
        <w:t>, P</w:t>
      </w:r>
      <w:r w:rsidR="00B641BB">
        <w:rPr>
          <w:vertAlign w:val="subscript"/>
        </w:rPr>
        <w:t>3</w:t>
      </w:r>
      <w:r w:rsidR="00B641BB">
        <w:t xml:space="preserve"> = {</w:t>
      </w:r>
      <w:r w:rsidR="006A0758">
        <w:t>u</w:t>
      </w:r>
      <w:r w:rsidR="006A0758">
        <w:rPr>
          <w:vertAlign w:val="subscript"/>
        </w:rPr>
        <w:t>3</w:t>
      </w:r>
      <w:r w:rsidR="006A0758">
        <w:t>, v</w:t>
      </w:r>
      <w:r w:rsidR="006A0758">
        <w:rPr>
          <w:vertAlign w:val="subscript"/>
        </w:rPr>
        <w:t>3</w:t>
      </w:r>
      <w:r w:rsidR="006A0758">
        <w:t>} = P</w:t>
      </w:r>
      <w:r w:rsidR="006A0758">
        <w:rPr>
          <w:vertAlign w:val="subscript"/>
        </w:rPr>
        <w:t>1</w:t>
      </w:r>
      <w:r w:rsidR="006A0758">
        <w:t xml:space="preserve"> + P</w:t>
      </w:r>
      <w:r w:rsidR="00A10EDE">
        <w:rPr>
          <w:vertAlign w:val="subscript"/>
        </w:rPr>
        <w:t>2</w:t>
      </w:r>
      <w:r w:rsidR="00A10EDE">
        <w:t xml:space="preserve"> </w:t>
      </w:r>
    </w:p>
    <w:p w14:paraId="71CF6468" w14:textId="6774E6A7" w:rsidR="00933987" w:rsidRDefault="00B379C6" w:rsidP="001726E9">
      <w:r>
        <w:t xml:space="preserve">By definition: </w:t>
      </w:r>
    </w:p>
    <w:p w14:paraId="3762F573" w14:textId="504A6309" w:rsidR="00217774" w:rsidRDefault="00BE4023" w:rsidP="00217774">
      <w:pPr>
        <w:pStyle w:val="DT"/>
      </w:pPr>
      <w:bookmarkStart w:id="12" w:name="_Hlk27566873"/>
      <w:r>
        <w:t>u</w:t>
      </w:r>
      <w:r>
        <w:rPr>
          <w:vertAlign w:val="subscript"/>
        </w:rPr>
        <w:t>3</w:t>
      </w:r>
    </w:p>
    <w:p w14:paraId="43120F80" w14:textId="232E6F67" w:rsidR="00C93412" w:rsidRPr="00F16C84" w:rsidRDefault="00670194" w:rsidP="00217774">
      <w:pPr>
        <w:pStyle w:val="DD"/>
        <w:rPr>
          <w:i/>
          <w:iCs/>
          <w:vertAlign w:val="subscript"/>
        </w:rPr>
      </w:pPr>
      <w:r>
        <w:t xml:space="preserve">= </w:t>
      </w:r>
      <w:r w:rsidR="002A7A23">
        <w:t>B(v</w:t>
      </w:r>
      <w:r w:rsidR="002A7A23">
        <w:rPr>
          <w:vertAlign w:val="subscript"/>
        </w:rPr>
        <w:t>2</w:t>
      </w:r>
      <w:r w:rsidR="002A7A23">
        <w:t xml:space="preserve"> - v</w:t>
      </w:r>
      <w:r w:rsidR="002A7A23">
        <w:rPr>
          <w:vertAlign w:val="subscript"/>
        </w:rPr>
        <w:t>1</w:t>
      </w:r>
      <w:r w:rsidR="002B6E81">
        <w:t>)</w:t>
      </w:r>
      <w:r w:rsidR="00DB0758">
        <w:rPr>
          <w:vertAlign w:val="superscript"/>
        </w:rPr>
        <w:t>2</w:t>
      </w:r>
      <w:r w:rsidR="00DB0758">
        <w:t xml:space="preserve"> / (</w:t>
      </w:r>
      <w:r w:rsidR="00F16C84">
        <w:t>u</w:t>
      </w:r>
      <w:r w:rsidR="00DB0758">
        <w:rPr>
          <w:vertAlign w:val="subscript"/>
        </w:rPr>
        <w:t>2</w:t>
      </w:r>
      <w:r w:rsidR="00DB0758">
        <w:t xml:space="preserve"> - </w:t>
      </w:r>
      <w:r w:rsidR="00F16C84">
        <w:t>u</w:t>
      </w:r>
      <w:r w:rsidR="00DB0758">
        <w:rPr>
          <w:vertAlign w:val="subscript"/>
        </w:rPr>
        <w:t>1</w:t>
      </w:r>
      <w:r w:rsidR="00DB0758">
        <w:t>)</w:t>
      </w:r>
      <w:r w:rsidR="00DB0758">
        <w:rPr>
          <w:vertAlign w:val="superscript"/>
        </w:rPr>
        <w:t>2</w:t>
      </w:r>
      <w:r w:rsidR="00DB0758">
        <w:t xml:space="preserve"> </w:t>
      </w:r>
      <w:r w:rsidR="00F16C84">
        <w:t>- A - u</w:t>
      </w:r>
      <w:r w:rsidR="00F16C84">
        <w:rPr>
          <w:vertAlign w:val="subscript"/>
        </w:rPr>
        <w:t>1</w:t>
      </w:r>
      <w:r w:rsidR="00F16C84">
        <w:t xml:space="preserve"> - u</w:t>
      </w:r>
      <w:r w:rsidR="00F16C84">
        <w:rPr>
          <w:vertAlign w:val="subscript"/>
        </w:rPr>
        <w:t>2</w:t>
      </w:r>
    </w:p>
    <w:p w14:paraId="1B55F0BA" w14:textId="4A0789DA" w:rsidR="00395FBD" w:rsidRPr="00AB7E55" w:rsidRDefault="00C93412" w:rsidP="00217774">
      <w:pPr>
        <w:pStyle w:val="DD"/>
        <w:rPr>
          <w:vertAlign w:val="superscript"/>
        </w:rPr>
      </w:pPr>
      <w:r>
        <w:t xml:space="preserve">= </w:t>
      </w:r>
      <w:r w:rsidR="000B060D">
        <w:t>B</w:t>
      </w:r>
      <w:r w:rsidR="00210D31">
        <w:t>(</w:t>
      </w:r>
      <w:r w:rsidR="000B060D">
        <w:t>(</w:t>
      </w:r>
      <w:r w:rsidR="00F90534">
        <w:t>u</w:t>
      </w:r>
      <w:r w:rsidR="006B6F88">
        <w:rPr>
          <w:vertAlign w:val="subscript"/>
        </w:rPr>
        <w:t>2</w:t>
      </w:r>
      <w:r w:rsidR="00F90534">
        <w:t>v</w:t>
      </w:r>
      <w:r w:rsidR="006B6F88">
        <w:rPr>
          <w:vertAlign w:val="subscript"/>
        </w:rPr>
        <w:t>1</w:t>
      </w:r>
      <w:r w:rsidR="006B6F88">
        <w:t xml:space="preserve"> - </w:t>
      </w:r>
      <w:r w:rsidR="00AB7E55">
        <w:t>u</w:t>
      </w:r>
      <w:r w:rsidR="006B6F88">
        <w:rPr>
          <w:vertAlign w:val="subscript"/>
        </w:rPr>
        <w:t>1</w:t>
      </w:r>
      <w:r w:rsidR="00F90534">
        <w:t>v</w:t>
      </w:r>
      <w:r w:rsidR="00EF250A">
        <w:rPr>
          <w:vertAlign w:val="subscript"/>
        </w:rPr>
        <w:t>2</w:t>
      </w:r>
      <w:r w:rsidR="00EF250A">
        <w:t>)</w:t>
      </w:r>
      <w:r w:rsidR="00EF250A">
        <w:rPr>
          <w:vertAlign w:val="superscript"/>
        </w:rPr>
        <w:t>2</w:t>
      </w:r>
      <w:r w:rsidR="00210D31">
        <w:t xml:space="preserve"> )</w:t>
      </w:r>
      <w:r w:rsidR="007248A7">
        <w:t xml:space="preserve"> </w:t>
      </w:r>
      <w:r w:rsidR="00210D31">
        <w:t xml:space="preserve">/ </w:t>
      </w:r>
      <w:r w:rsidR="00AB7E55">
        <w:t>u</w:t>
      </w:r>
      <w:r w:rsidR="007248A7">
        <w:rPr>
          <w:vertAlign w:val="subscript"/>
        </w:rPr>
        <w:t>1</w:t>
      </w:r>
      <w:r w:rsidR="00AB7E55">
        <w:t>u</w:t>
      </w:r>
      <w:r w:rsidR="00FE4BE1">
        <w:rPr>
          <w:vertAlign w:val="subscript"/>
        </w:rPr>
        <w:t>2</w:t>
      </w:r>
      <w:r w:rsidR="00FE4BE1">
        <w:t xml:space="preserve"> (</w:t>
      </w:r>
      <w:r w:rsidR="00AB7E55">
        <w:t>u</w:t>
      </w:r>
      <w:r w:rsidR="003D73DA">
        <w:rPr>
          <w:vertAlign w:val="subscript"/>
        </w:rPr>
        <w:t>2</w:t>
      </w:r>
      <w:r w:rsidR="003D73DA">
        <w:t xml:space="preserve"> - </w:t>
      </w:r>
      <w:r w:rsidR="00AB7E55">
        <w:t>u</w:t>
      </w:r>
      <w:r w:rsidR="003D73DA">
        <w:rPr>
          <w:vertAlign w:val="subscript"/>
        </w:rPr>
        <w:t>1</w:t>
      </w:r>
      <w:r w:rsidR="00FE4BE1">
        <w:t>)</w:t>
      </w:r>
      <w:r w:rsidR="00AB7E55">
        <w:rPr>
          <w:vertAlign w:val="superscript"/>
        </w:rPr>
        <w:t>2</w:t>
      </w:r>
    </w:p>
    <w:p w14:paraId="093E7CDE" w14:textId="061C1EB3" w:rsidR="00784D83" w:rsidRDefault="0041734A" w:rsidP="00784D83">
      <w:pPr>
        <w:rPr>
          <w:vertAlign w:val="subscript"/>
        </w:rPr>
      </w:pPr>
      <w:r>
        <w:t>v</w:t>
      </w:r>
      <w:r>
        <w:rPr>
          <w:vertAlign w:val="subscript"/>
        </w:rPr>
        <w:t>3</w:t>
      </w:r>
      <w:r>
        <w:t xml:space="preserve"> = </w:t>
      </w:r>
      <w:r w:rsidR="001447C0">
        <w:t>(</w:t>
      </w:r>
      <w:r w:rsidR="00E6721E">
        <w:t>(2u</w:t>
      </w:r>
      <w:r w:rsidR="00E6721E" w:rsidRPr="00A66CB4">
        <w:rPr>
          <w:vertAlign w:val="subscript"/>
        </w:rPr>
        <w:t>1</w:t>
      </w:r>
      <w:r w:rsidR="00E6721E">
        <w:t xml:space="preserve"> + u</w:t>
      </w:r>
      <w:r w:rsidR="00E6721E" w:rsidRPr="00A66CB4">
        <w:rPr>
          <w:vertAlign w:val="subscript"/>
        </w:rPr>
        <w:t>2</w:t>
      </w:r>
      <w:r w:rsidR="00E6721E">
        <w:t xml:space="preserve"> + A)(v</w:t>
      </w:r>
      <w:r w:rsidR="00E6721E" w:rsidRPr="00A66CB4">
        <w:rPr>
          <w:vertAlign w:val="subscript"/>
        </w:rPr>
        <w:t>2</w:t>
      </w:r>
      <w:r w:rsidR="004743C8">
        <w:t xml:space="preserve"> - v</w:t>
      </w:r>
      <w:r w:rsidR="004743C8" w:rsidRPr="00A66CB4">
        <w:rPr>
          <w:vertAlign w:val="subscript"/>
        </w:rPr>
        <w:t>1</w:t>
      </w:r>
      <w:r w:rsidR="004743C8">
        <w:t xml:space="preserve">) / </w:t>
      </w:r>
      <w:r w:rsidR="001447C0">
        <w:t>(u</w:t>
      </w:r>
      <w:r w:rsidR="001447C0" w:rsidRPr="00A66CB4">
        <w:rPr>
          <w:vertAlign w:val="subscript"/>
        </w:rPr>
        <w:t>2</w:t>
      </w:r>
      <w:r w:rsidR="001447C0">
        <w:t xml:space="preserve"> - u</w:t>
      </w:r>
      <w:r w:rsidR="001447C0" w:rsidRPr="00A66CB4">
        <w:rPr>
          <w:vertAlign w:val="subscript"/>
        </w:rPr>
        <w:t>1</w:t>
      </w:r>
      <w:r w:rsidR="001447C0">
        <w:t>)) - B (v</w:t>
      </w:r>
      <w:r w:rsidR="001447C0" w:rsidRPr="00A66CB4">
        <w:rPr>
          <w:vertAlign w:val="subscript"/>
        </w:rPr>
        <w:t>2</w:t>
      </w:r>
      <w:r w:rsidR="001447C0">
        <w:t xml:space="preserve"> - v</w:t>
      </w:r>
      <w:r w:rsidR="001447C0" w:rsidRPr="00A66CB4">
        <w:rPr>
          <w:vertAlign w:val="subscript"/>
        </w:rPr>
        <w:t>1</w:t>
      </w:r>
      <w:r w:rsidR="001447C0">
        <w:t>)</w:t>
      </w:r>
      <w:r w:rsidR="00A324E3">
        <w:rPr>
          <w:vertAlign w:val="superscript"/>
        </w:rPr>
        <w:t>3</w:t>
      </w:r>
      <w:r w:rsidR="00A324E3">
        <w:t xml:space="preserve"> /</w:t>
      </w:r>
      <w:r w:rsidR="006B75C8">
        <w:t xml:space="preserve"> (</w:t>
      </w:r>
      <w:r w:rsidR="00D743D9">
        <w:t>u</w:t>
      </w:r>
      <w:r w:rsidR="00D743D9" w:rsidRPr="00A66CB4">
        <w:rPr>
          <w:vertAlign w:val="subscript"/>
        </w:rPr>
        <w:t>2</w:t>
      </w:r>
      <w:r w:rsidR="00D743D9">
        <w:t xml:space="preserve"> -</w:t>
      </w:r>
      <w:r w:rsidR="00D23180">
        <w:t>u</w:t>
      </w:r>
      <w:r w:rsidR="00D23180" w:rsidRPr="00A66CB4">
        <w:rPr>
          <w:vertAlign w:val="subscript"/>
        </w:rPr>
        <w:t>1</w:t>
      </w:r>
      <w:r w:rsidR="006B75C8">
        <w:t>)</w:t>
      </w:r>
      <w:r w:rsidR="00D23180">
        <w:rPr>
          <w:vertAlign w:val="superscript"/>
        </w:rPr>
        <w:t>3</w:t>
      </w:r>
      <w:r w:rsidR="00A66CB4">
        <w:t xml:space="preserve"> - v</w:t>
      </w:r>
      <w:r w:rsidR="00A66CB4">
        <w:rPr>
          <w:vertAlign w:val="subscript"/>
        </w:rPr>
        <w:t>1</w:t>
      </w:r>
    </w:p>
    <w:bookmarkEnd w:id="12"/>
    <w:p w14:paraId="7FD2611C" w14:textId="3FA71854" w:rsidR="00BF417C" w:rsidRDefault="00BF417C" w:rsidP="00BF417C">
      <w:r>
        <w:t xml:space="preserve">For curves </w:t>
      </w:r>
      <w:r w:rsidRPr="00BF417C">
        <w:t>X25519</w:t>
      </w:r>
      <w:r>
        <w:t xml:space="preserve"> and </w:t>
      </w:r>
      <w:r w:rsidRPr="00BF417C">
        <w:t>X448</w:t>
      </w:r>
      <w:r>
        <w:t xml:space="preserve">, B = </w:t>
      </w:r>
      <w:r w:rsidR="00A750E8">
        <w:t>1</w:t>
      </w:r>
      <w:r w:rsidR="00D740DE">
        <w:t xml:space="preserve"> and so:</w:t>
      </w:r>
    </w:p>
    <w:p w14:paraId="1E7FD994" w14:textId="68E1E4D5" w:rsidR="00BF5CC2" w:rsidRDefault="00BC67BD" w:rsidP="00BC67BD">
      <w:r>
        <w:t>u</w:t>
      </w:r>
      <w:r>
        <w:rPr>
          <w:vertAlign w:val="subscript"/>
        </w:rPr>
        <w:t>3</w:t>
      </w:r>
      <w:r>
        <w:t xml:space="preserve"> = </w:t>
      </w:r>
      <w:r w:rsidR="000B073A">
        <w:t>(</w:t>
      </w:r>
      <w:r w:rsidR="00942855">
        <w:t>(v</w:t>
      </w:r>
      <w:r w:rsidR="00942855">
        <w:rPr>
          <w:vertAlign w:val="subscript"/>
        </w:rPr>
        <w:t>2</w:t>
      </w:r>
      <w:r w:rsidR="00942855">
        <w:t xml:space="preserve"> - v</w:t>
      </w:r>
      <w:r w:rsidR="00942855">
        <w:rPr>
          <w:vertAlign w:val="subscript"/>
        </w:rPr>
        <w:t>1</w:t>
      </w:r>
      <w:r w:rsidR="00942855">
        <w:t>)</w:t>
      </w:r>
      <w:r w:rsidR="000B073A">
        <w:t>.</w:t>
      </w:r>
      <w:r w:rsidR="00942855">
        <w:t>(u</w:t>
      </w:r>
      <w:r w:rsidR="00942855">
        <w:rPr>
          <w:vertAlign w:val="subscript"/>
        </w:rPr>
        <w:t>2</w:t>
      </w:r>
      <w:r w:rsidR="00942855">
        <w:t xml:space="preserve"> - u</w:t>
      </w:r>
      <w:r w:rsidR="00942855">
        <w:rPr>
          <w:vertAlign w:val="subscript"/>
        </w:rPr>
        <w:t>1</w:t>
      </w:r>
      <w:r w:rsidR="00942855">
        <w:t>)</w:t>
      </w:r>
      <w:r w:rsidR="0032163A">
        <w:rPr>
          <w:vertAlign w:val="superscript"/>
        </w:rPr>
        <w:t>-1</w:t>
      </w:r>
      <w:r w:rsidR="0032163A">
        <w:t>)</w:t>
      </w:r>
      <w:r w:rsidR="000B073A">
        <w:rPr>
          <w:vertAlign w:val="superscript"/>
        </w:rPr>
        <w:t>2</w:t>
      </w:r>
      <w:r w:rsidR="0032163A">
        <w:t xml:space="preserve"> </w:t>
      </w:r>
      <w:r w:rsidR="00942855">
        <w:t>- A - u</w:t>
      </w:r>
      <w:r w:rsidR="00942855">
        <w:rPr>
          <w:vertAlign w:val="subscript"/>
        </w:rPr>
        <w:t>1</w:t>
      </w:r>
      <w:r w:rsidR="00942855">
        <w:t xml:space="preserve"> - u</w:t>
      </w:r>
      <w:r w:rsidR="00942855">
        <w:rPr>
          <w:vertAlign w:val="subscript"/>
        </w:rPr>
        <w:t>2</w:t>
      </w:r>
    </w:p>
    <w:p w14:paraId="4C0BEEDF" w14:textId="36435791" w:rsidR="00BC67BD" w:rsidRDefault="00BC67BD" w:rsidP="00BF417C">
      <w:r>
        <w:t>v</w:t>
      </w:r>
      <w:r>
        <w:rPr>
          <w:vertAlign w:val="subscript"/>
        </w:rPr>
        <w:t>3</w:t>
      </w:r>
      <w:r>
        <w:t xml:space="preserve"> = ((2u</w:t>
      </w:r>
      <w:r w:rsidRPr="00A66CB4">
        <w:rPr>
          <w:vertAlign w:val="subscript"/>
        </w:rPr>
        <w:t>1</w:t>
      </w:r>
      <w:r>
        <w:t xml:space="preserve"> + u</w:t>
      </w:r>
      <w:r w:rsidRPr="00A66CB4">
        <w:rPr>
          <w:vertAlign w:val="subscript"/>
        </w:rPr>
        <w:t>2</w:t>
      </w:r>
      <w:r>
        <w:t xml:space="preserve"> + A)(v</w:t>
      </w:r>
      <w:r w:rsidRPr="00A66CB4">
        <w:rPr>
          <w:vertAlign w:val="subscript"/>
        </w:rPr>
        <w:t>2</w:t>
      </w:r>
      <w:r>
        <w:t xml:space="preserve"> - v</w:t>
      </w:r>
      <w:r w:rsidRPr="00A66CB4">
        <w:rPr>
          <w:vertAlign w:val="subscript"/>
        </w:rPr>
        <w:t>1</w:t>
      </w:r>
      <w:r>
        <w:t>)</w:t>
      </w:r>
      <w:r w:rsidR="007B7D84">
        <w:t>.</w:t>
      </w:r>
      <w:r>
        <w:t>(u</w:t>
      </w:r>
      <w:r w:rsidRPr="00A66CB4">
        <w:rPr>
          <w:vertAlign w:val="subscript"/>
        </w:rPr>
        <w:t>2</w:t>
      </w:r>
      <w:r>
        <w:t xml:space="preserve"> - u</w:t>
      </w:r>
      <w:r w:rsidRPr="00A66CB4">
        <w:rPr>
          <w:vertAlign w:val="subscript"/>
        </w:rPr>
        <w:t>1</w:t>
      </w:r>
      <w:r>
        <w:t>)</w:t>
      </w:r>
      <w:r w:rsidR="007B7D84">
        <w:rPr>
          <w:vertAlign w:val="superscript"/>
        </w:rPr>
        <w:t>-1</w:t>
      </w:r>
      <w:r>
        <w:t xml:space="preserve">) - </w:t>
      </w:r>
      <w:r w:rsidR="00C61968">
        <w:t>(</w:t>
      </w:r>
      <w:r>
        <w:t>(v</w:t>
      </w:r>
      <w:r w:rsidRPr="00A66CB4">
        <w:rPr>
          <w:vertAlign w:val="subscript"/>
        </w:rPr>
        <w:t>2</w:t>
      </w:r>
      <w:r>
        <w:t xml:space="preserve"> - v</w:t>
      </w:r>
      <w:r w:rsidRPr="00A66CB4">
        <w:rPr>
          <w:vertAlign w:val="subscript"/>
        </w:rPr>
        <w:t>1</w:t>
      </w:r>
      <w:r w:rsidR="004A0DEB">
        <w:t>).</w:t>
      </w:r>
      <w:r>
        <w:t>(u</w:t>
      </w:r>
      <w:r w:rsidRPr="00A66CB4">
        <w:rPr>
          <w:vertAlign w:val="subscript"/>
        </w:rPr>
        <w:t>2</w:t>
      </w:r>
      <w:r>
        <w:t xml:space="preserve"> -u</w:t>
      </w:r>
      <w:r w:rsidRPr="00A66CB4">
        <w:rPr>
          <w:vertAlign w:val="subscript"/>
        </w:rPr>
        <w:t>1</w:t>
      </w:r>
      <w:r>
        <w:t>)</w:t>
      </w:r>
      <w:r w:rsidR="004A0DEB">
        <w:rPr>
          <w:vertAlign w:val="superscript"/>
        </w:rPr>
        <w:t>-1</w:t>
      </w:r>
      <w:r w:rsidR="00C61968">
        <w:t>)</w:t>
      </w:r>
      <w:r>
        <w:rPr>
          <w:vertAlign w:val="superscript"/>
        </w:rPr>
        <w:t>3</w:t>
      </w:r>
      <w:r>
        <w:t xml:space="preserve"> - v</w:t>
      </w:r>
      <w:r>
        <w:rPr>
          <w:vertAlign w:val="subscript"/>
        </w:rPr>
        <w:t>1</w:t>
      </w:r>
    </w:p>
    <w:p w14:paraId="50833057" w14:textId="65DCCFB7" w:rsidR="00C05FD2" w:rsidRPr="00C05FD2" w:rsidRDefault="00C05FD2" w:rsidP="00BF417C">
      <w:r>
        <w:t>This may be implemented using the following code:</w:t>
      </w:r>
    </w:p>
    <w:p w14:paraId="7D3E3DC5" w14:textId="30C8DC34" w:rsidR="00CA19F3" w:rsidRDefault="00CA19F3" w:rsidP="00D60A91">
      <w:pPr>
        <w:pStyle w:val="Meta"/>
      </w:pPr>
      <w:r w:rsidRPr="00CA19F3">
        <w:t>&lt;include</w:t>
      </w:r>
      <w:proofErr w:type="gramStart"/>
      <w:r w:rsidRPr="00CA19F3">
        <w:t>=..</w:t>
      </w:r>
      <w:proofErr w:type="gramEnd"/>
      <w:r w:rsidRPr="00CA19F3">
        <w:t>\Source\</w:t>
      </w:r>
      <w:r w:rsidR="003D63BA">
        <w:t>Monty</w:t>
      </w:r>
      <w:r>
        <w:t>PointAdd</w:t>
      </w:r>
      <w:r w:rsidRPr="00CA19F3">
        <w:t>.md</w:t>
      </w:r>
      <w:r>
        <w:t>&gt;</w:t>
      </w:r>
    </w:p>
    <w:p w14:paraId="0C1239D4" w14:textId="52271340" w:rsidR="00A50CD2" w:rsidRPr="00871856" w:rsidRDefault="00046D31" w:rsidP="00BF417C">
      <w:r>
        <w:t xml:space="preserve">Performing point addition thus requires that we </w:t>
      </w:r>
      <w:r w:rsidR="007A581B">
        <w:t xml:space="preserve">have sufficient knowledge of </w:t>
      </w:r>
      <w:r>
        <w:t xml:space="preserve">the </w:t>
      </w:r>
      <w:r w:rsidR="00247A25">
        <w:t xml:space="preserve">values </w:t>
      </w:r>
      <w:r w:rsidR="00871856">
        <w:t>v</w:t>
      </w:r>
      <w:r w:rsidR="00871856" w:rsidRPr="00871856">
        <w:rPr>
          <w:vertAlign w:val="subscript"/>
        </w:rPr>
        <w:t>1</w:t>
      </w:r>
      <w:r w:rsidR="00871856">
        <w:t>, v</w:t>
      </w:r>
      <w:r w:rsidR="00871856">
        <w:rPr>
          <w:vertAlign w:val="subscript"/>
        </w:rPr>
        <w:t>2</w:t>
      </w:r>
      <w:r w:rsidR="00773EB2">
        <w:t>.</w:t>
      </w:r>
      <w:r w:rsidR="007A581B">
        <w:t xml:space="preserve"> At minimum whether </w:t>
      </w:r>
      <w:r w:rsidR="00436886">
        <w:t xml:space="preserve">one is odd and the other even or if both are the same. </w:t>
      </w:r>
    </w:p>
    <w:p w14:paraId="3BF4B4AB" w14:textId="111F68D5" w:rsidR="00D17955" w:rsidRDefault="000426C7" w:rsidP="00D17955">
      <w:pPr>
        <w:pStyle w:val="Heading3"/>
      </w:pPr>
      <w:r>
        <w:t>Montgomery Ladder</w:t>
      </w:r>
      <w:r w:rsidR="005C4232">
        <w:t xml:space="preserve"> with Coordinate Recovery</w:t>
      </w:r>
    </w:p>
    <w:p w14:paraId="5B319808" w14:textId="4B42E7ED" w:rsidR="00023D7F" w:rsidRDefault="00344910" w:rsidP="00C37D88">
      <w:r>
        <w:t xml:space="preserve">As originally described, the Montgomery Ladder only </w:t>
      </w:r>
      <w:r w:rsidR="00DD6314">
        <w:t>provides the u coordinate as out</w:t>
      </w:r>
      <w:r w:rsidR="00DD6314" w:rsidRPr="006B5BA1">
        <w:t xml:space="preserve">put. </w:t>
      </w:r>
      <w:r w:rsidR="006B5BA1" w:rsidRPr="006B5BA1">
        <w:t>López</w:t>
      </w:r>
      <w:r w:rsidR="001F5C04" w:rsidRPr="006B5BA1">
        <w:t xml:space="preserve"> and Dahab </w:t>
      </w:r>
      <w:r w:rsidR="00FB15C4">
        <w:t>&lt;</w:t>
      </w:r>
      <w:r w:rsidR="00023D7F">
        <w:t>info="</w:t>
      </w:r>
      <w:r w:rsidR="00FB15C4" w:rsidRPr="00FB15C4">
        <w:t>Lopez99</w:t>
      </w:r>
      <w:r w:rsidR="00023D7F">
        <w:t>"</w:t>
      </w:r>
      <w:r w:rsidR="00FB15C4">
        <w:t>/&gt;</w:t>
      </w:r>
      <w:r w:rsidR="00023D7F">
        <w:t xml:space="preserve"> </w:t>
      </w:r>
      <w:r w:rsidR="006B5BA1">
        <w:t>provide</w:t>
      </w:r>
      <w:r w:rsidR="00F8306E">
        <w:t xml:space="preserve">d a formula for recovery of the </w:t>
      </w:r>
      <w:r w:rsidR="00BE3099">
        <w:t xml:space="preserve">v </w:t>
      </w:r>
      <w:r w:rsidR="00BE3099" w:rsidRPr="00BE3099">
        <w:t>coordinate</w:t>
      </w:r>
      <w:r w:rsidR="00BE3099">
        <w:t xml:space="preserve"> of the result for curves over binary fields. Thi</w:t>
      </w:r>
      <w:r w:rsidR="00AB2A8C">
        <w:t>s result was then extended by</w:t>
      </w:r>
      <w:r w:rsidR="00BA7DBC">
        <w:t xml:space="preserve"> </w:t>
      </w:r>
      <w:proofErr w:type="spellStart"/>
      <w:r w:rsidR="00BA7DBC" w:rsidRPr="00BA7DBC">
        <w:t>Okeya</w:t>
      </w:r>
      <w:proofErr w:type="spellEnd"/>
      <w:r w:rsidR="00BA7DBC" w:rsidRPr="00BA7DBC">
        <w:t xml:space="preserve"> and Sakurai</w:t>
      </w:r>
      <w:r w:rsidR="00BA7DBC">
        <w:t xml:space="preserve"> </w:t>
      </w:r>
      <w:r w:rsidR="00FB15C4">
        <w:t>&lt;</w:t>
      </w:r>
      <w:r w:rsidR="00023D7F" w:rsidRPr="00023D7F">
        <w:t>info="</w:t>
      </w:r>
      <w:r w:rsidR="00FB15C4" w:rsidRPr="00FB15C4">
        <w:t>Okeya01</w:t>
      </w:r>
      <w:r w:rsidR="00023D7F" w:rsidRPr="00023D7F">
        <w:t>"</w:t>
      </w:r>
      <w:r w:rsidR="00FB15C4">
        <w:t>/&gt;</w:t>
      </w:r>
      <w:r w:rsidR="00023D7F">
        <w:t xml:space="preserve"> </w:t>
      </w:r>
      <w:r w:rsidR="00BA7DBC">
        <w:t xml:space="preserve">to </w:t>
      </w:r>
      <w:r w:rsidR="00D469E2">
        <w:t xml:space="preserve">prime field Montgomery curves such as </w:t>
      </w:r>
      <w:r w:rsidR="00023D7F">
        <w:t>X25519 and X448. The realization of this result desc</w:t>
      </w:r>
      <w:r w:rsidR="007F7CD1">
        <w:t xml:space="preserve">ribed by </w:t>
      </w:r>
      <w:r w:rsidR="005F6725" w:rsidRPr="005F6725">
        <w:t>Costello</w:t>
      </w:r>
      <w:r w:rsidR="005F6725">
        <w:t xml:space="preserve"> and Smith </w:t>
      </w:r>
      <w:r w:rsidR="00A139C3">
        <w:t>&lt;</w:t>
      </w:r>
      <w:r w:rsidR="005F6725" w:rsidRPr="005F6725">
        <w:t>info="</w:t>
      </w:r>
      <w:r w:rsidR="00A139C3" w:rsidRPr="00A139C3">
        <w:t>Costello17</w:t>
      </w:r>
      <w:r w:rsidR="005F6725" w:rsidRPr="005F6725">
        <w:t>"</w:t>
      </w:r>
      <w:r w:rsidR="00A139C3">
        <w:t>/&gt;</w:t>
      </w:r>
      <w:r w:rsidR="005F6725">
        <w:t xml:space="preserve"> is applied here.</w:t>
      </w:r>
    </w:p>
    <w:p w14:paraId="6E215CDB" w14:textId="33C2C57B" w:rsidR="00A405B4" w:rsidRPr="00A20A4E" w:rsidRDefault="002E6A89" w:rsidP="00D17955">
      <w:r>
        <w:t xml:space="preserve">The scalar multiplication function specified in </w:t>
      </w:r>
      <w:r w:rsidR="00A51F26" w:rsidRPr="00A51F26">
        <w:t>&lt;norm="RFC7748"</w:t>
      </w:r>
      <w:r w:rsidR="00697A1D">
        <w:t>/</w:t>
      </w:r>
      <w:r w:rsidR="00A51F26" w:rsidRPr="00A51F26">
        <w:t>&gt;</w:t>
      </w:r>
      <w:r w:rsidR="00A51F26">
        <w:t xml:space="preserve"> takes as input the </w:t>
      </w:r>
      <w:r w:rsidR="00CA18C9">
        <w:t xml:space="preserve">scalar value </w:t>
      </w:r>
      <w:r w:rsidR="00733E06">
        <w:t>k</w:t>
      </w:r>
      <w:r w:rsidR="00CA18C9">
        <w:t xml:space="preserve"> and </w:t>
      </w:r>
      <w:r w:rsidR="00A20A4E">
        <w:t xml:space="preserve">the </w:t>
      </w:r>
      <w:r w:rsidR="00CA18C9">
        <w:t xml:space="preserve">coordinate </w:t>
      </w:r>
      <w:r w:rsidR="0024173A">
        <w:t>u</w:t>
      </w:r>
      <w:r w:rsidR="00625D30">
        <w:rPr>
          <w:vertAlign w:val="subscript"/>
        </w:rPr>
        <w:t>1</w:t>
      </w:r>
      <w:r w:rsidR="0024173A">
        <w:t xml:space="preserve"> of the point </w:t>
      </w:r>
      <w:r w:rsidR="00EC12E2">
        <w:t>P</w:t>
      </w:r>
      <w:r w:rsidR="00E02318" w:rsidRPr="00E02318">
        <w:rPr>
          <w:vertAlign w:val="subscript"/>
        </w:rPr>
        <w:t>1</w:t>
      </w:r>
      <w:r w:rsidR="00EC12E2">
        <w:t xml:space="preserve"> = {u</w:t>
      </w:r>
      <w:r w:rsidR="00204CA5" w:rsidRPr="00204CA5">
        <w:rPr>
          <w:vertAlign w:val="subscript"/>
        </w:rPr>
        <w:t>1</w:t>
      </w:r>
      <w:r w:rsidR="00EC12E2">
        <w:t>, v</w:t>
      </w:r>
      <w:r w:rsidR="00204CA5">
        <w:rPr>
          <w:vertAlign w:val="subscript"/>
        </w:rPr>
        <w:t>1</w:t>
      </w:r>
      <w:r w:rsidR="00EC12E2">
        <w:t xml:space="preserve">} </w:t>
      </w:r>
      <w:r w:rsidR="00204CA5">
        <w:t>to be</w:t>
      </w:r>
      <w:r w:rsidR="0024173A">
        <w:t xml:space="preserve"> multiplied.</w:t>
      </w:r>
      <w:r w:rsidR="00C57DD4">
        <w:t xml:space="preserve"> The return value </w:t>
      </w:r>
      <w:r w:rsidR="005E244D">
        <w:t xml:space="preserve">in this case </w:t>
      </w:r>
      <w:r w:rsidR="00152040">
        <w:t xml:space="preserve">is </w:t>
      </w:r>
      <w:r w:rsidR="000C26F1">
        <w:t>u</w:t>
      </w:r>
      <w:r w:rsidR="000C26F1" w:rsidRPr="00E02318">
        <w:rPr>
          <w:vertAlign w:val="subscript"/>
        </w:rPr>
        <w:t>2</w:t>
      </w:r>
      <w:r w:rsidR="000C26F1">
        <w:t xml:space="preserve"> where </w:t>
      </w:r>
      <w:r w:rsidR="0077406F">
        <w:t>P</w:t>
      </w:r>
      <w:r w:rsidR="0020428C">
        <w:rPr>
          <w:vertAlign w:val="subscript"/>
        </w:rPr>
        <w:t>2</w:t>
      </w:r>
      <w:r w:rsidR="0077406F">
        <w:t xml:space="preserve"> = {u</w:t>
      </w:r>
      <w:r w:rsidR="0020428C">
        <w:rPr>
          <w:vertAlign w:val="subscript"/>
        </w:rPr>
        <w:t>2</w:t>
      </w:r>
      <w:r w:rsidR="0077406F">
        <w:t xml:space="preserve">, </w:t>
      </w:r>
      <w:bookmarkStart w:id="13" w:name="_Hlk27584376"/>
      <w:r w:rsidR="0077406F">
        <w:t>v</w:t>
      </w:r>
      <w:r w:rsidR="0020428C">
        <w:rPr>
          <w:vertAlign w:val="subscript"/>
        </w:rPr>
        <w:t>2</w:t>
      </w:r>
      <w:bookmarkEnd w:id="13"/>
      <w:r w:rsidR="0077406F">
        <w:t>}</w:t>
      </w:r>
      <w:r w:rsidR="00A20A4E">
        <w:t xml:space="preserve"> = k.P</w:t>
      </w:r>
      <w:r w:rsidR="00A20A4E">
        <w:rPr>
          <w:vertAlign w:val="subscript"/>
        </w:rPr>
        <w:t>1</w:t>
      </w:r>
      <w:r w:rsidR="00A20A4E">
        <w:t>.</w:t>
      </w:r>
    </w:p>
    <w:p w14:paraId="1F2C4B52" w14:textId="3785CDE7" w:rsidR="002E6A89" w:rsidRDefault="001C6E69" w:rsidP="00D17955">
      <w:r>
        <w:t xml:space="preserve">To recover the </w:t>
      </w:r>
      <w:r w:rsidRPr="001C6E69">
        <w:t xml:space="preserve">coordinate </w:t>
      </w:r>
      <w:r>
        <w:t>v</w:t>
      </w:r>
      <w:r>
        <w:rPr>
          <w:vertAlign w:val="subscript"/>
        </w:rPr>
        <w:t>2</w:t>
      </w:r>
      <w:r w:rsidR="00625D30">
        <w:t xml:space="preserve"> we </w:t>
      </w:r>
      <w:r w:rsidR="00CE233F">
        <w:t xml:space="preserve">require </w:t>
      </w:r>
      <w:r w:rsidR="00625D30">
        <w:t xml:space="preserve">the values </w:t>
      </w:r>
      <w:r w:rsidR="00E64DFD">
        <w:t xml:space="preserve">x_2, z_2, </w:t>
      </w:r>
      <w:r w:rsidR="008B75D2">
        <w:t>x_3, z_3 calculated in the penultimate step</w:t>
      </w:r>
      <w:r w:rsidR="00CE233F">
        <w:t>:</w:t>
      </w:r>
    </w:p>
    <w:p w14:paraId="7BDCC7DB" w14:textId="1A5ADD30" w:rsidR="00CA19F3" w:rsidRDefault="00CA19F3" w:rsidP="00D60A91">
      <w:pPr>
        <w:pStyle w:val="Meta"/>
      </w:pPr>
      <w:r w:rsidRPr="00CA19F3">
        <w:t>&lt;include</w:t>
      </w:r>
      <w:proofErr w:type="gramStart"/>
      <w:r w:rsidRPr="00CA19F3">
        <w:t>=..</w:t>
      </w:r>
      <w:proofErr w:type="gramEnd"/>
      <w:r w:rsidRPr="00CA19F3">
        <w:t>\Source\</w:t>
      </w:r>
      <w:r w:rsidR="003D63BA">
        <w:t>Monty</w:t>
      </w:r>
      <w:r w:rsidR="00D916E5">
        <w:t>Ladder</w:t>
      </w:r>
      <w:r w:rsidRPr="00CA19F3">
        <w:t>.md</w:t>
      </w:r>
      <w:r>
        <w:t>&gt;</w:t>
      </w:r>
    </w:p>
    <w:p w14:paraId="0B2BBAA7" w14:textId="3BDD9EFE" w:rsidR="00D17955" w:rsidRDefault="00A02EBE" w:rsidP="00D17955">
      <w:r>
        <w:t>The value</w:t>
      </w:r>
      <w:r w:rsidR="002B3750">
        <w:t xml:space="preserve">s x_2, z_2 </w:t>
      </w:r>
      <w:r w:rsidR="00F5604E">
        <w:t>give</w:t>
      </w:r>
      <w:r w:rsidR="001F7D4B">
        <w:t xml:space="preserve"> the</w:t>
      </w:r>
      <w:r w:rsidR="00F5604E">
        <w:t xml:space="preserve"> </w:t>
      </w:r>
      <w:r w:rsidR="001F7D4B">
        <w:t xml:space="preserve">projective form of </w:t>
      </w:r>
      <w:r w:rsidR="00F5604E">
        <w:t xml:space="preserve">the u coordinate of the point </w:t>
      </w:r>
      <w:r w:rsidR="00CC2A56">
        <w:t>P</w:t>
      </w:r>
      <w:r w:rsidR="00CC2A56">
        <w:rPr>
          <w:vertAlign w:val="subscript"/>
        </w:rPr>
        <w:t>2</w:t>
      </w:r>
      <w:r w:rsidR="00CC2A56">
        <w:t xml:space="preserve"> = {</w:t>
      </w:r>
      <w:r w:rsidR="00F5604E">
        <w:t>u</w:t>
      </w:r>
      <w:r w:rsidR="000001CB">
        <w:rPr>
          <w:vertAlign w:val="subscript"/>
        </w:rPr>
        <w:t>2</w:t>
      </w:r>
      <w:r w:rsidR="00180AF9">
        <w:t>, v</w:t>
      </w:r>
      <w:r w:rsidR="00180AF9">
        <w:rPr>
          <w:vertAlign w:val="subscript"/>
        </w:rPr>
        <w:t>2</w:t>
      </w:r>
      <w:r w:rsidR="00180AF9">
        <w:t xml:space="preserve">} = </w:t>
      </w:r>
      <w:bookmarkStart w:id="14" w:name="_Hlk27575687"/>
      <w:r w:rsidR="00180AF9">
        <w:t>k.P</w:t>
      </w:r>
      <w:r w:rsidR="00180AF9">
        <w:rPr>
          <w:vertAlign w:val="subscript"/>
        </w:rPr>
        <w:t>1</w:t>
      </w:r>
      <w:bookmarkEnd w:id="14"/>
      <w:r w:rsidR="00180AF9">
        <w:t xml:space="preserve"> </w:t>
      </w:r>
      <w:r w:rsidR="005E112A">
        <w:t>and</w:t>
      </w:r>
      <w:r w:rsidR="00180AF9">
        <w:t xml:space="preserve"> the </w:t>
      </w:r>
      <w:r w:rsidR="005E112A">
        <w:t xml:space="preserve"> values x_3, </w:t>
      </w:r>
      <w:r w:rsidR="00EA2E14">
        <w:t xml:space="preserve">z_3 </w:t>
      </w:r>
      <w:r w:rsidR="00EA367C">
        <w:t xml:space="preserve">give </w:t>
      </w:r>
      <w:r w:rsidR="001F7D4B" w:rsidRPr="001F7D4B">
        <w:t xml:space="preserve">the projective form of </w:t>
      </w:r>
      <w:r w:rsidR="00EA367C">
        <w:t>the u coordinate of the point P</w:t>
      </w:r>
      <w:r w:rsidR="00EA367C">
        <w:rPr>
          <w:vertAlign w:val="subscript"/>
        </w:rPr>
        <w:t>3</w:t>
      </w:r>
      <w:r w:rsidR="00EA367C">
        <w:t xml:space="preserve"> = {u</w:t>
      </w:r>
      <w:r w:rsidR="00EA367C">
        <w:rPr>
          <w:vertAlign w:val="subscript"/>
        </w:rPr>
        <w:t>3</w:t>
      </w:r>
      <w:r w:rsidR="00EA367C">
        <w:t>, v</w:t>
      </w:r>
      <w:r w:rsidR="00EA367C">
        <w:rPr>
          <w:vertAlign w:val="subscript"/>
        </w:rPr>
        <w:t>3</w:t>
      </w:r>
      <w:r w:rsidR="00EA367C">
        <w:t>} = (k+1).P</w:t>
      </w:r>
      <w:r w:rsidR="00EA367C">
        <w:rPr>
          <w:vertAlign w:val="subscript"/>
        </w:rPr>
        <w:t>1</w:t>
      </w:r>
      <w:r w:rsidR="00D26B46">
        <w:t xml:space="preserve"> = </w:t>
      </w:r>
      <w:bookmarkStart w:id="15" w:name="_Hlk27583594"/>
      <w:r w:rsidR="00A0337A">
        <w:t>P</w:t>
      </w:r>
      <w:r w:rsidR="00BD58D3">
        <w:rPr>
          <w:vertAlign w:val="subscript"/>
        </w:rPr>
        <w:t>1</w:t>
      </w:r>
      <w:r w:rsidR="00A0337A">
        <w:t xml:space="preserve"> +</w:t>
      </w:r>
      <w:bookmarkEnd w:id="15"/>
      <w:r w:rsidR="00A0337A">
        <w:t xml:space="preserve"> </w:t>
      </w:r>
      <w:r w:rsidR="00BD58D3">
        <w:t>k.P</w:t>
      </w:r>
      <w:r w:rsidR="00BD58D3">
        <w:rPr>
          <w:vertAlign w:val="subscript"/>
        </w:rPr>
        <w:t>1</w:t>
      </w:r>
      <w:r w:rsidR="00BD58D3">
        <w:t xml:space="preserve"> = </w:t>
      </w:r>
      <w:bookmarkStart w:id="16" w:name="_Hlk27583645"/>
      <w:r w:rsidR="00B05186">
        <w:t>P</w:t>
      </w:r>
      <w:r w:rsidR="00B05186">
        <w:rPr>
          <w:vertAlign w:val="subscript"/>
        </w:rPr>
        <w:t>1</w:t>
      </w:r>
      <w:r w:rsidR="00B05186">
        <w:t xml:space="preserve"> + </w:t>
      </w:r>
      <w:r w:rsidR="00BD58D3">
        <w:t>P</w:t>
      </w:r>
      <w:r w:rsidR="00BD58D3">
        <w:rPr>
          <w:vertAlign w:val="subscript"/>
        </w:rPr>
        <w:t>2</w:t>
      </w:r>
      <w:bookmarkEnd w:id="16"/>
      <w:r w:rsidR="00BD58D3">
        <w:t>.</w:t>
      </w:r>
    </w:p>
    <w:p w14:paraId="1BF3B100" w14:textId="1A3D6547" w:rsidR="002B0F77" w:rsidRDefault="00B05186" w:rsidP="00D17955">
      <w:r>
        <w:t xml:space="preserve">Given the </w:t>
      </w:r>
      <w:r w:rsidR="00967B47">
        <w:t xml:space="preserve">coordinates </w:t>
      </w:r>
      <w:r w:rsidR="00967B47" w:rsidRPr="00967B47">
        <w:t>{u</w:t>
      </w:r>
      <w:r w:rsidR="00967B47" w:rsidRPr="00967B47">
        <w:rPr>
          <w:vertAlign w:val="subscript"/>
        </w:rPr>
        <w:t>1</w:t>
      </w:r>
      <w:r w:rsidR="00967B47" w:rsidRPr="00967B47">
        <w:t>, v</w:t>
      </w:r>
      <w:r w:rsidR="00967B47" w:rsidRPr="00967B47">
        <w:rPr>
          <w:vertAlign w:val="subscript"/>
        </w:rPr>
        <w:t>1</w:t>
      </w:r>
      <w:r w:rsidR="00967B47" w:rsidRPr="00967B47">
        <w:t xml:space="preserve">} </w:t>
      </w:r>
      <w:r w:rsidR="00967B47">
        <w:t xml:space="preserve"> of the point </w:t>
      </w:r>
      <w:r w:rsidR="00967B47" w:rsidRPr="00967B47">
        <w:t xml:space="preserve">P1 </w:t>
      </w:r>
      <w:r w:rsidR="00967B47">
        <w:t xml:space="preserve">and the </w:t>
      </w:r>
      <w:r w:rsidR="005D74A7">
        <w:t xml:space="preserve">u coordinates of the points </w:t>
      </w:r>
      <w:r>
        <w:t xml:space="preserve"> </w:t>
      </w:r>
      <w:r w:rsidR="005D74A7">
        <w:t>P</w:t>
      </w:r>
      <w:r w:rsidR="005D74A7">
        <w:rPr>
          <w:vertAlign w:val="subscript"/>
        </w:rPr>
        <w:t>2</w:t>
      </w:r>
      <w:r w:rsidR="00C63997">
        <w:t xml:space="preserve">, </w:t>
      </w:r>
      <w:r w:rsidR="00415660">
        <w:t>P</w:t>
      </w:r>
      <w:r w:rsidR="00415660">
        <w:rPr>
          <w:vertAlign w:val="subscript"/>
        </w:rPr>
        <w:t>1</w:t>
      </w:r>
      <w:r w:rsidR="00415660">
        <w:t xml:space="preserve"> + P</w:t>
      </w:r>
      <w:r w:rsidR="00415660">
        <w:rPr>
          <w:vertAlign w:val="subscript"/>
        </w:rPr>
        <w:t>2</w:t>
      </w:r>
      <w:r w:rsidR="00C63997">
        <w:t xml:space="preserve">, </w:t>
      </w:r>
      <w:r w:rsidR="00C12335">
        <w:t xml:space="preserve">the </w:t>
      </w:r>
      <w:r w:rsidR="0013706F">
        <w:t>coordinate v</w:t>
      </w:r>
      <w:r w:rsidR="0013706F">
        <w:rPr>
          <w:vertAlign w:val="subscript"/>
        </w:rPr>
        <w:t>2</w:t>
      </w:r>
      <w:r w:rsidR="0013706F">
        <w:t xml:space="preserve"> MAY be recovered by trial and error </w:t>
      </w:r>
      <w:r w:rsidR="00D56951">
        <w:t>as follows</w:t>
      </w:r>
      <w:r w:rsidR="008333B3">
        <w:t>:</w:t>
      </w:r>
    </w:p>
    <w:p w14:paraId="3764E765" w14:textId="739926F7" w:rsidR="00CA19F3" w:rsidRDefault="00CA19F3" w:rsidP="00D60A91">
      <w:pPr>
        <w:pStyle w:val="Meta"/>
      </w:pPr>
      <w:r w:rsidRPr="00CA19F3">
        <w:t>&lt;include</w:t>
      </w:r>
      <w:proofErr w:type="gramStart"/>
      <w:r w:rsidRPr="00CA19F3">
        <w:t>=..</w:t>
      </w:r>
      <w:proofErr w:type="gramEnd"/>
      <w:r w:rsidRPr="00CA19F3">
        <w:t>\Source\</w:t>
      </w:r>
      <w:r w:rsidR="00D916E5">
        <w:t>MontyGetV</w:t>
      </w:r>
      <w:r w:rsidR="008C03D4">
        <w:t>Sqrt</w:t>
      </w:r>
      <w:r w:rsidRPr="00CA19F3">
        <w:t>.md</w:t>
      </w:r>
      <w:r>
        <w:t>&gt;</w:t>
      </w:r>
    </w:p>
    <w:p w14:paraId="73725633" w14:textId="3775EA5A" w:rsidR="00415660" w:rsidRPr="00DF774B" w:rsidRDefault="008333B3" w:rsidP="00D17955">
      <w:r>
        <w:t xml:space="preserve">Alternatively, the following MAY be used to recover </w:t>
      </w:r>
      <w:r w:rsidR="008D7BBC">
        <w:t>{u</w:t>
      </w:r>
      <w:r w:rsidR="008D7BBC">
        <w:rPr>
          <w:vertAlign w:val="subscript"/>
        </w:rPr>
        <w:t>2</w:t>
      </w:r>
      <w:r w:rsidR="008D7BBC">
        <w:t>, v</w:t>
      </w:r>
      <w:r w:rsidR="008D7BBC">
        <w:rPr>
          <w:vertAlign w:val="subscript"/>
        </w:rPr>
        <w:t>2</w:t>
      </w:r>
      <w:r w:rsidR="008D7BBC">
        <w:t>}</w:t>
      </w:r>
      <w:r w:rsidR="00DF774B">
        <w:t xml:space="preserve"> without the need to </w:t>
      </w:r>
      <w:r w:rsidR="00C10C10">
        <w:t>extract the</w:t>
      </w:r>
      <w:r w:rsidR="00DF774B">
        <w:t xml:space="preserve"> square root</w:t>
      </w:r>
      <w:r w:rsidR="003F2811">
        <w:t xml:space="preserve"> and using a </w:t>
      </w:r>
      <w:r w:rsidR="00D96372">
        <w:t xml:space="preserve">single </w:t>
      </w:r>
      <w:r w:rsidR="00813010">
        <w:t>modular exponentiation operation t</w:t>
      </w:r>
      <w:r w:rsidR="003714B6">
        <w:t xml:space="preserve">o convert from </w:t>
      </w:r>
      <w:r w:rsidR="00905060">
        <w:t>the projective coordinates used in the calculation.</w:t>
      </w:r>
      <w:r w:rsidR="004B6176">
        <w:t xml:space="preserve"> </w:t>
      </w:r>
      <w:r w:rsidR="00435ABD">
        <w:t xml:space="preserve">As with the Montgomery ladder algorithm above, the </w:t>
      </w:r>
      <w:r w:rsidR="00B93EA9">
        <w:t>expression</w:t>
      </w:r>
      <w:r w:rsidR="00BE7970">
        <w:t xml:space="preserve"> has been modified to </w:t>
      </w:r>
      <w:r w:rsidR="00B93EA9">
        <w:t xml:space="preserve">be consistent with the approach used in </w:t>
      </w:r>
      <w:r w:rsidR="00B93EA9" w:rsidRPr="00B93EA9">
        <w:t>&lt;norm="RFC7748"</w:t>
      </w:r>
      <w:r w:rsidR="00AA6C80">
        <w:t>/</w:t>
      </w:r>
      <w:r w:rsidR="00B93EA9" w:rsidRPr="00B93EA9">
        <w:t>&gt;</w:t>
      </w:r>
      <w:r w:rsidR="00B93EA9">
        <w:t xml:space="preserve"> but any correct formula may be used.</w:t>
      </w:r>
    </w:p>
    <w:p w14:paraId="273C6517" w14:textId="110F17F2" w:rsidR="00CA19F3" w:rsidRDefault="00CA19F3" w:rsidP="00D60A91">
      <w:pPr>
        <w:pStyle w:val="Meta"/>
      </w:pPr>
      <w:r w:rsidRPr="00CA19F3">
        <w:t>&lt;include</w:t>
      </w:r>
      <w:proofErr w:type="gramStart"/>
      <w:r w:rsidRPr="00CA19F3">
        <w:t>=..</w:t>
      </w:r>
      <w:proofErr w:type="gramEnd"/>
      <w:r w:rsidRPr="00CA19F3">
        <w:t>\</w:t>
      </w:r>
      <w:r>
        <w:t>Source\</w:t>
      </w:r>
      <w:r w:rsidR="008C03D4">
        <w:t>MontyGetVFast</w:t>
      </w:r>
      <w:r w:rsidRPr="00CA19F3">
        <w:t>.md&gt;</w:t>
      </w:r>
    </w:p>
    <w:p w14:paraId="50CF7998" w14:textId="67F85E0A" w:rsidR="00B21A79" w:rsidRDefault="00CB7B41" w:rsidP="00B21A79">
      <w:pPr>
        <w:pStyle w:val="Heading1"/>
      </w:pPr>
      <w:r>
        <w:t>Test Vectors</w:t>
      </w:r>
      <w:bookmarkEnd w:id="7"/>
      <w:bookmarkEnd w:id="10"/>
    </w:p>
    <w:p w14:paraId="0CE39671" w14:textId="6BFD50B0" w:rsidR="000D732C" w:rsidRDefault="000D732C" w:rsidP="000D732C">
      <w:pPr>
        <w:pStyle w:val="Meta"/>
      </w:pPr>
      <w:r w:rsidRPr="00416185">
        <w:t>&lt;include</w:t>
      </w:r>
      <w:proofErr w:type="gramStart"/>
      <w:r w:rsidRPr="00416185">
        <w:t>=</w:t>
      </w:r>
      <w:r>
        <w:t>..</w:t>
      </w:r>
      <w:proofErr w:type="gramEnd"/>
      <w:r>
        <w:t>\</w:t>
      </w:r>
      <w:r w:rsidRPr="00416185">
        <w:t>Examples\</w:t>
      </w:r>
      <w:r w:rsidR="006A74D4" w:rsidRPr="006A74D4">
        <w:t>ExamplesThreshold</w:t>
      </w:r>
      <w:r w:rsidRPr="00416185">
        <w:t>.md&gt;</w:t>
      </w:r>
    </w:p>
    <w:p w14:paraId="07682569" w14:textId="722907AF" w:rsidR="002E6DAA" w:rsidRDefault="002E6DAA" w:rsidP="002E6DAA">
      <w:pPr>
        <w:pStyle w:val="Heading1"/>
      </w:pPr>
      <w:r>
        <w:t>Security Considerations</w:t>
      </w:r>
    </w:p>
    <w:p w14:paraId="7CD8B304" w14:textId="28C54A13" w:rsidR="00F23CED" w:rsidRDefault="00F23CED" w:rsidP="00654417">
      <w:r>
        <w:t xml:space="preserve">All the security considerations of </w:t>
      </w:r>
      <w:r w:rsidRPr="00F23CED">
        <w:t>&lt;norm="RFC7748"/&gt; and &lt;norm="RFC8032"/&gt;</w:t>
      </w:r>
      <w:r>
        <w:t xml:space="preserve"> </w:t>
      </w:r>
      <w:r w:rsidR="000C57C4">
        <w:t xml:space="preserve">apply and </w:t>
      </w:r>
      <w:r>
        <w:t>are hereby incorporated by reference.</w:t>
      </w:r>
    </w:p>
    <w:p w14:paraId="39563351" w14:textId="1C062724" w:rsidR="00AD60DA" w:rsidRDefault="00AD60DA" w:rsidP="00AD60DA">
      <w:pPr>
        <w:pStyle w:val="Heading2"/>
      </w:pPr>
      <w:r>
        <w:t>Complacency</w:t>
      </w:r>
      <w:r w:rsidR="00B2408F">
        <w:t xml:space="preserve"> Risk</w:t>
      </w:r>
    </w:p>
    <w:p w14:paraId="2AAB547D" w14:textId="77777777" w:rsidR="00FF0F57" w:rsidRDefault="004E5F6F" w:rsidP="00654417">
      <w:r>
        <w:t>Separation of duties</w:t>
      </w:r>
      <w:r w:rsidR="00C81A81">
        <w:t xml:space="preserve"> </w:t>
      </w:r>
      <w:r w:rsidR="0000592F">
        <w:t xml:space="preserve">can lead to a reduction in overall security </w:t>
      </w:r>
      <w:r w:rsidR="00D3029F">
        <w:t>through complacency</w:t>
      </w:r>
      <w:r w:rsidR="00BD1103">
        <w:t xml:space="preserve"> and lack of oversight</w:t>
      </w:r>
      <w:r w:rsidR="000E6DDB">
        <w:t>.</w:t>
      </w:r>
    </w:p>
    <w:p w14:paraId="755116E5" w14:textId="0F480B3B" w:rsidR="003B6231" w:rsidRDefault="00FF0F57" w:rsidP="00654417">
      <w:r>
        <w:t>Consider the case in which</w:t>
      </w:r>
      <w:r w:rsidR="002332FB">
        <w:t xml:space="preserve"> a role that was performed by A alone is split into two roles B and C</w:t>
      </w:r>
      <w:r w:rsidR="00E70507">
        <w:t xml:space="preserve">. If B and C each do their job with the same diligence as A did alone, </w:t>
      </w:r>
      <w:r w:rsidR="003B6231">
        <w:t>risk should be reduced</w:t>
      </w:r>
      <w:r w:rsidR="00CD58E9">
        <w:t xml:space="preserve"> but if B </w:t>
      </w:r>
      <w:r w:rsidR="00916F50">
        <w:t xml:space="preserve">and C each decide they can be careless because security is the responsibility of the </w:t>
      </w:r>
      <w:r w:rsidR="00D46F61">
        <w:t xml:space="preserve">other, </w:t>
      </w:r>
      <w:r w:rsidR="003B6231">
        <w:t>the risk of a breach may be substantially increased.</w:t>
      </w:r>
    </w:p>
    <w:p w14:paraId="59E38470" w14:textId="36944FAB" w:rsidR="00F9143F" w:rsidRDefault="00F9143F" w:rsidP="00654417">
      <w:r>
        <w:t xml:space="preserve">It is therefore important that </w:t>
      </w:r>
      <w:r w:rsidR="00476F4E">
        <w:t xml:space="preserve">each of the participants in a threshold scheme </w:t>
      </w:r>
      <w:r w:rsidR="00246C37">
        <w:t xml:space="preserve">perform their responsibilities with the same degree of diligence as if they were the </w:t>
      </w:r>
      <w:r w:rsidR="008C6324">
        <w:t xml:space="preserve">sole control and for those responsible for oversight to treat </w:t>
      </w:r>
      <w:r w:rsidR="00B93D39">
        <w:t>single point failures that do not lead to an actual breach with the same degree of concern as if a breach had occurred.</w:t>
      </w:r>
    </w:p>
    <w:p w14:paraId="2B18B019" w14:textId="2A39C9C0" w:rsidR="00654417" w:rsidRDefault="004056BE" w:rsidP="00654417">
      <w:r>
        <w:t>Use of threshold operation modes</w:t>
      </w:r>
      <w:r w:rsidR="006C72E3">
        <w:t xml:space="preserve"> mitigates but does not eliminate security considerations relating to </w:t>
      </w:r>
      <w:r w:rsidR="00F23CED">
        <w:t xml:space="preserve">private key operations of the underlying algorithm. </w:t>
      </w:r>
      <w:r w:rsidR="00DF0DB8">
        <w:t xml:space="preserve">For example, use of threshold key generation </w:t>
      </w:r>
      <w:r w:rsidR="00675D57">
        <w:t>to generate a composite keypair {</w:t>
      </w:r>
      <w:proofErr w:type="spellStart"/>
      <w:r w:rsidR="002332FB">
        <w:t>b</w:t>
      </w:r>
      <w:r w:rsidR="009B5662">
        <w:t>+</w:t>
      </w:r>
      <w:r w:rsidR="002332FB">
        <w:t>c</w:t>
      </w:r>
      <w:proofErr w:type="spellEnd"/>
      <w:r w:rsidR="00675D57">
        <w:t xml:space="preserve">, </w:t>
      </w:r>
      <w:r w:rsidR="002332FB">
        <w:t>B</w:t>
      </w:r>
      <w:r w:rsidR="009B5662">
        <w:t>+</w:t>
      </w:r>
      <w:r w:rsidR="002332FB">
        <w:t>C</w:t>
      </w:r>
      <w:r w:rsidR="00675D57">
        <w:t xml:space="preserve">} from </w:t>
      </w:r>
      <w:r w:rsidR="00735287">
        <w:t>key contributions {</w:t>
      </w:r>
      <w:r w:rsidR="002332FB">
        <w:t>b</w:t>
      </w:r>
      <w:r w:rsidR="00735287">
        <w:t xml:space="preserve">, </w:t>
      </w:r>
      <w:r w:rsidR="002332FB">
        <w:t>B</w:t>
      </w:r>
      <w:r w:rsidR="000E12DD">
        <w:t>} and {</w:t>
      </w:r>
      <w:r w:rsidR="002332FB">
        <w:t>c</w:t>
      </w:r>
      <w:r w:rsidR="000E12DD">
        <w:t xml:space="preserve">, </w:t>
      </w:r>
      <w:r w:rsidR="002332FB">
        <w:t>C</w:t>
      </w:r>
      <w:r w:rsidR="000E12DD">
        <w:t>}</w:t>
      </w:r>
      <w:r w:rsidR="00BC533C">
        <w:t xml:space="preserve"> produces a strong</w:t>
      </w:r>
      <w:r w:rsidR="008C3021">
        <w:t xml:space="preserve"> composite private key if either of the </w:t>
      </w:r>
      <w:r w:rsidR="007A3545">
        <w:t xml:space="preserve">key contributions </w:t>
      </w:r>
      <w:r w:rsidR="007A3545" w:rsidRPr="00BE2D4D">
        <w:rPr>
          <w:i/>
          <w:iCs/>
        </w:rPr>
        <w:t>a</w:t>
      </w:r>
      <w:r w:rsidR="007A3545">
        <w:t xml:space="preserve">, </w:t>
      </w:r>
      <w:r w:rsidR="007A3545" w:rsidRPr="00BE2D4D">
        <w:rPr>
          <w:i/>
          <w:iCs/>
        </w:rPr>
        <w:t>b</w:t>
      </w:r>
      <w:r w:rsidR="007A3545">
        <w:t xml:space="preserve"> are strong. </w:t>
      </w:r>
      <w:r w:rsidR="00D225B5">
        <w:t xml:space="preserve">But </w:t>
      </w:r>
      <w:r w:rsidR="00B102FC">
        <w:t xml:space="preserve">the composite key will be weak if </w:t>
      </w:r>
      <w:r w:rsidR="00BE2D4D">
        <w:t>neither contribution is strong.</w:t>
      </w:r>
    </w:p>
    <w:p w14:paraId="419DB0B5" w14:textId="52A5BCE1" w:rsidR="001909CA" w:rsidRDefault="001909CA" w:rsidP="001909CA">
      <w:pPr>
        <w:pStyle w:val="Heading2"/>
      </w:pPr>
      <w:r>
        <w:t>Rogue Key Attack</w:t>
      </w:r>
    </w:p>
    <w:p w14:paraId="77934EC9" w14:textId="5D85301F" w:rsidR="00B93D39" w:rsidRDefault="004863DD" w:rsidP="006C518B">
      <w:r>
        <w:t>In general, t</w:t>
      </w:r>
      <w:r w:rsidR="00AF3501">
        <w:t xml:space="preserve">hreshold </w:t>
      </w:r>
      <w:r w:rsidR="008C4E64">
        <w:t xml:space="preserve">modes of operation </w:t>
      </w:r>
      <w:r w:rsidR="006531DA">
        <w:t xml:space="preserve">provide </w:t>
      </w:r>
      <w:r w:rsidR="009970C2">
        <w:t xml:space="preserve">a </w:t>
      </w:r>
      <w:r>
        <w:t xml:space="preserve">work factor that is </w:t>
      </w:r>
      <w:r w:rsidR="00967FD6">
        <w:t xml:space="preserve">at least as high as that of the </w:t>
      </w:r>
      <w:r w:rsidR="00D360D2">
        <w:t xml:space="preserve">work factor of the strongest private key </w:t>
      </w:r>
      <w:r w:rsidR="006B24E7">
        <w:t xml:space="preserve">share. The </w:t>
      </w:r>
      <w:r w:rsidR="00766B04">
        <w:t xml:space="preserve">karmic </w:t>
      </w:r>
      <w:r w:rsidR="00A85E95">
        <w:t xml:space="preserve">tradeoff </w:t>
      </w:r>
      <w:r w:rsidR="00C42082">
        <w:t xml:space="preserve">for this benefit is that the trustworthiness of </w:t>
      </w:r>
      <w:r w:rsidR="00856F33">
        <w:t xml:space="preserve">a composite </w:t>
      </w:r>
      <w:r w:rsidR="001D2FBF">
        <w:t>public key is th</w:t>
      </w:r>
      <w:r w:rsidR="0034676A">
        <w:t>at of the least trustworthy input.</w:t>
      </w:r>
    </w:p>
    <w:p w14:paraId="5993F5A8" w14:textId="7FBCA30D" w:rsidR="0034676A" w:rsidRDefault="0034676A" w:rsidP="006C518B">
      <w:r>
        <w:t xml:space="preserve">For example, consider the case in which </w:t>
      </w:r>
      <w:r w:rsidR="003B5530">
        <w:t xml:space="preserve">a client with </w:t>
      </w:r>
      <w:r w:rsidR="009B1A19">
        <w:t xml:space="preserve">keypair {c, C} generates an ephemeral keypair {e, E} </w:t>
      </w:r>
      <w:r w:rsidR="007E19E4">
        <w:t xml:space="preserve">for use in an authentication algorithm. </w:t>
      </w:r>
      <w:r w:rsidR="004E7078">
        <w:t xml:space="preserve">We might decide to create an 'efficient' </w:t>
      </w:r>
      <w:r w:rsidR="004257BD">
        <w:t>proof of knowledge of c and e</w:t>
      </w:r>
      <w:r w:rsidR="003B1A56">
        <w:t xml:space="preserve"> by </w:t>
      </w:r>
      <w:r w:rsidR="00665A33">
        <w:t xml:space="preserve">using the composite </w:t>
      </w:r>
      <w:r w:rsidR="00B72ECD">
        <w:t xml:space="preserve">public key A = C+E to </w:t>
      </w:r>
      <w:r w:rsidR="00074130">
        <w:t>test for knowledge of both at the same time.</w:t>
      </w:r>
    </w:p>
    <w:p w14:paraId="02C8165F" w14:textId="0C41663F" w:rsidR="00976A5F" w:rsidRDefault="00976A5F" w:rsidP="006C518B">
      <w:r>
        <w:t xml:space="preserve">This approach fails because </w:t>
      </w:r>
      <w:r w:rsidR="00FE29C8">
        <w:t xml:space="preserve">an attacker with knowledge of C can generate a keypair {a, A} and calculate the </w:t>
      </w:r>
      <w:r w:rsidR="002816F8">
        <w:t>corresponding public key E</w:t>
      </w:r>
      <w:r w:rsidR="005578FA">
        <w:t xml:space="preserve"> = </w:t>
      </w:r>
      <w:r w:rsidR="00F70DE3">
        <w:t xml:space="preserve">A-C. </w:t>
      </w:r>
      <w:r w:rsidR="00247FDC">
        <w:t xml:space="preserve">The attacker can then use the value </w:t>
      </w:r>
      <w:proofErr w:type="spellStart"/>
      <w:r w:rsidR="00247FDC">
        <w:t>a</w:t>
      </w:r>
      <w:proofErr w:type="spellEnd"/>
      <w:r w:rsidR="00247FDC">
        <w:t xml:space="preserve"> </w:t>
      </w:r>
      <w:r w:rsidR="00C148F1">
        <w:t>in the authentication protocol.</w:t>
      </w:r>
    </w:p>
    <w:p w14:paraId="75EB50B0" w14:textId="77777777" w:rsidR="002E6DAA" w:rsidRDefault="002E6DAA" w:rsidP="002E6DAA">
      <w:pPr>
        <w:pStyle w:val="Heading1"/>
      </w:pPr>
      <w:r>
        <w:t>IANA Considerations</w:t>
      </w:r>
    </w:p>
    <w:p w14:paraId="5F835FE1" w14:textId="65AE3A55" w:rsidR="002E6DAA" w:rsidRDefault="00736E34" w:rsidP="002E6DAA">
      <w:r>
        <w:t xml:space="preserve">This document </w:t>
      </w:r>
      <w:r w:rsidR="00AF7417">
        <w:t>requires no IANA actions</w:t>
      </w:r>
      <w:r w:rsidR="00C46DFC">
        <w:t xml:space="preserve"> (yet)</w:t>
      </w:r>
      <w:r w:rsidR="00AF7417">
        <w:t>.</w:t>
      </w:r>
    </w:p>
    <w:p w14:paraId="6800AC03" w14:textId="297B8A6D" w:rsidR="00C46DFC" w:rsidRDefault="00C46DFC" w:rsidP="002E6DAA">
      <w:r>
        <w:t xml:space="preserve">It will be necessary to define additional code points for the </w:t>
      </w:r>
      <w:r w:rsidR="00BE1EF1">
        <w:t xml:space="preserve">signed version of the X25519 and X448 </w:t>
      </w:r>
      <w:r w:rsidR="00283EF1">
        <w:t>public key</w:t>
      </w:r>
      <w:r w:rsidR="00AD6793">
        <w:t xml:space="preserve"> and the threshold decryption final private keys.</w:t>
      </w:r>
    </w:p>
    <w:p w14:paraId="4E0222F7" w14:textId="05CB4769" w:rsidR="002E6DAA" w:rsidRDefault="002E6DAA" w:rsidP="002E6DAA">
      <w:pPr>
        <w:pStyle w:val="Heading1"/>
      </w:pPr>
      <w:r>
        <w:t>Acknowledgements</w:t>
      </w:r>
    </w:p>
    <w:p w14:paraId="627F3D77" w14:textId="3D03295C" w:rsidR="006D753F" w:rsidRPr="00BD2476" w:rsidRDefault="008C0E69" w:rsidP="003B0514">
      <w:r w:rsidRPr="008C0E69">
        <w:t xml:space="preserve">Rene </w:t>
      </w:r>
      <w:proofErr w:type="spellStart"/>
      <w:r w:rsidRPr="008C0E69">
        <w:t>Struik</w:t>
      </w:r>
      <w:proofErr w:type="spellEnd"/>
      <w:r w:rsidR="00317D59">
        <w:t xml:space="preserve">, </w:t>
      </w:r>
      <w:r w:rsidR="00317D59" w:rsidRPr="00317D59">
        <w:t xml:space="preserve">Tony </w:t>
      </w:r>
      <w:proofErr w:type="spellStart"/>
      <w:r w:rsidR="00317D59" w:rsidRPr="00317D59">
        <w:t>Arcieri</w:t>
      </w:r>
      <w:proofErr w:type="spellEnd"/>
      <w:r w:rsidR="00C54F3C">
        <w:t xml:space="preserve">, </w:t>
      </w:r>
      <w:r w:rsidR="00C54F3C" w:rsidRPr="00C54F3C">
        <w:t>Scott Fluhrer</w:t>
      </w:r>
      <w:r w:rsidR="003D2302">
        <w:t xml:space="preserve">, </w:t>
      </w:r>
      <w:r w:rsidR="003D2302" w:rsidRPr="003D2302">
        <w:t>Scott Fluhrer</w:t>
      </w:r>
      <w:r w:rsidR="003D2302">
        <w:t xml:space="preserve">, </w:t>
      </w:r>
      <w:r w:rsidR="005C4310" w:rsidRPr="005C4310">
        <w:t>Dan Brown</w:t>
      </w:r>
      <w:r w:rsidR="005C4310">
        <w:t xml:space="preserve">, </w:t>
      </w:r>
      <w:r w:rsidR="003B0514">
        <w:t>Mike Hamburg</w:t>
      </w:r>
    </w:p>
    <w:p w14:paraId="070AD5A2" w14:textId="1B11369F" w:rsidR="00A64B04" w:rsidRDefault="00A47F08" w:rsidP="00370836">
      <w:pPr>
        <w:pStyle w:val="Heading1"/>
        <w:numPr>
          <w:ilvl w:val="0"/>
          <w:numId w:val="0"/>
        </w:numPr>
      </w:pPr>
      <w:r>
        <w:t>Appendix A: Calculating Lagrange coefficients</w:t>
      </w:r>
    </w:p>
    <w:p w14:paraId="6A4E0BE2" w14:textId="79E795EE" w:rsidR="00A0095A" w:rsidRPr="00A0095A" w:rsidRDefault="00A0095A" w:rsidP="000B2562">
      <w:r w:rsidRPr="00A0095A">
        <w:t xml:space="preserve">The following C# code </w:t>
      </w:r>
      <w:r>
        <w:t>calculates the Lagrange coefficients</w:t>
      </w:r>
      <w:r w:rsidR="00DA4E75">
        <w:t xml:space="preserve"> used to recover the secret from a set of shares.</w:t>
      </w:r>
    </w:p>
    <w:p w14:paraId="4F2ADAE8" w14:textId="313B497E" w:rsidR="00A0095A" w:rsidRPr="00A0095A" w:rsidRDefault="005B77E6" w:rsidP="00A0095A">
      <w:pPr>
        <w:contextualSpacing/>
        <w:rPr>
          <w:rFonts w:ascii="Courier New" w:eastAsiaTheme="minorEastAsia"/>
        </w:rPr>
      </w:pPr>
      <w:r>
        <w:rPr>
          <w:rFonts w:ascii="Courier New" w:eastAsiaTheme="minorEastAsia"/>
        </w:rPr>
        <w:t>[TBS]</w:t>
      </w:r>
    </w:p>
    <w:p w14:paraId="7E69229D" w14:textId="77777777" w:rsidR="00A47F08" w:rsidRPr="00051D36" w:rsidRDefault="00A47F08" w:rsidP="00A47F08"/>
    <w:sectPr w:rsidR="00A47F08"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19D3"/>
    <w:rsid w:val="0000357E"/>
    <w:rsid w:val="00004004"/>
    <w:rsid w:val="000045D7"/>
    <w:rsid w:val="00004CBF"/>
    <w:rsid w:val="00004E82"/>
    <w:rsid w:val="00005219"/>
    <w:rsid w:val="0000592F"/>
    <w:rsid w:val="00005B02"/>
    <w:rsid w:val="00006ADD"/>
    <w:rsid w:val="00006B69"/>
    <w:rsid w:val="00010633"/>
    <w:rsid w:val="000108DF"/>
    <w:rsid w:val="000110B8"/>
    <w:rsid w:val="00011A68"/>
    <w:rsid w:val="00012454"/>
    <w:rsid w:val="00013CE0"/>
    <w:rsid w:val="0001490B"/>
    <w:rsid w:val="00015146"/>
    <w:rsid w:val="00016438"/>
    <w:rsid w:val="0001684E"/>
    <w:rsid w:val="00017085"/>
    <w:rsid w:val="00017131"/>
    <w:rsid w:val="00017651"/>
    <w:rsid w:val="00021C6C"/>
    <w:rsid w:val="00022458"/>
    <w:rsid w:val="00023D7F"/>
    <w:rsid w:val="000246A9"/>
    <w:rsid w:val="00025007"/>
    <w:rsid w:val="000255AE"/>
    <w:rsid w:val="00025758"/>
    <w:rsid w:val="00025AF0"/>
    <w:rsid w:val="000261B4"/>
    <w:rsid w:val="0002759E"/>
    <w:rsid w:val="00031159"/>
    <w:rsid w:val="00031B10"/>
    <w:rsid w:val="00032ED5"/>
    <w:rsid w:val="00033B0E"/>
    <w:rsid w:val="000346B9"/>
    <w:rsid w:val="00034B81"/>
    <w:rsid w:val="00035790"/>
    <w:rsid w:val="000359C6"/>
    <w:rsid w:val="00036D13"/>
    <w:rsid w:val="0004009B"/>
    <w:rsid w:val="00040DBF"/>
    <w:rsid w:val="0004163C"/>
    <w:rsid w:val="000425FB"/>
    <w:rsid w:val="0004260D"/>
    <w:rsid w:val="000426C7"/>
    <w:rsid w:val="00043C57"/>
    <w:rsid w:val="00046D31"/>
    <w:rsid w:val="00051640"/>
    <w:rsid w:val="00051D36"/>
    <w:rsid w:val="0005261B"/>
    <w:rsid w:val="0005471E"/>
    <w:rsid w:val="00054DC2"/>
    <w:rsid w:val="000553F7"/>
    <w:rsid w:val="000554A0"/>
    <w:rsid w:val="00056DB3"/>
    <w:rsid w:val="000574A3"/>
    <w:rsid w:val="000603D7"/>
    <w:rsid w:val="00060D8F"/>
    <w:rsid w:val="00061F82"/>
    <w:rsid w:val="00062284"/>
    <w:rsid w:val="000623F1"/>
    <w:rsid w:val="00062813"/>
    <w:rsid w:val="00062D41"/>
    <w:rsid w:val="000633E8"/>
    <w:rsid w:val="0006398D"/>
    <w:rsid w:val="00063A6D"/>
    <w:rsid w:val="00063FAE"/>
    <w:rsid w:val="000645B5"/>
    <w:rsid w:val="00066404"/>
    <w:rsid w:val="00066AA3"/>
    <w:rsid w:val="000672D2"/>
    <w:rsid w:val="000711C0"/>
    <w:rsid w:val="00071CD5"/>
    <w:rsid w:val="00071F0E"/>
    <w:rsid w:val="00071F1A"/>
    <w:rsid w:val="00073D63"/>
    <w:rsid w:val="00074130"/>
    <w:rsid w:val="00074B13"/>
    <w:rsid w:val="00080D9A"/>
    <w:rsid w:val="00081069"/>
    <w:rsid w:val="0008118C"/>
    <w:rsid w:val="00082FC2"/>
    <w:rsid w:val="00083075"/>
    <w:rsid w:val="00083A39"/>
    <w:rsid w:val="000841E0"/>
    <w:rsid w:val="00084D52"/>
    <w:rsid w:val="00085B3B"/>
    <w:rsid w:val="000865B6"/>
    <w:rsid w:val="000902AF"/>
    <w:rsid w:val="000931DC"/>
    <w:rsid w:val="000945BE"/>
    <w:rsid w:val="00096E88"/>
    <w:rsid w:val="000971C5"/>
    <w:rsid w:val="00097588"/>
    <w:rsid w:val="000A1080"/>
    <w:rsid w:val="000A10E5"/>
    <w:rsid w:val="000A1B9B"/>
    <w:rsid w:val="000A2511"/>
    <w:rsid w:val="000A60B8"/>
    <w:rsid w:val="000A78C2"/>
    <w:rsid w:val="000B060D"/>
    <w:rsid w:val="000B073A"/>
    <w:rsid w:val="000B086B"/>
    <w:rsid w:val="000B09DB"/>
    <w:rsid w:val="000B1FE6"/>
    <w:rsid w:val="000B225F"/>
    <w:rsid w:val="000B2562"/>
    <w:rsid w:val="000B485E"/>
    <w:rsid w:val="000B6729"/>
    <w:rsid w:val="000B677A"/>
    <w:rsid w:val="000B71C8"/>
    <w:rsid w:val="000C010C"/>
    <w:rsid w:val="000C19A5"/>
    <w:rsid w:val="000C1E55"/>
    <w:rsid w:val="000C26F1"/>
    <w:rsid w:val="000C32A3"/>
    <w:rsid w:val="000C4052"/>
    <w:rsid w:val="000C57C4"/>
    <w:rsid w:val="000C5BD3"/>
    <w:rsid w:val="000C736B"/>
    <w:rsid w:val="000C770E"/>
    <w:rsid w:val="000C7AB0"/>
    <w:rsid w:val="000D08C3"/>
    <w:rsid w:val="000D1E54"/>
    <w:rsid w:val="000D2064"/>
    <w:rsid w:val="000D2191"/>
    <w:rsid w:val="000D3695"/>
    <w:rsid w:val="000D3B75"/>
    <w:rsid w:val="000D46F4"/>
    <w:rsid w:val="000D4FB8"/>
    <w:rsid w:val="000D569B"/>
    <w:rsid w:val="000D64B2"/>
    <w:rsid w:val="000D653C"/>
    <w:rsid w:val="000D732C"/>
    <w:rsid w:val="000D7552"/>
    <w:rsid w:val="000E0273"/>
    <w:rsid w:val="000E12C4"/>
    <w:rsid w:val="000E12DD"/>
    <w:rsid w:val="000E1615"/>
    <w:rsid w:val="000E165D"/>
    <w:rsid w:val="000E3043"/>
    <w:rsid w:val="000E4391"/>
    <w:rsid w:val="000E4A05"/>
    <w:rsid w:val="000E4EAF"/>
    <w:rsid w:val="000E5096"/>
    <w:rsid w:val="000E6216"/>
    <w:rsid w:val="000E6327"/>
    <w:rsid w:val="000E63B1"/>
    <w:rsid w:val="000E6CE2"/>
    <w:rsid w:val="000E6DDB"/>
    <w:rsid w:val="000E6E78"/>
    <w:rsid w:val="000E7934"/>
    <w:rsid w:val="000F3C92"/>
    <w:rsid w:val="000F3FD6"/>
    <w:rsid w:val="000F69A2"/>
    <w:rsid w:val="000F6C5F"/>
    <w:rsid w:val="000F71E5"/>
    <w:rsid w:val="000F7BEE"/>
    <w:rsid w:val="001005DB"/>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61B"/>
    <w:rsid w:val="001330B2"/>
    <w:rsid w:val="0013317D"/>
    <w:rsid w:val="00133285"/>
    <w:rsid w:val="0013470E"/>
    <w:rsid w:val="0013706F"/>
    <w:rsid w:val="001372FC"/>
    <w:rsid w:val="001404B4"/>
    <w:rsid w:val="00140DE2"/>
    <w:rsid w:val="00141D89"/>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3968"/>
    <w:rsid w:val="00155062"/>
    <w:rsid w:val="00156B4A"/>
    <w:rsid w:val="00157D49"/>
    <w:rsid w:val="00157FF6"/>
    <w:rsid w:val="00160980"/>
    <w:rsid w:val="00160A08"/>
    <w:rsid w:val="00161106"/>
    <w:rsid w:val="00163AD5"/>
    <w:rsid w:val="00166790"/>
    <w:rsid w:val="00166BF4"/>
    <w:rsid w:val="001672AB"/>
    <w:rsid w:val="00167B86"/>
    <w:rsid w:val="00170806"/>
    <w:rsid w:val="00171C7D"/>
    <w:rsid w:val="001726E9"/>
    <w:rsid w:val="00173052"/>
    <w:rsid w:val="001736B6"/>
    <w:rsid w:val="0017378D"/>
    <w:rsid w:val="0017391B"/>
    <w:rsid w:val="00173CC3"/>
    <w:rsid w:val="00173F70"/>
    <w:rsid w:val="00174BE7"/>
    <w:rsid w:val="00175468"/>
    <w:rsid w:val="00175C4B"/>
    <w:rsid w:val="00175EBD"/>
    <w:rsid w:val="00177FB8"/>
    <w:rsid w:val="00180AF9"/>
    <w:rsid w:val="00182308"/>
    <w:rsid w:val="00182590"/>
    <w:rsid w:val="00182D6D"/>
    <w:rsid w:val="00183B03"/>
    <w:rsid w:val="00183FB0"/>
    <w:rsid w:val="001844A5"/>
    <w:rsid w:val="00184DE2"/>
    <w:rsid w:val="00186362"/>
    <w:rsid w:val="00186823"/>
    <w:rsid w:val="001873B6"/>
    <w:rsid w:val="00190084"/>
    <w:rsid w:val="001909CA"/>
    <w:rsid w:val="00191948"/>
    <w:rsid w:val="00193757"/>
    <w:rsid w:val="0019459A"/>
    <w:rsid w:val="00194946"/>
    <w:rsid w:val="00195169"/>
    <w:rsid w:val="00195361"/>
    <w:rsid w:val="00195E64"/>
    <w:rsid w:val="00195EE3"/>
    <w:rsid w:val="00197D01"/>
    <w:rsid w:val="001A157B"/>
    <w:rsid w:val="001A44D3"/>
    <w:rsid w:val="001A4E04"/>
    <w:rsid w:val="001A5F84"/>
    <w:rsid w:val="001A6FB5"/>
    <w:rsid w:val="001B004E"/>
    <w:rsid w:val="001B0A2D"/>
    <w:rsid w:val="001B15EF"/>
    <w:rsid w:val="001B2308"/>
    <w:rsid w:val="001B285F"/>
    <w:rsid w:val="001B31C3"/>
    <w:rsid w:val="001B37AF"/>
    <w:rsid w:val="001B42D1"/>
    <w:rsid w:val="001B5A08"/>
    <w:rsid w:val="001C0063"/>
    <w:rsid w:val="001C0A5D"/>
    <w:rsid w:val="001C1F96"/>
    <w:rsid w:val="001C20C7"/>
    <w:rsid w:val="001C28D9"/>
    <w:rsid w:val="001C3E0E"/>
    <w:rsid w:val="001C6E69"/>
    <w:rsid w:val="001C7CCC"/>
    <w:rsid w:val="001D1023"/>
    <w:rsid w:val="001D1301"/>
    <w:rsid w:val="001D1FB3"/>
    <w:rsid w:val="001D263A"/>
    <w:rsid w:val="001D2D95"/>
    <w:rsid w:val="001D2E88"/>
    <w:rsid w:val="001D2FBF"/>
    <w:rsid w:val="001D5A2B"/>
    <w:rsid w:val="001D5E95"/>
    <w:rsid w:val="001D7048"/>
    <w:rsid w:val="001D7C52"/>
    <w:rsid w:val="001E05AE"/>
    <w:rsid w:val="001E0740"/>
    <w:rsid w:val="001E09E9"/>
    <w:rsid w:val="001E0BEB"/>
    <w:rsid w:val="001E1185"/>
    <w:rsid w:val="001E45A1"/>
    <w:rsid w:val="001E5C23"/>
    <w:rsid w:val="001E5D17"/>
    <w:rsid w:val="001F0E5F"/>
    <w:rsid w:val="001F1075"/>
    <w:rsid w:val="001F114E"/>
    <w:rsid w:val="001F162C"/>
    <w:rsid w:val="001F1C9D"/>
    <w:rsid w:val="001F4054"/>
    <w:rsid w:val="001F5387"/>
    <w:rsid w:val="001F5C04"/>
    <w:rsid w:val="001F608D"/>
    <w:rsid w:val="001F630E"/>
    <w:rsid w:val="001F67A3"/>
    <w:rsid w:val="001F7D4B"/>
    <w:rsid w:val="002000A6"/>
    <w:rsid w:val="00200C40"/>
    <w:rsid w:val="00201718"/>
    <w:rsid w:val="002018CF"/>
    <w:rsid w:val="00202D35"/>
    <w:rsid w:val="00203A05"/>
    <w:rsid w:val="0020428C"/>
    <w:rsid w:val="00204CA5"/>
    <w:rsid w:val="00204E46"/>
    <w:rsid w:val="002057EC"/>
    <w:rsid w:val="00207ED5"/>
    <w:rsid w:val="00210209"/>
    <w:rsid w:val="00210D31"/>
    <w:rsid w:val="00211CA6"/>
    <w:rsid w:val="00212149"/>
    <w:rsid w:val="00212967"/>
    <w:rsid w:val="0021402B"/>
    <w:rsid w:val="0021488D"/>
    <w:rsid w:val="00215555"/>
    <w:rsid w:val="002161AE"/>
    <w:rsid w:val="00217774"/>
    <w:rsid w:val="00220FD4"/>
    <w:rsid w:val="0022261B"/>
    <w:rsid w:val="00222FB4"/>
    <w:rsid w:val="0022363A"/>
    <w:rsid w:val="002247A3"/>
    <w:rsid w:val="0022483C"/>
    <w:rsid w:val="00224867"/>
    <w:rsid w:val="00225529"/>
    <w:rsid w:val="00225AE7"/>
    <w:rsid w:val="00225C99"/>
    <w:rsid w:val="00227C21"/>
    <w:rsid w:val="002306FE"/>
    <w:rsid w:val="00232373"/>
    <w:rsid w:val="002332FB"/>
    <w:rsid w:val="00233341"/>
    <w:rsid w:val="00233570"/>
    <w:rsid w:val="00234648"/>
    <w:rsid w:val="00235EC8"/>
    <w:rsid w:val="002361A8"/>
    <w:rsid w:val="00237AE0"/>
    <w:rsid w:val="0024173A"/>
    <w:rsid w:val="00241A18"/>
    <w:rsid w:val="00243541"/>
    <w:rsid w:val="00243997"/>
    <w:rsid w:val="00246B4F"/>
    <w:rsid w:val="00246C37"/>
    <w:rsid w:val="00247A25"/>
    <w:rsid w:val="00247FDC"/>
    <w:rsid w:val="002508FF"/>
    <w:rsid w:val="00252702"/>
    <w:rsid w:val="00252AF3"/>
    <w:rsid w:val="00252BC8"/>
    <w:rsid w:val="00253297"/>
    <w:rsid w:val="00254F44"/>
    <w:rsid w:val="002557C5"/>
    <w:rsid w:val="00255A36"/>
    <w:rsid w:val="00256896"/>
    <w:rsid w:val="0025733B"/>
    <w:rsid w:val="002603F8"/>
    <w:rsid w:val="002606BA"/>
    <w:rsid w:val="002610F5"/>
    <w:rsid w:val="00261841"/>
    <w:rsid w:val="00264104"/>
    <w:rsid w:val="0026435F"/>
    <w:rsid w:val="00265905"/>
    <w:rsid w:val="00265CCF"/>
    <w:rsid w:val="00266352"/>
    <w:rsid w:val="002720F4"/>
    <w:rsid w:val="002726C3"/>
    <w:rsid w:val="00272CCA"/>
    <w:rsid w:val="00273844"/>
    <w:rsid w:val="0027669A"/>
    <w:rsid w:val="00277E89"/>
    <w:rsid w:val="00280489"/>
    <w:rsid w:val="0028116E"/>
    <w:rsid w:val="002816F8"/>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4D4E"/>
    <w:rsid w:val="00295BF3"/>
    <w:rsid w:val="00296C3E"/>
    <w:rsid w:val="00296F4D"/>
    <w:rsid w:val="00297E3C"/>
    <w:rsid w:val="002A11AE"/>
    <w:rsid w:val="002A138F"/>
    <w:rsid w:val="002A2094"/>
    <w:rsid w:val="002A20F6"/>
    <w:rsid w:val="002A714C"/>
    <w:rsid w:val="002A7A23"/>
    <w:rsid w:val="002A7C21"/>
    <w:rsid w:val="002B06DE"/>
    <w:rsid w:val="002B0F77"/>
    <w:rsid w:val="002B28D3"/>
    <w:rsid w:val="002B34EC"/>
    <w:rsid w:val="002B3711"/>
    <w:rsid w:val="002B3750"/>
    <w:rsid w:val="002B3F25"/>
    <w:rsid w:val="002B5FE0"/>
    <w:rsid w:val="002B6E81"/>
    <w:rsid w:val="002C0304"/>
    <w:rsid w:val="002C0BD7"/>
    <w:rsid w:val="002C2E81"/>
    <w:rsid w:val="002C5DD5"/>
    <w:rsid w:val="002D0A1E"/>
    <w:rsid w:val="002D2E6D"/>
    <w:rsid w:val="002D44FA"/>
    <w:rsid w:val="002D6647"/>
    <w:rsid w:val="002E0279"/>
    <w:rsid w:val="002E05BF"/>
    <w:rsid w:val="002E0BA0"/>
    <w:rsid w:val="002E18CD"/>
    <w:rsid w:val="002E1961"/>
    <w:rsid w:val="002E289F"/>
    <w:rsid w:val="002E3CDC"/>
    <w:rsid w:val="002E3E41"/>
    <w:rsid w:val="002E44EB"/>
    <w:rsid w:val="002E55CD"/>
    <w:rsid w:val="002E6A89"/>
    <w:rsid w:val="002E6DAA"/>
    <w:rsid w:val="002F0321"/>
    <w:rsid w:val="002F07D1"/>
    <w:rsid w:val="002F18D9"/>
    <w:rsid w:val="002F2586"/>
    <w:rsid w:val="002F31DC"/>
    <w:rsid w:val="002F3478"/>
    <w:rsid w:val="002F3AF4"/>
    <w:rsid w:val="002F3E55"/>
    <w:rsid w:val="002F3EEF"/>
    <w:rsid w:val="002F46A7"/>
    <w:rsid w:val="002F5091"/>
    <w:rsid w:val="002F538D"/>
    <w:rsid w:val="002F5F6E"/>
    <w:rsid w:val="002F772B"/>
    <w:rsid w:val="0030111B"/>
    <w:rsid w:val="003011CE"/>
    <w:rsid w:val="00301AC7"/>
    <w:rsid w:val="0030264A"/>
    <w:rsid w:val="00302CBE"/>
    <w:rsid w:val="003033B2"/>
    <w:rsid w:val="00303AE6"/>
    <w:rsid w:val="00303D74"/>
    <w:rsid w:val="00303FDC"/>
    <w:rsid w:val="003042F6"/>
    <w:rsid w:val="00304D90"/>
    <w:rsid w:val="00306084"/>
    <w:rsid w:val="003063FD"/>
    <w:rsid w:val="00307D15"/>
    <w:rsid w:val="00310377"/>
    <w:rsid w:val="00311570"/>
    <w:rsid w:val="00311A57"/>
    <w:rsid w:val="0031249D"/>
    <w:rsid w:val="00313A8B"/>
    <w:rsid w:val="003144D3"/>
    <w:rsid w:val="003162F6"/>
    <w:rsid w:val="0031756E"/>
    <w:rsid w:val="0031758F"/>
    <w:rsid w:val="0031759B"/>
    <w:rsid w:val="00317D59"/>
    <w:rsid w:val="003200F2"/>
    <w:rsid w:val="0032082F"/>
    <w:rsid w:val="00320EC0"/>
    <w:rsid w:val="0032163A"/>
    <w:rsid w:val="00322794"/>
    <w:rsid w:val="003237D1"/>
    <w:rsid w:val="00325553"/>
    <w:rsid w:val="003255A2"/>
    <w:rsid w:val="0032582D"/>
    <w:rsid w:val="00325DBB"/>
    <w:rsid w:val="0032633C"/>
    <w:rsid w:val="003263C2"/>
    <w:rsid w:val="003264A2"/>
    <w:rsid w:val="0032669A"/>
    <w:rsid w:val="00327687"/>
    <w:rsid w:val="00331876"/>
    <w:rsid w:val="003319AA"/>
    <w:rsid w:val="003326C0"/>
    <w:rsid w:val="0033320D"/>
    <w:rsid w:val="00335D47"/>
    <w:rsid w:val="003366DC"/>
    <w:rsid w:val="0033741B"/>
    <w:rsid w:val="0034045B"/>
    <w:rsid w:val="00340A53"/>
    <w:rsid w:val="00340B32"/>
    <w:rsid w:val="0034241C"/>
    <w:rsid w:val="00343002"/>
    <w:rsid w:val="00343419"/>
    <w:rsid w:val="00343BED"/>
    <w:rsid w:val="00344910"/>
    <w:rsid w:val="00344979"/>
    <w:rsid w:val="003453C8"/>
    <w:rsid w:val="003466F5"/>
    <w:rsid w:val="0034676A"/>
    <w:rsid w:val="00351187"/>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599"/>
    <w:rsid w:val="003642C4"/>
    <w:rsid w:val="00364553"/>
    <w:rsid w:val="003648A8"/>
    <w:rsid w:val="00364EFF"/>
    <w:rsid w:val="003672B6"/>
    <w:rsid w:val="00370836"/>
    <w:rsid w:val="00370A2F"/>
    <w:rsid w:val="003714B6"/>
    <w:rsid w:val="003739BF"/>
    <w:rsid w:val="0037427A"/>
    <w:rsid w:val="003743A3"/>
    <w:rsid w:val="00374C77"/>
    <w:rsid w:val="00375298"/>
    <w:rsid w:val="0037661B"/>
    <w:rsid w:val="00377812"/>
    <w:rsid w:val="00380554"/>
    <w:rsid w:val="0038142F"/>
    <w:rsid w:val="003816AF"/>
    <w:rsid w:val="00381AED"/>
    <w:rsid w:val="00382F4F"/>
    <w:rsid w:val="00383E72"/>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3E50"/>
    <w:rsid w:val="003A4A31"/>
    <w:rsid w:val="003A5AC7"/>
    <w:rsid w:val="003B0514"/>
    <w:rsid w:val="003B05F5"/>
    <w:rsid w:val="003B103C"/>
    <w:rsid w:val="003B14E1"/>
    <w:rsid w:val="003B1A56"/>
    <w:rsid w:val="003B1FF9"/>
    <w:rsid w:val="003B2D2A"/>
    <w:rsid w:val="003B2E08"/>
    <w:rsid w:val="003B3DEC"/>
    <w:rsid w:val="003B402B"/>
    <w:rsid w:val="003B52F9"/>
    <w:rsid w:val="003B5530"/>
    <w:rsid w:val="003B5A05"/>
    <w:rsid w:val="003B6231"/>
    <w:rsid w:val="003B645E"/>
    <w:rsid w:val="003C0C08"/>
    <w:rsid w:val="003C16F1"/>
    <w:rsid w:val="003C1D17"/>
    <w:rsid w:val="003C2439"/>
    <w:rsid w:val="003C3767"/>
    <w:rsid w:val="003C4ACD"/>
    <w:rsid w:val="003C67F7"/>
    <w:rsid w:val="003C6EAB"/>
    <w:rsid w:val="003C7D2C"/>
    <w:rsid w:val="003D2302"/>
    <w:rsid w:val="003D4107"/>
    <w:rsid w:val="003D4FDF"/>
    <w:rsid w:val="003D52D2"/>
    <w:rsid w:val="003D5AA1"/>
    <w:rsid w:val="003D63BA"/>
    <w:rsid w:val="003D71A4"/>
    <w:rsid w:val="003D72A1"/>
    <w:rsid w:val="003D73DA"/>
    <w:rsid w:val="003E008E"/>
    <w:rsid w:val="003E08F7"/>
    <w:rsid w:val="003E140E"/>
    <w:rsid w:val="003E1983"/>
    <w:rsid w:val="003E20EB"/>
    <w:rsid w:val="003E3A62"/>
    <w:rsid w:val="003E59F6"/>
    <w:rsid w:val="003E7BC5"/>
    <w:rsid w:val="003F0997"/>
    <w:rsid w:val="003F112E"/>
    <w:rsid w:val="003F2811"/>
    <w:rsid w:val="003F2E7C"/>
    <w:rsid w:val="003F2F22"/>
    <w:rsid w:val="003F4E70"/>
    <w:rsid w:val="003F5236"/>
    <w:rsid w:val="003F5617"/>
    <w:rsid w:val="003F7A99"/>
    <w:rsid w:val="00400C09"/>
    <w:rsid w:val="00402ACA"/>
    <w:rsid w:val="00402FC2"/>
    <w:rsid w:val="004037E4"/>
    <w:rsid w:val="0040402E"/>
    <w:rsid w:val="004056BE"/>
    <w:rsid w:val="00405EE1"/>
    <w:rsid w:val="00407AB0"/>
    <w:rsid w:val="00411EA4"/>
    <w:rsid w:val="004127F6"/>
    <w:rsid w:val="0041310D"/>
    <w:rsid w:val="00413A67"/>
    <w:rsid w:val="004149A2"/>
    <w:rsid w:val="00415660"/>
    <w:rsid w:val="00416B60"/>
    <w:rsid w:val="0041734A"/>
    <w:rsid w:val="00417CB3"/>
    <w:rsid w:val="004200E9"/>
    <w:rsid w:val="00420151"/>
    <w:rsid w:val="004201DC"/>
    <w:rsid w:val="00420E5C"/>
    <w:rsid w:val="004228A3"/>
    <w:rsid w:val="00422ACA"/>
    <w:rsid w:val="00423756"/>
    <w:rsid w:val="004257BD"/>
    <w:rsid w:val="004266F6"/>
    <w:rsid w:val="00427047"/>
    <w:rsid w:val="00427D94"/>
    <w:rsid w:val="00430614"/>
    <w:rsid w:val="00430D78"/>
    <w:rsid w:val="00431A7E"/>
    <w:rsid w:val="00431FAD"/>
    <w:rsid w:val="00432719"/>
    <w:rsid w:val="00432993"/>
    <w:rsid w:val="00433D43"/>
    <w:rsid w:val="00435ABD"/>
    <w:rsid w:val="004361BB"/>
    <w:rsid w:val="00436886"/>
    <w:rsid w:val="004368CF"/>
    <w:rsid w:val="0044113E"/>
    <w:rsid w:val="00442384"/>
    <w:rsid w:val="004424EB"/>
    <w:rsid w:val="00442D8A"/>
    <w:rsid w:val="00444C45"/>
    <w:rsid w:val="00446FA0"/>
    <w:rsid w:val="00447598"/>
    <w:rsid w:val="004506FE"/>
    <w:rsid w:val="00451491"/>
    <w:rsid w:val="00451ADF"/>
    <w:rsid w:val="0045285E"/>
    <w:rsid w:val="00452A2A"/>
    <w:rsid w:val="00453D5E"/>
    <w:rsid w:val="004549D4"/>
    <w:rsid w:val="004550D8"/>
    <w:rsid w:val="004552F4"/>
    <w:rsid w:val="00456E39"/>
    <w:rsid w:val="00457030"/>
    <w:rsid w:val="004604C0"/>
    <w:rsid w:val="00460D2D"/>
    <w:rsid w:val="00461CCD"/>
    <w:rsid w:val="004627EB"/>
    <w:rsid w:val="00462D10"/>
    <w:rsid w:val="00463421"/>
    <w:rsid w:val="00465195"/>
    <w:rsid w:val="004654C3"/>
    <w:rsid w:val="00465E4F"/>
    <w:rsid w:val="004663D5"/>
    <w:rsid w:val="00467553"/>
    <w:rsid w:val="00467ECC"/>
    <w:rsid w:val="00472D41"/>
    <w:rsid w:val="00474357"/>
    <w:rsid w:val="004743C8"/>
    <w:rsid w:val="00474CE0"/>
    <w:rsid w:val="00475B27"/>
    <w:rsid w:val="00476F4E"/>
    <w:rsid w:val="004806A3"/>
    <w:rsid w:val="00481DB9"/>
    <w:rsid w:val="0048343D"/>
    <w:rsid w:val="0048395A"/>
    <w:rsid w:val="00485863"/>
    <w:rsid w:val="004863DD"/>
    <w:rsid w:val="004867ED"/>
    <w:rsid w:val="00487441"/>
    <w:rsid w:val="00487CEA"/>
    <w:rsid w:val="00487D2D"/>
    <w:rsid w:val="004903FB"/>
    <w:rsid w:val="004904B9"/>
    <w:rsid w:val="00490A5E"/>
    <w:rsid w:val="0049173D"/>
    <w:rsid w:val="00491928"/>
    <w:rsid w:val="00491A4D"/>
    <w:rsid w:val="004925B3"/>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4FDD"/>
    <w:rsid w:val="004A7E02"/>
    <w:rsid w:val="004B0227"/>
    <w:rsid w:val="004B114F"/>
    <w:rsid w:val="004B12A2"/>
    <w:rsid w:val="004B17B0"/>
    <w:rsid w:val="004B3DFB"/>
    <w:rsid w:val="004B527B"/>
    <w:rsid w:val="004B5384"/>
    <w:rsid w:val="004B6176"/>
    <w:rsid w:val="004B6969"/>
    <w:rsid w:val="004C0067"/>
    <w:rsid w:val="004C03E0"/>
    <w:rsid w:val="004C0715"/>
    <w:rsid w:val="004C1C89"/>
    <w:rsid w:val="004C251F"/>
    <w:rsid w:val="004C2C3D"/>
    <w:rsid w:val="004C5B25"/>
    <w:rsid w:val="004C743F"/>
    <w:rsid w:val="004C7671"/>
    <w:rsid w:val="004D0ADE"/>
    <w:rsid w:val="004D0CBD"/>
    <w:rsid w:val="004D1C83"/>
    <w:rsid w:val="004D2F29"/>
    <w:rsid w:val="004D31DC"/>
    <w:rsid w:val="004D355F"/>
    <w:rsid w:val="004D3C03"/>
    <w:rsid w:val="004D42B7"/>
    <w:rsid w:val="004D42DF"/>
    <w:rsid w:val="004D4949"/>
    <w:rsid w:val="004D5804"/>
    <w:rsid w:val="004D59C4"/>
    <w:rsid w:val="004E034E"/>
    <w:rsid w:val="004E04AC"/>
    <w:rsid w:val="004E139F"/>
    <w:rsid w:val="004E16BA"/>
    <w:rsid w:val="004E1DE1"/>
    <w:rsid w:val="004E366D"/>
    <w:rsid w:val="004E38A1"/>
    <w:rsid w:val="004E3CF7"/>
    <w:rsid w:val="004E3D45"/>
    <w:rsid w:val="004E42A4"/>
    <w:rsid w:val="004E525D"/>
    <w:rsid w:val="004E53AA"/>
    <w:rsid w:val="004E5679"/>
    <w:rsid w:val="004E5F6F"/>
    <w:rsid w:val="004E6424"/>
    <w:rsid w:val="004E7078"/>
    <w:rsid w:val="004E7788"/>
    <w:rsid w:val="004F0529"/>
    <w:rsid w:val="004F38A3"/>
    <w:rsid w:val="004F3CD5"/>
    <w:rsid w:val="004F42C2"/>
    <w:rsid w:val="004F46EE"/>
    <w:rsid w:val="004F49C6"/>
    <w:rsid w:val="004F5DEC"/>
    <w:rsid w:val="004F6D21"/>
    <w:rsid w:val="004F73D1"/>
    <w:rsid w:val="004F78A2"/>
    <w:rsid w:val="004F7D56"/>
    <w:rsid w:val="005010EF"/>
    <w:rsid w:val="005011BB"/>
    <w:rsid w:val="00501754"/>
    <w:rsid w:val="00501FCF"/>
    <w:rsid w:val="0050245D"/>
    <w:rsid w:val="00502462"/>
    <w:rsid w:val="00504DAC"/>
    <w:rsid w:val="00510A7C"/>
    <w:rsid w:val="00511948"/>
    <w:rsid w:val="00512233"/>
    <w:rsid w:val="005140A6"/>
    <w:rsid w:val="0051440B"/>
    <w:rsid w:val="00514DE2"/>
    <w:rsid w:val="005170F3"/>
    <w:rsid w:val="00517404"/>
    <w:rsid w:val="00517A26"/>
    <w:rsid w:val="00521E88"/>
    <w:rsid w:val="0052376E"/>
    <w:rsid w:val="00525131"/>
    <w:rsid w:val="00525496"/>
    <w:rsid w:val="0052562F"/>
    <w:rsid w:val="0052650D"/>
    <w:rsid w:val="005305D2"/>
    <w:rsid w:val="00530FD7"/>
    <w:rsid w:val="00531717"/>
    <w:rsid w:val="00531A26"/>
    <w:rsid w:val="0053294E"/>
    <w:rsid w:val="00532B73"/>
    <w:rsid w:val="00535A0F"/>
    <w:rsid w:val="00535B09"/>
    <w:rsid w:val="0054253E"/>
    <w:rsid w:val="00542688"/>
    <w:rsid w:val="005428F2"/>
    <w:rsid w:val="0054340E"/>
    <w:rsid w:val="00543866"/>
    <w:rsid w:val="00544A68"/>
    <w:rsid w:val="00544AEE"/>
    <w:rsid w:val="00546BBA"/>
    <w:rsid w:val="00547910"/>
    <w:rsid w:val="00552BC9"/>
    <w:rsid w:val="00552E32"/>
    <w:rsid w:val="00553C3E"/>
    <w:rsid w:val="00553D5B"/>
    <w:rsid w:val="00555463"/>
    <w:rsid w:val="00555A1E"/>
    <w:rsid w:val="0055647E"/>
    <w:rsid w:val="005565A3"/>
    <w:rsid w:val="005577DE"/>
    <w:rsid w:val="005578FA"/>
    <w:rsid w:val="0056006A"/>
    <w:rsid w:val="00560A32"/>
    <w:rsid w:val="00561527"/>
    <w:rsid w:val="00562B2A"/>
    <w:rsid w:val="00563777"/>
    <w:rsid w:val="005644C0"/>
    <w:rsid w:val="00565D2C"/>
    <w:rsid w:val="00567153"/>
    <w:rsid w:val="0056721D"/>
    <w:rsid w:val="005700C1"/>
    <w:rsid w:val="0057107F"/>
    <w:rsid w:val="005712B2"/>
    <w:rsid w:val="00571608"/>
    <w:rsid w:val="00571907"/>
    <w:rsid w:val="005733EA"/>
    <w:rsid w:val="00573D6B"/>
    <w:rsid w:val="005742BB"/>
    <w:rsid w:val="00577DB1"/>
    <w:rsid w:val="00580A5F"/>
    <w:rsid w:val="00580D7B"/>
    <w:rsid w:val="0058147D"/>
    <w:rsid w:val="0058254D"/>
    <w:rsid w:val="00582BDC"/>
    <w:rsid w:val="00582D37"/>
    <w:rsid w:val="005833FA"/>
    <w:rsid w:val="0058407D"/>
    <w:rsid w:val="00584174"/>
    <w:rsid w:val="005857E6"/>
    <w:rsid w:val="00586A58"/>
    <w:rsid w:val="00586B32"/>
    <w:rsid w:val="00587CA8"/>
    <w:rsid w:val="005901C7"/>
    <w:rsid w:val="005925FB"/>
    <w:rsid w:val="00592A7D"/>
    <w:rsid w:val="00592BA7"/>
    <w:rsid w:val="00594F6E"/>
    <w:rsid w:val="005953D6"/>
    <w:rsid w:val="005958CD"/>
    <w:rsid w:val="00597540"/>
    <w:rsid w:val="005978D5"/>
    <w:rsid w:val="005A062B"/>
    <w:rsid w:val="005A0908"/>
    <w:rsid w:val="005A4989"/>
    <w:rsid w:val="005A546A"/>
    <w:rsid w:val="005A629E"/>
    <w:rsid w:val="005A7468"/>
    <w:rsid w:val="005A7D44"/>
    <w:rsid w:val="005B0C46"/>
    <w:rsid w:val="005B1747"/>
    <w:rsid w:val="005B27F8"/>
    <w:rsid w:val="005B4B79"/>
    <w:rsid w:val="005B52CB"/>
    <w:rsid w:val="005B5A6B"/>
    <w:rsid w:val="005B77E6"/>
    <w:rsid w:val="005B7ED5"/>
    <w:rsid w:val="005C0E84"/>
    <w:rsid w:val="005C227C"/>
    <w:rsid w:val="005C2895"/>
    <w:rsid w:val="005C2EC3"/>
    <w:rsid w:val="005C2FEB"/>
    <w:rsid w:val="005C338E"/>
    <w:rsid w:val="005C3506"/>
    <w:rsid w:val="005C3B60"/>
    <w:rsid w:val="005C4232"/>
    <w:rsid w:val="005C4310"/>
    <w:rsid w:val="005C49D2"/>
    <w:rsid w:val="005C4D02"/>
    <w:rsid w:val="005C5BF0"/>
    <w:rsid w:val="005C6C51"/>
    <w:rsid w:val="005C7168"/>
    <w:rsid w:val="005D0DA0"/>
    <w:rsid w:val="005D14DC"/>
    <w:rsid w:val="005D299F"/>
    <w:rsid w:val="005D314D"/>
    <w:rsid w:val="005D33FB"/>
    <w:rsid w:val="005D42D8"/>
    <w:rsid w:val="005D45DA"/>
    <w:rsid w:val="005D490F"/>
    <w:rsid w:val="005D4ABB"/>
    <w:rsid w:val="005D4B7A"/>
    <w:rsid w:val="005D698B"/>
    <w:rsid w:val="005D6E45"/>
    <w:rsid w:val="005D71E1"/>
    <w:rsid w:val="005D74A7"/>
    <w:rsid w:val="005D7B87"/>
    <w:rsid w:val="005E087B"/>
    <w:rsid w:val="005E112A"/>
    <w:rsid w:val="005E244D"/>
    <w:rsid w:val="005E3406"/>
    <w:rsid w:val="005E4E05"/>
    <w:rsid w:val="005E4F1E"/>
    <w:rsid w:val="005E53AB"/>
    <w:rsid w:val="005E5CC2"/>
    <w:rsid w:val="005E68CE"/>
    <w:rsid w:val="005F0122"/>
    <w:rsid w:val="005F0EBF"/>
    <w:rsid w:val="005F11B7"/>
    <w:rsid w:val="005F2B5B"/>
    <w:rsid w:val="005F310E"/>
    <w:rsid w:val="005F3C88"/>
    <w:rsid w:val="005F4140"/>
    <w:rsid w:val="005F5B09"/>
    <w:rsid w:val="005F6725"/>
    <w:rsid w:val="005F71E0"/>
    <w:rsid w:val="00600AF4"/>
    <w:rsid w:val="0060172A"/>
    <w:rsid w:val="00602608"/>
    <w:rsid w:val="00603358"/>
    <w:rsid w:val="00603666"/>
    <w:rsid w:val="00603EC9"/>
    <w:rsid w:val="006072B1"/>
    <w:rsid w:val="00610600"/>
    <w:rsid w:val="00611AE8"/>
    <w:rsid w:val="00611BEE"/>
    <w:rsid w:val="00611F09"/>
    <w:rsid w:val="00611F6E"/>
    <w:rsid w:val="00612D5D"/>
    <w:rsid w:val="00612F64"/>
    <w:rsid w:val="006133B3"/>
    <w:rsid w:val="00613ABB"/>
    <w:rsid w:val="00613C7B"/>
    <w:rsid w:val="00614B7A"/>
    <w:rsid w:val="00614EA1"/>
    <w:rsid w:val="00615E0F"/>
    <w:rsid w:val="00616435"/>
    <w:rsid w:val="00616E0F"/>
    <w:rsid w:val="00617769"/>
    <w:rsid w:val="00617E52"/>
    <w:rsid w:val="00620C63"/>
    <w:rsid w:val="0062125A"/>
    <w:rsid w:val="00621A66"/>
    <w:rsid w:val="00621E51"/>
    <w:rsid w:val="006220D5"/>
    <w:rsid w:val="006237DC"/>
    <w:rsid w:val="00624529"/>
    <w:rsid w:val="006248BF"/>
    <w:rsid w:val="00625C5C"/>
    <w:rsid w:val="00625D30"/>
    <w:rsid w:val="00626489"/>
    <w:rsid w:val="006306F1"/>
    <w:rsid w:val="00630979"/>
    <w:rsid w:val="00631F7E"/>
    <w:rsid w:val="006328FC"/>
    <w:rsid w:val="006417FF"/>
    <w:rsid w:val="00641D13"/>
    <w:rsid w:val="006428FE"/>
    <w:rsid w:val="00642B97"/>
    <w:rsid w:val="00643C48"/>
    <w:rsid w:val="00643D95"/>
    <w:rsid w:val="006452CF"/>
    <w:rsid w:val="006469F1"/>
    <w:rsid w:val="00646DE0"/>
    <w:rsid w:val="00647513"/>
    <w:rsid w:val="006475CD"/>
    <w:rsid w:val="00647C81"/>
    <w:rsid w:val="00650B5E"/>
    <w:rsid w:val="00651679"/>
    <w:rsid w:val="006519D5"/>
    <w:rsid w:val="00652864"/>
    <w:rsid w:val="006531DA"/>
    <w:rsid w:val="0065382C"/>
    <w:rsid w:val="00653B08"/>
    <w:rsid w:val="00654417"/>
    <w:rsid w:val="00655485"/>
    <w:rsid w:val="006564A8"/>
    <w:rsid w:val="006574BF"/>
    <w:rsid w:val="0066049F"/>
    <w:rsid w:val="00664189"/>
    <w:rsid w:val="00664689"/>
    <w:rsid w:val="00665A33"/>
    <w:rsid w:val="006660B3"/>
    <w:rsid w:val="006667D6"/>
    <w:rsid w:val="00666CAD"/>
    <w:rsid w:val="00666CBD"/>
    <w:rsid w:val="0066785C"/>
    <w:rsid w:val="00670194"/>
    <w:rsid w:val="0067285F"/>
    <w:rsid w:val="00674426"/>
    <w:rsid w:val="00674CA1"/>
    <w:rsid w:val="006752B3"/>
    <w:rsid w:val="00675B81"/>
    <w:rsid w:val="00675D57"/>
    <w:rsid w:val="00675EDA"/>
    <w:rsid w:val="006768D0"/>
    <w:rsid w:val="0067712D"/>
    <w:rsid w:val="0068007C"/>
    <w:rsid w:val="00680450"/>
    <w:rsid w:val="00680FA0"/>
    <w:rsid w:val="00681810"/>
    <w:rsid w:val="00681F2F"/>
    <w:rsid w:val="00682008"/>
    <w:rsid w:val="00682411"/>
    <w:rsid w:val="006827BF"/>
    <w:rsid w:val="006827EA"/>
    <w:rsid w:val="00682D14"/>
    <w:rsid w:val="00683436"/>
    <w:rsid w:val="0068382A"/>
    <w:rsid w:val="0068464C"/>
    <w:rsid w:val="00684902"/>
    <w:rsid w:val="00684FDB"/>
    <w:rsid w:val="006851B1"/>
    <w:rsid w:val="0068583F"/>
    <w:rsid w:val="00685EA3"/>
    <w:rsid w:val="00686F59"/>
    <w:rsid w:val="00687CEF"/>
    <w:rsid w:val="00687E07"/>
    <w:rsid w:val="0069005E"/>
    <w:rsid w:val="00690D53"/>
    <w:rsid w:val="006913CF"/>
    <w:rsid w:val="0069164F"/>
    <w:rsid w:val="006916A1"/>
    <w:rsid w:val="00691974"/>
    <w:rsid w:val="006938A6"/>
    <w:rsid w:val="00693A76"/>
    <w:rsid w:val="00693A9C"/>
    <w:rsid w:val="00693E90"/>
    <w:rsid w:val="0069424E"/>
    <w:rsid w:val="00694A58"/>
    <w:rsid w:val="006958A3"/>
    <w:rsid w:val="00696AB0"/>
    <w:rsid w:val="006979A5"/>
    <w:rsid w:val="00697A1D"/>
    <w:rsid w:val="006A0031"/>
    <w:rsid w:val="006A0758"/>
    <w:rsid w:val="006A0B78"/>
    <w:rsid w:val="006A0C7F"/>
    <w:rsid w:val="006A101D"/>
    <w:rsid w:val="006A22AC"/>
    <w:rsid w:val="006A3934"/>
    <w:rsid w:val="006A3DC0"/>
    <w:rsid w:val="006A56C4"/>
    <w:rsid w:val="006A73DC"/>
    <w:rsid w:val="006A74D4"/>
    <w:rsid w:val="006A7D79"/>
    <w:rsid w:val="006B0414"/>
    <w:rsid w:val="006B04C1"/>
    <w:rsid w:val="006B1D5B"/>
    <w:rsid w:val="006B1F78"/>
    <w:rsid w:val="006B24E7"/>
    <w:rsid w:val="006B3A3F"/>
    <w:rsid w:val="006B4506"/>
    <w:rsid w:val="006B5942"/>
    <w:rsid w:val="006B5BA1"/>
    <w:rsid w:val="006B6F88"/>
    <w:rsid w:val="006B725B"/>
    <w:rsid w:val="006B7321"/>
    <w:rsid w:val="006B75C8"/>
    <w:rsid w:val="006C0903"/>
    <w:rsid w:val="006C0DE6"/>
    <w:rsid w:val="006C0F86"/>
    <w:rsid w:val="006C0FC1"/>
    <w:rsid w:val="006C3DAA"/>
    <w:rsid w:val="006C4674"/>
    <w:rsid w:val="006C4A51"/>
    <w:rsid w:val="006C518B"/>
    <w:rsid w:val="006C72E3"/>
    <w:rsid w:val="006D312A"/>
    <w:rsid w:val="006D35A1"/>
    <w:rsid w:val="006D5996"/>
    <w:rsid w:val="006D753F"/>
    <w:rsid w:val="006D75EE"/>
    <w:rsid w:val="006D7C17"/>
    <w:rsid w:val="006D7DC1"/>
    <w:rsid w:val="006E0112"/>
    <w:rsid w:val="006E07E9"/>
    <w:rsid w:val="006E275E"/>
    <w:rsid w:val="006E38A3"/>
    <w:rsid w:val="006E64CA"/>
    <w:rsid w:val="006E6DD3"/>
    <w:rsid w:val="006F2573"/>
    <w:rsid w:val="006F2D68"/>
    <w:rsid w:val="006F2DEA"/>
    <w:rsid w:val="006F3E24"/>
    <w:rsid w:val="006F4304"/>
    <w:rsid w:val="006F6A1D"/>
    <w:rsid w:val="006F6B7A"/>
    <w:rsid w:val="00700C2C"/>
    <w:rsid w:val="00700D05"/>
    <w:rsid w:val="00704213"/>
    <w:rsid w:val="00704305"/>
    <w:rsid w:val="00704C37"/>
    <w:rsid w:val="0070519E"/>
    <w:rsid w:val="0070709B"/>
    <w:rsid w:val="00707A2F"/>
    <w:rsid w:val="00711628"/>
    <w:rsid w:val="00711D36"/>
    <w:rsid w:val="007120E3"/>
    <w:rsid w:val="00713725"/>
    <w:rsid w:val="00715911"/>
    <w:rsid w:val="007163A5"/>
    <w:rsid w:val="00716A84"/>
    <w:rsid w:val="00722469"/>
    <w:rsid w:val="007248A7"/>
    <w:rsid w:val="00724CCD"/>
    <w:rsid w:val="00724ECA"/>
    <w:rsid w:val="00725386"/>
    <w:rsid w:val="00725488"/>
    <w:rsid w:val="007256E2"/>
    <w:rsid w:val="007258AE"/>
    <w:rsid w:val="00725FD0"/>
    <w:rsid w:val="00726DD5"/>
    <w:rsid w:val="00727F40"/>
    <w:rsid w:val="00730407"/>
    <w:rsid w:val="00731178"/>
    <w:rsid w:val="007319AC"/>
    <w:rsid w:val="00731ED0"/>
    <w:rsid w:val="0073230E"/>
    <w:rsid w:val="00732AC7"/>
    <w:rsid w:val="00733670"/>
    <w:rsid w:val="00733E06"/>
    <w:rsid w:val="007343C8"/>
    <w:rsid w:val="0073512D"/>
    <w:rsid w:val="00735287"/>
    <w:rsid w:val="00736130"/>
    <w:rsid w:val="00736BEA"/>
    <w:rsid w:val="00736E34"/>
    <w:rsid w:val="007370C8"/>
    <w:rsid w:val="00740640"/>
    <w:rsid w:val="00741644"/>
    <w:rsid w:val="00741ED9"/>
    <w:rsid w:val="00741F6F"/>
    <w:rsid w:val="00742E0F"/>
    <w:rsid w:val="00743585"/>
    <w:rsid w:val="00743C4F"/>
    <w:rsid w:val="007446D6"/>
    <w:rsid w:val="007447C8"/>
    <w:rsid w:val="007448A5"/>
    <w:rsid w:val="007450A0"/>
    <w:rsid w:val="00746105"/>
    <w:rsid w:val="00746209"/>
    <w:rsid w:val="00746558"/>
    <w:rsid w:val="00747322"/>
    <w:rsid w:val="00747869"/>
    <w:rsid w:val="007501F9"/>
    <w:rsid w:val="00750523"/>
    <w:rsid w:val="00752020"/>
    <w:rsid w:val="00753093"/>
    <w:rsid w:val="007536FE"/>
    <w:rsid w:val="00753AB1"/>
    <w:rsid w:val="00754774"/>
    <w:rsid w:val="00754CD2"/>
    <w:rsid w:val="007556ED"/>
    <w:rsid w:val="00756836"/>
    <w:rsid w:val="00756C6F"/>
    <w:rsid w:val="00763083"/>
    <w:rsid w:val="00764566"/>
    <w:rsid w:val="0076472B"/>
    <w:rsid w:val="00765727"/>
    <w:rsid w:val="007662A4"/>
    <w:rsid w:val="00766702"/>
    <w:rsid w:val="00766892"/>
    <w:rsid w:val="00766B04"/>
    <w:rsid w:val="007674E3"/>
    <w:rsid w:val="00767781"/>
    <w:rsid w:val="00767B31"/>
    <w:rsid w:val="0077013F"/>
    <w:rsid w:val="0077073F"/>
    <w:rsid w:val="00770EEC"/>
    <w:rsid w:val="00770EF9"/>
    <w:rsid w:val="00772666"/>
    <w:rsid w:val="007736B7"/>
    <w:rsid w:val="00773EB2"/>
    <w:rsid w:val="0077406F"/>
    <w:rsid w:val="0077536A"/>
    <w:rsid w:val="007753BA"/>
    <w:rsid w:val="00775843"/>
    <w:rsid w:val="0077798F"/>
    <w:rsid w:val="0078016A"/>
    <w:rsid w:val="00780F54"/>
    <w:rsid w:val="007826BB"/>
    <w:rsid w:val="00783C12"/>
    <w:rsid w:val="00784D83"/>
    <w:rsid w:val="007859C1"/>
    <w:rsid w:val="00785ABD"/>
    <w:rsid w:val="00787BB4"/>
    <w:rsid w:val="00787E86"/>
    <w:rsid w:val="00790DA9"/>
    <w:rsid w:val="00792448"/>
    <w:rsid w:val="007927F0"/>
    <w:rsid w:val="00793346"/>
    <w:rsid w:val="00793A0A"/>
    <w:rsid w:val="00793BA9"/>
    <w:rsid w:val="007947A9"/>
    <w:rsid w:val="007951B6"/>
    <w:rsid w:val="00795DD1"/>
    <w:rsid w:val="00796570"/>
    <w:rsid w:val="00796933"/>
    <w:rsid w:val="007A1364"/>
    <w:rsid w:val="007A1579"/>
    <w:rsid w:val="007A1625"/>
    <w:rsid w:val="007A2477"/>
    <w:rsid w:val="007A2537"/>
    <w:rsid w:val="007A2E46"/>
    <w:rsid w:val="007A3545"/>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6A7"/>
    <w:rsid w:val="007C0D37"/>
    <w:rsid w:val="007C1D4F"/>
    <w:rsid w:val="007C24FA"/>
    <w:rsid w:val="007C25BA"/>
    <w:rsid w:val="007C2D8C"/>
    <w:rsid w:val="007C4038"/>
    <w:rsid w:val="007C4B7A"/>
    <w:rsid w:val="007C51D0"/>
    <w:rsid w:val="007C60C5"/>
    <w:rsid w:val="007C646F"/>
    <w:rsid w:val="007C6F4A"/>
    <w:rsid w:val="007C73D5"/>
    <w:rsid w:val="007C7911"/>
    <w:rsid w:val="007C7D78"/>
    <w:rsid w:val="007D1ECC"/>
    <w:rsid w:val="007D2B99"/>
    <w:rsid w:val="007D31C3"/>
    <w:rsid w:val="007D39DB"/>
    <w:rsid w:val="007D47F7"/>
    <w:rsid w:val="007D5264"/>
    <w:rsid w:val="007D72C5"/>
    <w:rsid w:val="007E0177"/>
    <w:rsid w:val="007E07F9"/>
    <w:rsid w:val="007E0FC3"/>
    <w:rsid w:val="007E19E4"/>
    <w:rsid w:val="007E1EE3"/>
    <w:rsid w:val="007E2A64"/>
    <w:rsid w:val="007E3193"/>
    <w:rsid w:val="007E5F2E"/>
    <w:rsid w:val="007E74BA"/>
    <w:rsid w:val="007E7D3D"/>
    <w:rsid w:val="007F182C"/>
    <w:rsid w:val="007F3AB0"/>
    <w:rsid w:val="007F677C"/>
    <w:rsid w:val="007F7CD1"/>
    <w:rsid w:val="00802479"/>
    <w:rsid w:val="0080271C"/>
    <w:rsid w:val="00803EF5"/>
    <w:rsid w:val="008046F3"/>
    <w:rsid w:val="0080470B"/>
    <w:rsid w:val="008054BA"/>
    <w:rsid w:val="00806BD0"/>
    <w:rsid w:val="00807104"/>
    <w:rsid w:val="008078FF"/>
    <w:rsid w:val="008102EA"/>
    <w:rsid w:val="008108D0"/>
    <w:rsid w:val="00810992"/>
    <w:rsid w:val="00810F46"/>
    <w:rsid w:val="00811273"/>
    <w:rsid w:val="0081247D"/>
    <w:rsid w:val="00812845"/>
    <w:rsid w:val="00812C00"/>
    <w:rsid w:val="00813010"/>
    <w:rsid w:val="00813098"/>
    <w:rsid w:val="00813214"/>
    <w:rsid w:val="00813B39"/>
    <w:rsid w:val="00813E66"/>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27560"/>
    <w:rsid w:val="00830511"/>
    <w:rsid w:val="00830A94"/>
    <w:rsid w:val="00830F83"/>
    <w:rsid w:val="00831F12"/>
    <w:rsid w:val="0083215A"/>
    <w:rsid w:val="008333B3"/>
    <w:rsid w:val="00833BAA"/>
    <w:rsid w:val="00835A23"/>
    <w:rsid w:val="00836B92"/>
    <w:rsid w:val="00837160"/>
    <w:rsid w:val="00837462"/>
    <w:rsid w:val="0084048B"/>
    <w:rsid w:val="00840882"/>
    <w:rsid w:val="00842015"/>
    <w:rsid w:val="0084225E"/>
    <w:rsid w:val="00842B26"/>
    <w:rsid w:val="00843EFA"/>
    <w:rsid w:val="00844F31"/>
    <w:rsid w:val="008465BA"/>
    <w:rsid w:val="008478B0"/>
    <w:rsid w:val="008507E1"/>
    <w:rsid w:val="00852048"/>
    <w:rsid w:val="008526DF"/>
    <w:rsid w:val="00853B58"/>
    <w:rsid w:val="00853CF9"/>
    <w:rsid w:val="00855E11"/>
    <w:rsid w:val="00855E87"/>
    <w:rsid w:val="00856F33"/>
    <w:rsid w:val="00857720"/>
    <w:rsid w:val="00857780"/>
    <w:rsid w:val="00857A5A"/>
    <w:rsid w:val="008625BE"/>
    <w:rsid w:val="0086421F"/>
    <w:rsid w:val="00864F9F"/>
    <w:rsid w:val="00865A75"/>
    <w:rsid w:val="008668FA"/>
    <w:rsid w:val="00870E6B"/>
    <w:rsid w:val="008713E8"/>
    <w:rsid w:val="00871856"/>
    <w:rsid w:val="00874287"/>
    <w:rsid w:val="008742EF"/>
    <w:rsid w:val="00874593"/>
    <w:rsid w:val="008750C7"/>
    <w:rsid w:val="00875383"/>
    <w:rsid w:val="00875939"/>
    <w:rsid w:val="00876ED7"/>
    <w:rsid w:val="008816BF"/>
    <w:rsid w:val="00881D5D"/>
    <w:rsid w:val="00883555"/>
    <w:rsid w:val="00883B5A"/>
    <w:rsid w:val="00884524"/>
    <w:rsid w:val="008846E1"/>
    <w:rsid w:val="00885473"/>
    <w:rsid w:val="00887B1F"/>
    <w:rsid w:val="00890206"/>
    <w:rsid w:val="00890399"/>
    <w:rsid w:val="008903B2"/>
    <w:rsid w:val="00890AF2"/>
    <w:rsid w:val="00890BE4"/>
    <w:rsid w:val="00892B8F"/>
    <w:rsid w:val="00894C58"/>
    <w:rsid w:val="00895FE0"/>
    <w:rsid w:val="00897BF7"/>
    <w:rsid w:val="008A1D9C"/>
    <w:rsid w:val="008A2105"/>
    <w:rsid w:val="008A21F7"/>
    <w:rsid w:val="008A2A3C"/>
    <w:rsid w:val="008A462A"/>
    <w:rsid w:val="008A593C"/>
    <w:rsid w:val="008B002D"/>
    <w:rsid w:val="008B25F3"/>
    <w:rsid w:val="008B2BC5"/>
    <w:rsid w:val="008B4D0A"/>
    <w:rsid w:val="008B5154"/>
    <w:rsid w:val="008B62F4"/>
    <w:rsid w:val="008B7065"/>
    <w:rsid w:val="008B75D2"/>
    <w:rsid w:val="008B7CEF"/>
    <w:rsid w:val="008C03D4"/>
    <w:rsid w:val="008C0AD1"/>
    <w:rsid w:val="008C0E69"/>
    <w:rsid w:val="008C2BD8"/>
    <w:rsid w:val="008C2CD7"/>
    <w:rsid w:val="008C2ECD"/>
    <w:rsid w:val="008C2FC9"/>
    <w:rsid w:val="008C3021"/>
    <w:rsid w:val="008C3D4A"/>
    <w:rsid w:val="008C3FE3"/>
    <w:rsid w:val="008C4E64"/>
    <w:rsid w:val="008C6324"/>
    <w:rsid w:val="008C6506"/>
    <w:rsid w:val="008C79C7"/>
    <w:rsid w:val="008C7D38"/>
    <w:rsid w:val="008D09E5"/>
    <w:rsid w:val="008D1140"/>
    <w:rsid w:val="008D12BF"/>
    <w:rsid w:val="008D2C07"/>
    <w:rsid w:val="008D46C6"/>
    <w:rsid w:val="008D4A22"/>
    <w:rsid w:val="008D4ABC"/>
    <w:rsid w:val="008D59C9"/>
    <w:rsid w:val="008D5A73"/>
    <w:rsid w:val="008D5BC3"/>
    <w:rsid w:val="008D5E7C"/>
    <w:rsid w:val="008D7BBC"/>
    <w:rsid w:val="008E0057"/>
    <w:rsid w:val="008E0261"/>
    <w:rsid w:val="008E1B99"/>
    <w:rsid w:val="008E1C81"/>
    <w:rsid w:val="008E284D"/>
    <w:rsid w:val="008E2D38"/>
    <w:rsid w:val="008E31C6"/>
    <w:rsid w:val="008E619A"/>
    <w:rsid w:val="008E64DA"/>
    <w:rsid w:val="008F00C6"/>
    <w:rsid w:val="008F0309"/>
    <w:rsid w:val="008F0A4B"/>
    <w:rsid w:val="008F14A2"/>
    <w:rsid w:val="008F3C20"/>
    <w:rsid w:val="008F41B5"/>
    <w:rsid w:val="008F42D8"/>
    <w:rsid w:val="008F7A52"/>
    <w:rsid w:val="008F7CE9"/>
    <w:rsid w:val="00900578"/>
    <w:rsid w:val="00903DCA"/>
    <w:rsid w:val="009043B5"/>
    <w:rsid w:val="009049E4"/>
    <w:rsid w:val="00904AE3"/>
    <w:rsid w:val="00905060"/>
    <w:rsid w:val="00905C16"/>
    <w:rsid w:val="00906025"/>
    <w:rsid w:val="00906787"/>
    <w:rsid w:val="0090713D"/>
    <w:rsid w:val="009077B1"/>
    <w:rsid w:val="009111DE"/>
    <w:rsid w:val="00911D86"/>
    <w:rsid w:val="0091295B"/>
    <w:rsid w:val="00912E27"/>
    <w:rsid w:val="00914778"/>
    <w:rsid w:val="00915C59"/>
    <w:rsid w:val="009165A3"/>
    <w:rsid w:val="00916F50"/>
    <w:rsid w:val="0091776C"/>
    <w:rsid w:val="0091784E"/>
    <w:rsid w:val="00921631"/>
    <w:rsid w:val="00921D42"/>
    <w:rsid w:val="00922160"/>
    <w:rsid w:val="0092303A"/>
    <w:rsid w:val="009233AC"/>
    <w:rsid w:val="009244C3"/>
    <w:rsid w:val="009255E7"/>
    <w:rsid w:val="00926A9C"/>
    <w:rsid w:val="0092728D"/>
    <w:rsid w:val="00930388"/>
    <w:rsid w:val="009307F3"/>
    <w:rsid w:val="00930DA7"/>
    <w:rsid w:val="00932710"/>
    <w:rsid w:val="00932B7E"/>
    <w:rsid w:val="00933987"/>
    <w:rsid w:val="00933EA3"/>
    <w:rsid w:val="009366F9"/>
    <w:rsid w:val="0093693F"/>
    <w:rsid w:val="00940177"/>
    <w:rsid w:val="00940646"/>
    <w:rsid w:val="00940E9E"/>
    <w:rsid w:val="00941075"/>
    <w:rsid w:val="00941CC1"/>
    <w:rsid w:val="00942065"/>
    <w:rsid w:val="00942855"/>
    <w:rsid w:val="009435D7"/>
    <w:rsid w:val="00943705"/>
    <w:rsid w:val="00944256"/>
    <w:rsid w:val="00944735"/>
    <w:rsid w:val="00944D86"/>
    <w:rsid w:val="00945B43"/>
    <w:rsid w:val="00950E9A"/>
    <w:rsid w:val="009510E9"/>
    <w:rsid w:val="00951916"/>
    <w:rsid w:val="009529EF"/>
    <w:rsid w:val="00953CDA"/>
    <w:rsid w:val="00953E21"/>
    <w:rsid w:val="00954B8C"/>
    <w:rsid w:val="00954E12"/>
    <w:rsid w:val="009558FA"/>
    <w:rsid w:val="00955B37"/>
    <w:rsid w:val="0095611D"/>
    <w:rsid w:val="00956B24"/>
    <w:rsid w:val="00957935"/>
    <w:rsid w:val="00957BD4"/>
    <w:rsid w:val="009604C8"/>
    <w:rsid w:val="00960B62"/>
    <w:rsid w:val="009611CA"/>
    <w:rsid w:val="009626F3"/>
    <w:rsid w:val="0096374C"/>
    <w:rsid w:val="00965DF3"/>
    <w:rsid w:val="00966B7C"/>
    <w:rsid w:val="00966E29"/>
    <w:rsid w:val="00967B47"/>
    <w:rsid w:val="00967FD6"/>
    <w:rsid w:val="00970039"/>
    <w:rsid w:val="00970730"/>
    <w:rsid w:val="00970D0E"/>
    <w:rsid w:val="009711BD"/>
    <w:rsid w:val="009717F1"/>
    <w:rsid w:val="009723AE"/>
    <w:rsid w:val="00974643"/>
    <w:rsid w:val="00976A5F"/>
    <w:rsid w:val="009808BE"/>
    <w:rsid w:val="00981C66"/>
    <w:rsid w:val="00985EF3"/>
    <w:rsid w:val="00990FE9"/>
    <w:rsid w:val="009918AE"/>
    <w:rsid w:val="00995579"/>
    <w:rsid w:val="009958CD"/>
    <w:rsid w:val="009965DD"/>
    <w:rsid w:val="00996628"/>
    <w:rsid w:val="00996E46"/>
    <w:rsid w:val="009970C2"/>
    <w:rsid w:val="009A145B"/>
    <w:rsid w:val="009A164A"/>
    <w:rsid w:val="009A3858"/>
    <w:rsid w:val="009A4CAD"/>
    <w:rsid w:val="009A5FCF"/>
    <w:rsid w:val="009A6CE7"/>
    <w:rsid w:val="009A7791"/>
    <w:rsid w:val="009A7E15"/>
    <w:rsid w:val="009B1051"/>
    <w:rsid w:val="009B1A19"/>
    <w:rsid w:val="009B3987"/>
    <w:rsid w:val="009B3ECD"/>
    <w:rsid w:val="009B5662"/>
    <w:rsid w:val="009B6389"/>
    <w:rsid w:val="009B6F62"/>
    <w:rsid w:val="009B787C"/>
    <w:rsid w:val="009C00DD"/>
    <w:rsid w:val="009C2472"/>
    <w:rsid w:val="009C388F"/>
    <w:rsid w:val="009C6823"/>
    <w:rsid w:val="009C76DC"/>
    <w:rsid w:val="009D0076"/>
    <w:rsid w:val="009D00D9"/>
    <w:rsid w:val="009D0106"/>
    <w:rsid w:val="009D0649"/>
    <w:rsid w:val="009D12CD"/>
    <w:rsid w:val="009D3B6F"/>
    <w:rsid w:val="009D40D5"/>
    <w:rsid w:val="009D5FF7"/>
    <w:rsid w:val="009D69DA"/>
    <w:rsid w:val="009D6C33"/>
    <w:rsid w:val="009E027A"/>
    <w:rsid w:val="009E153B"/>
    <w:rsid w:val="009E15EA"/>
    <w:rsid w:val="009E1E56"/>
    <w:rsid w:val="009E2B27"/>
    <w:rsid w:val="009E2EAD"/>
    <w:rsid w:val="009E3508"/>
    <w:rsid w:val="009E40E0"/>
    <w:rsid w:val="009E44AB"/>
    <w:rsid w:val="009E6BC8"/>
    <w:rsid w:val="009E7672"/>
    <w:rsid w:val="009E769C"/>
    <w:rsid w:val="009F0282"/>
    <w:rsid w:val="009F1095"/>
    <w:rsid w:val="009F1DD1"/>
    <w:rsid w:val="009F271A"/>
    <w:rsid w:val="009F343A"/>
    <w:rsid w:val="009F46C1"/>
    <w:rsid w:val="009F523A"/>
    <w:rsid w:val="009F64A9"/>
    <w:rsid w:val="009F68C7"/>
    <w:rsid w:val="009F70F3"/>
    <w:rsid w:val="009F7C1B"/>
    <w:rsid w:val="00A00605"/>
    <w:rsid w:val="00A0095A"/>
    <w:rsid w:val="00A01509"/>
    <w:rsid w:val="00A01BD3"/>
    <w:rsid w:val="00A02BF9"/>
    <w:rsid w:val="00A02EBE"/>
    <w:rsid w:val="00A0337A"/>
    <w:rsid w:val="00A04124"/>
    <w:rsid w:val="00A0528F"/>
    <w:rsid w:val="00A05C87"/>
    <w:rsid w:val="00A0740D"/>
    <w:rsid w:val="00A10035"/>
    <w:rsid w:val="00A10A69"/>
    <w:rsid w:val="00A10BD5"/>
    <w:rsid w:val="00A10EDE"/>
    <w:rsid w:val="00A11704"/>
    <w:rsid w:val="00A11A34"/>
    <w:rsid w:val="00A12C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81E"/>
    <w:rsid w:val="00A26399"/>
    <w:rsid w:val="00A27B6C"/>
    <w:rsid w:val="00A27F86"/>
    <w:rsid w:val="00A31844"/>
    <w:rsid w:val="00A324E3"/>
    <w:rsid w:val="00A33F00"/>
    <w:rsid w:val="00A341C2"/>
    <w:rsid w:val="00A34A7F"/>
    <w:rsid w:val="00A34E47"/>
    <w:rsid w:val="00A35DF3"/>
    <w:rsid w:val="00A37390"/>
    <w:rsid w:val="00A40339"/>
    <w:rsid w:val="00A405B4"/>
    <w:rsid w:val="00A40C4B"/>
    <w:rsid w:val="00A41B61"/>
    <w:rsid w:val="00A435BE"/>
    <w:rsid w:val="00A441EA"/>
    <w:rsid w:val="00A4438B"/>
    <w:rsid w:val="00A44744"/>
    <w:rsid w:val="00A44D1E"/>
    <w:rsid w:val="00A44E3A"/>
    <w:rsid w:val="00A47604"/>
    <w:rsid w:val="00A47D22"/>
    <w:rsid w:val="00A47F08"/>
    <w:rsid w:val="00A50CD2"/>
    <w:rsid w:val="00A51F26"/>
    <w:rsid w:val="00A5265E"/>
    <w:rsid w:val="00A52A0F"/>
    <w:rsid w:val="00A557D3"/>
    <w:rsid w:val="00A55A87"/>
    <w:rsid w:val="00A561B8"/>
    <w:rsid w:val="00A57FAD"/>
    <w:rsid w:val="00A60C3E"/>
    <w:rsid w:val="00A63303"/>
    <w:rsid w:val="00A6481E"/>
    <w:rsid w:val="00A64B04"/>
    <w:rsid w:val="00A6522A"/>
    <w:rsid w:val="00A66CB4"/>
    <w:rsid w:val="00A66E39"/>
    <w:rsid w:val="00A67F4C"/>
    <w:rsid w:val="00A700C4"/>
    <w:rsid w:val="00A71900"/>
    <w:rsid w:val="00A72BA4"/>
    <w:rsid w:val="00A734B8"/>
    <w:rsid w:val="00A750E8"/>
    <w:rsid w:val="00A767B1"/>
    <w:rsid w:val="00A773E9"/>
    <w:rsid w:val="00A80EE3"/>
    <w:rsid w:val="00A8208F"/>
    <w:rsid w:val="00A8251F"/>
    <w:rsid w:val="00A838B7"/>
    <w:rsid w:val="00A8527E"/>
    <w:rsid w:val="00A85A54"/>
    <w:rsid w:val="00A85BEE"/>
    <w:rsid w:val="00A85E95"/>
    <w:rsid w:val="00A86E3B"/>
    <w:rsid w:val="00A90FD6"/>
    <w:rsid w:val="00A9417B"/>
    <w:rsid w:val="00A95497"/>
    <w:rsid w:val="00A95D16"/>
    <w:rsid w:val="00A975C8"/>
    <w:rsid w:val="00A97841"/>
    <w:rsid w:val="00AA0759"/>
    <w:rsid w:val="00AA2886"/>
    <w:rsid w:val="00AA327B"/>
    <w:rsid w:val="00AA42C0"/>
    <w:rsid w:val="00AA4DC4"/>
    <w:rsid w:val="00AA6C80"/>
    <w:rsid w:val="00AA7112"/>
    <w:rsid w:val="00AA7D9C"/>
    <w:rsid w:val="00AA7DE2"/>
    <w:rsid w:val="00AB0119"/>
    <w:rsid w:val="00AB03E7"/>
    <w:rsid w:val="00AB0A49"/>
    <w:rsid w:val="00AB132B"/>
    <w:rsid w:val="00AB23F2"/>
    <w:rsid w:val="00AB28FE"/>
    <w:rsid w:val="00AB2A8C"/>
    <w:rsid w:val="00AB2D43"/>
    <w:rsid w:val="00AB3A6A"/>
    <w:rsid w:val="00AB3D96"/>
    <w:rsid w:val="00AB47F6"/>
    <w:rsid w:val="00AB4E56"/>
    <w:rsid w:val="00AB6978"/>
    <w:rsid w:val="00AB7028"/>
    <w:rsid w:val="00AB71C8"/>
    <w:rsid w:val="00AB7E55"/>
    <w:rsid w:val="00AC0F82"/>
    <w:rsid w:val="00AC4CFB"/>
    <w:rsid w:val="00AC515A"/>
    <w:rsid w:val="00AC587A"/>
    <w:rsid w:val="00AC6F6E"/>
    <w:rsid w:val="00AC71A8"/>
    <w:rsid w:val="00AD2764"/>
    <w:rsid w:val="00AD3E78"/>
    <w:rsid w:val="00AD4575"/>
    <w:rsid w:val="00AD51CB"/>
    <w:rsid w:val="00AD60DA"/>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968"/>
    <w:rsid w:val="00AF0A91"/>
    <w:rsid w:val="00AF0F1B"/>
    <w:rsid w:val="00AF1B9B"/>
    <w:rsid w:val="00AF2631"/>
    <w:rsid w:val="00AF2787"/>
    <w:rsid w:val="00AF3501"/>
    <w:rsid w:val="00AF46E3"/>
    <w:rsid w:val="00AF59C2"/>
    <w:rsid w:val="00AF5E8C"/>
    <w:rsid w:val="00AF6108"/>
    <w:rsid w:val="00AF7417"/>
    <w:rsid w:val="00AF7BC5"/>
    <w:rsid w:val="00AF7EED"/>
    <w:rsid w:val="00B004B7"/>
    <w:rsid w:val="00B00A51"/>
    <w:rsid w:val="00B01318"/>
    <w:rsid w:val="00B0132B"/>
    <w:rsid w:val="00B013D9"/>
    <w:rsid w:val="00B03069"/>
    <w:rsid w:val="00B03483"/>
    <w:rsid w:val="00B050D5"/>
    <w:rsid w:val="00B05186"/>
    <w:rsid w:val="00B06863"/>
    <w:rsid w:val="00B06FAA"/>
    <w:rsid w:val="00B0762D"/>
    <w:rsid w:val="00B10044"/>
    <w:rsid w:val="00B102FC"/>
    <w:rsid w:val="00B10E77"/>
    <w:rsid w:val="00B11900"/>
    <w:rsid w:val="00B12F05"/>
    <w:rsid w:val="00B14109"/>
    <w:rsid w:val="00B14196"/>
    <w:rsid w:val="00B14F7B"/>
    <w:rsid w:val="00B15CD4"/>
    <w:rsid w:val="00B15EB7"/>
    <w:rsid w:val="00B16462"/>
    <w:rsid w:val="00B177B6"/>
    <w:rsid w:val="00B17CC7"/>
    <w:rsid w:val="00B17DFA"/>
    <w:rsid w:val="00B20CEA"/>
    <w:rsid w:val="00B21A79"/>
    <w:rsid w:val="00B2264F"/>
    <w:rsid w:val="00B22B79"/>
    <w:rsid w:val="00B23D5B"/>
    <w:rsid w:val="00B2408F"/>
    <w:rsid w:val="00B254C0"/>
    <w:rsid w:val="00B31159"/>
    <w:rsid w:val="00B31334"/>
    <w:rsid w:val="00B316D1"/>
    <w:rsid w:val="00B32A64"/>
    <w:rsid w:val="00B32B5A"/>
    <w:rsid w:val="00B33F8D"/>
    <w:rsid w:val="00B34D5F"/>
    <w:rsid w:val="00B34F2C"/>
    <w:rsid w:val="00B35433"/>
    <w:rsid w:val="00B377A8"/>
    <w:rsid w:val="00B379C6"/>
    <w:rsid w:val="00B402AC"/>
    <w:rsid w:val="00B410EF"/>
    <w:rsid w:val="00B441A3"/>
    <w:rsid w:val="00B5025A"/>
    <w:rsid w:val="00B50F2F"/>
    <w:rsid w:val="00B51008"/>
    <w:rsid w:val="00B514CF"/>
    <w:rsid w:val="00B51C94"/>
    <w:rsid w:val="00B520DC"/>
    <w:rsid w:val="00B524E7"/>
    <w:rsid w:val="00B52EDD"/>
    <w:rsid w:val="00B545A8"/>
    <w:rsid w:val="00B54F5F"/>
    <w:rsid w:val="00B557B1"/>
    <w:rsid w:val="00B559C5"/>
    <w:rsid w:val="00B60178"/>
    <w:rsid w:val="00B60565"/>
    <w:rsid w:val="00B620DD"/>
    <w:rsid w:val="00B634BC"/>
    <w:rsid w:val="00B641BB"/>
    <w:rsid w:val="00B6507E"/>
    <w:rsid w:val="00B70677"/>
    <w:rsid w:val="00B70DDD"/>
    <w:rsid w:val="00B711C2"/>
    <w:rsid w:val="00B71200"/>
    <w:rsid w:val="00B72ECD"/>
    <w:rsid w:val="00B73E68"/>
    <w:rsid w:val="00B73F25"/>
    <w:rsid w:val="00B75524"/>
    <w:rsid w:val="00B767E6"/>
    <w:rsid w:val="00B80C98"/>
    <w:rsid w:val="00B81188"/>
    <w:rsid w:val="00B81BDE"/>
    <w:rsid w:val="00B83173"/>
    <w:rsid w:val="00B83640"/>
    <w:rsid w:val="00B85502"/>
    <w:rsid w:val="00B85788"/>
    <w:rsid w:val="00B86C95"/>
    <w:rsid w:val="00B917F9"/>
    <w:rsid w:val="00B91814"/>
    <w:rsid w:val="00B92B18"/>
    <w:rsid w:val="00B92D61"/>
    <w:rsid w:val="00B930DA"/>
    <w:rsid w:val="00B93BDE"/>
    <w:rsid w:val="00B93D39"/>
    <w:rsid w:val="00B93EA9"/>
    <w:rsid w:val="00B95631"/>
    <w:rsid w:val="00B95B29"/>
    <w:rsid w:val="00B9618E"/>
    <w:rsid w:val="00B96AE4"/>
    <w:rsid w:val="00BA198F"/>
    <w:rsid w:val="00BA19E0"/>
    <w:rsid w:val="00BA1FA2"/>
    <w:rsid w:val="00BA2E0F"/>
    <w:rsid w:val="00BA3073"/>
    <w:rsid w:val="00BA3EF8"/>
    <w:rsid w:val="00BA41DA"/>
    <w:rsid w:val="00BA6AB5"/>
    <w:rsid w:val="00BA70FA"/>
    <w:rsid w:val="00BA7107"/>
    <w:rsid w:val="00BA737D"/>
    <w:rsid w:val="00BA7DBC"/>
    <w:rsid w:val="00BA7F8D"/>
    <w:rsid w:val="00BB08B8"/>
    <w:rsid w:val="00BB11BF"/>
    <w:rsid w:val="00BB2978"/>
    <w:rsid w:val="00BB37A8"/>
    <w:rsid w:val="00BB3B6B"/>
    <w:rsid w:val="00BB4DA0"/>
    <w:rsid w:val="00BB65D4"/>
    <w:rsid w:val="00BB665E"/>
    <w:rsid w:val="00BB67DA"/>
    <w:rsid w:val="00BB6ECD"/>
    <w:rsid w:val="00BC0A46"/>
    <w:rsid w:val="00BC156F"/>
    <w:rsid w:val="00BC3A12"/>
    <w:rsid w:val="00BC4E14"/>
    <w:rsid w:val="00BC533C"/>
    <w:rsid w:val="00BC5552"/>
    <w:rsid w:val="00BC5FE2"/>
    <w:rsid w:val="00BC67BD"/>
    <w:rsid w:val="00BC7AE4"/>
    <w:rsid w:val="00BD06D5"/>
    <w:rsid w:val="00BD0F5F"/>
    <w:rsid w:val="00BD1103"/>
    <w:rsid w:val="00BD1556"/>
    <w:rsid w:val="00BD2843"/>
    <w:rsid w:val="00BD2B53"/>
    <w:rsid w:val="00BD363E"/>
    <w:rsid w:val="00BD3C8F"/>
    <w:rsid w:val="00BD428B"/>
    <w:rsid w:val="00BD57CA"/>
    <w:rsid w:val="00BD58D3"/>
    <w:rsid w:val="00BD6594"/>
    <w:rsid w:val="00BD79AF"/>
    <w:rsid w:val="00BE1EF1"/>
    <w:rsid w:val="00BE2D4D"/>
    <w:rsid w:val="00BE2DBF"/>
    <w:rsid w:val="00BE3099"/>
    <w:rsid w:val="00BE39D9"/>
    <w:rsid w:val="00BE4023"/>
    <w:rsid w:val="00BE5250"/>
    <w:rsid w:val="00BE6BF7"/>
    <w:rsid w:val="00BE7970"/>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2E0"/>
    <w:rsid w:val="00C04BA6"/>
    <w:rsid w:val="00C04C03"/>
    <w:rsid w:val="00C059E7"/>
    <w:rsid w:val="00C05FD2"/>
    <w:rsid w:val="00C078E5"/>
    <w:rsid w:val="00C10A91"/>
    <w:rsid w:val="00C10C10"/>
    <w:rsid w:val="00C117AB"/>
    <w:rsid w:val="00C11B45"/>
    <w:rsid w:val="00C12335"/>
    <w:rsid w:val="00C12647"/>
    <w:rsid w:val="00C13104"/>
    <w:rsid w:val="00C148F1"/>
    <w:rsid w:val="00C15558"/>
    <w:rsid w:val="00C158E5"/>
    <w:rsid w:val="00C21155"/>
    <w:rsid w:val="00C24253"/>
    <w:rsid w:val="00C24FE0"/>
    <w:rsid w:val="00C25ED1"/>
    <w:rsid w:val="00C26C0E"/>
    <w:rsid w:val="00C30C1D"/>
    <w:rsid w:val="00C30FF3"/>
    <w:rsid w:val="00C3112D"/>
    <w:rsid w:val="00C332D5"/>
    <w:rsid w:val="00C36676"/>
    <w:rsid w:val="00C36B47"/>
    <w:rsid w:val="00C373BE"/>
    <w:rsid w:val="00C37D88"/>
    <w:rsid w:val="00C37E08"/>
    <w:rsid w:val="00C40676"/>
    <w:rsid w:val="00C41AD4"/>
    <w:rsid w:val="00C42082"/>
    <w:rsid w:val="00C42551"/>
    <w:rsid w:val="00C42816"/>
    <w:rsid w:val="00C43271"/>
    <w:rsid w:val="00C438BB"/>
    <w:rsid w:val="00C45854"/>
    <w:rsid w:val="00C459E2"/>
    <w:rsid w:val="00C46DFC"/>
    <w:rsid w:val="00C505F0"/>
    <w:rsid w:val="00C50A9B"/>
    <w:rsid w:val="00C512E2"/>
    <w:rsid w:val="00C51A41"/>
    <w:rsid w:val="00C525E2"/>
    <w:rsid w:val="00C53CB4"/>
    <w:rsid w:val="00C5448B"/>
    <w:rsid w:val="00C54F3C"/>
    <w:rsid w:val="00C56CD2"/>
    <w:rsid w:val="00C56F72"/>
    <w:rsid w:val="00C570A0"/>
    <w:rsid w:val="00C57DD4"/>
    <w:rsid w:val="00C60BA6"/>
    <w:rsid w:val="00C613C1"/>
    <w:rsid w:val="00C61968"/>
    <w:rsid w:val="00C61EB5"/>
    <w:rsid w:val="00C627C4"/>
    <w:rsid w:val="00C62F2B"/>
    <w:rsid w:val="00C63191"/>
    <w:rsid w:val="00C634B4"/>
    <w:rsid w:val="00C63997"/>
    <w:rsid w:val="00C65109"/>
    <w:rsid w:val="00C65FA0"/>
    <w:rsid w:val="00C66596"/>
    <w:rsid w:val="00C70856"/>
    <w:rsid w:val="00C70AF0"/>
    <w:rsid w:val="00C71E6B"/>
    <w:rsid w:val="00C724E6"/>
    <w:rsid w:val="00C73365"/>
    <w:rsid w:val="00C763B3"/>
    <w:rsid w:val="00C77B1A"/>
    <w:rsid w:val="00C77E48"/>
    <w:rsid w:val="00C80650"/>
    <w:rsid w:val="00C80C70"/>
    <w:rsid w:val="00C8136C"/>
    <w:rsid w:val="00C81A81"/>
    <w:rsid w:val="00C8228D"/>
    <w:rsid w:val="00C82C8E"/>
    <w:rsid w:val="00C8409A"/>
    <w:rsid w:val="00C84FE7"/>
    <w:rsid w:val="00C856B7"/>
    <w:rsid w:val="00C87392"/>
    <w:rsid w:val="00C90301"/>
    <w:rsid w:val="00C9115A"/>
    <w:rsid w:val="00C91255"/>
    <w:rsid w:val="00C912BE"/>
    <w:rsid w:val="00C93412"/>
    <w:rsid w:val="00C93FDD"/>
    <w:rsid w:val="00C96188"/>
    <w:rsid w:val="00C962DA"/>
    <w:rsid w:val="00C96532"/>
    <w:rsid w:val="00C96CD0"/>
    <w:rsid w:val="00C96E64"/>
    <w:rsid w:val="00CA18C9"/>
    <w:rsid w:val="00CA19F3"/>
    <w:rsid w:val="00CA1C4B"/>
    <w:rsid w:val="00CA2E42"/>
    <w:rsid w:val="00CA37E5"/>
    <w:rsid w:val="00CA4A96"/>
    <w:rsid w:val="00CA4BF5"/>
    <w:rsid w:val="00CA5519"/>
    <w:rsid w:val="00CA5D69"/>
    <w:rsid w:val="00CA5FB0"/>
    <w:rsid w:val="00CA725E"/>
    <w:rsid w:val="00CA7890"/>
    <w:rsid w:val="00CA7C3D"/>
    <w:rsid w:val="00CB24AA"/>
    <w:rsid w:val="00CB325D"/>
    <w:rsid w:val="00CB3852"/>
    <w:rsid w:val="00CB45C2"/>
    <w:rsid w:val="00CB52AC"/>
    <w:rsid w:val="00CB5D77"/>
    <w:rsid w:val="00CB5E54"/>
    <w:rsid w:val="00CB61BC"/>
    <w:rsid w:val="00CB6676"/>
    <w:rsid w:val="00CB7579"/>
    <w:rsid w:val="00CB7B41"/>
    <w:rsid w:val="00CC0DEA"/>
    <w:rsid w:val="00CC1338"/>
    <w:rsid w:val="00CC2A56"/>
    <w:rsid w:val="00CC44D6"/>
    <w:rsid w:val="00CC7504"/>
    <w:rsid w:val="00CC7800"/>
    <w:rsid w:val="00CC7DD1"/>
    <w:rsid w:val="00CD0113"/>
    <w:rsid w:val="00CD0709"/>
    <w:rsid w:val="00CD2557"/>
    <w:rsid w:val="00CD3120"/>
    <w:rsid w:val="00CD3291"/>
    <w:rsid w:val="00CD36CC"/>
    <w:rsid w:val="00CD430F"/>
    <w:rsid w:val="00CD4750"/>
    <w:rsid w:val="00CD48C4"/>
    <w:rsid w:val="00CD58E9"/>
    <w:rsid w:val="00CD5D4F"/>
    <w:rsid w:val="00CD60DE"/>
    <w:rsid w:val="00CD645F"/>
    <w:rsid w:val="00CD6BBA"/>
    <w:rsid w:val="00CE078E"/>
    <w:rsid w:val="00CE1115"/>
    <w:rsid w:val="00CE1E14"/>
    <w:rsid w:val="00CE1EB6"/>
    <w:rsid w:val="00CE233F"/>
    <w:rsid w:val="00CE2B08"/>
    <w:rsid w:val="00CE482F"/>
    <w:rsid w:val="00CE5D4C"/>
    <w:rsid w:val="00CE6433"/>
    <w:rsid w:val="00CE6654"/>
    <w:rsid w:val="00CE78A9"/>
    <w:rsid w:val="00CF20E3"/>
    <w:rsid w:val="00CF3CF2"/>
    <w:rsid w:val="00CF4101"/>
    <w:rsid w:val="00CF423F"/>
    <w:rsid w:val="00CF7B5E"/>
    <w:rsid w:val="00D00636"/>
    <w:rsid w:val="00D02166"/>
    <w:rsid w:val="00D02B72"/>
    <w:rsid w:val="00D03F70"/>
    <w:rsid w:val="00D04E79"/>
    <w:rsid w:val="00D07A63"/>
    <w:rsid w:val="00D104BE"/>
    <w:rsid w:val="00D10ECC"/>
    <w:rsid w:val="00D13114"/>
    <w:rsid w:val="00D1322B"/>
    <w:rsid w:val="00D1451B"/>
    <w:rsid w:val="00D153E0"/>
    <w:rsid w:val="00D15601"/>
    <w:rsid w:val="00D15ADE"/>
    <w:rsid w:val="00D16059"/>
    <w:rsid w:val="00D1621C"/>
    <w:rsid w:val="00D1786E"/>
    <w:rsid w:val="00D17955"/>
    <w:rsid w:val="00D204A7"/>
    <w:rsid w:val="00D225B5"/>
    <w:rsid w:val="00D228EC"/>
    <w:rsid w:val="00D23180"/>
    <w:rsid w:val="00D2411E"/>
    <w:rsid w:val="00D2420D"/>
    <w:rsid w:val="00D256FA"/>
    <w:rsid w:val="00D2664B"/>
    <w:rsid w:val="00D26B46"/>
    <w:rsid w:val="00D3029F"/>
    <w:rsid w:val="00D30B6F"/>
    <w:rsid w:val="00D31907"/>
    <w:rsid w:val="00D31B8F"/>
    <w:rsid w:val="00D33245"/>
    <w:rsid w:val="00D34174"/>
    <w:rsid w:val="00D3449A"/>
    <w:rsid w:val="00D358FD"/>
    <w:rsid w:val="00D35948"/>
    <w:rsid w:val="00D35D37"/>
    <w:rsid w:val="00D360D2"/>
    <w:rsid w:val="00D367C7"/>
    <w:rsid w:val="00D36B45"/>
    <w:rsid w:val="00D40EB0"/>
    <w:rsid w:val="00D41D54"/>
    <w:rsid w:val="00D43583"/>
    <w:rsid w:val="00D436E4"/>
    <w:rsid w:val="00D43AC6"/>
    <w:rsid w:val="00D45E5F"/>
    <w:rsid w:val="00D469E2"/>
    <w:rsid w:val="00D46BE7"/>
    <w:rsid w:val="00D46F61"/>
    <w:rsid w:val="00D50220"/>
    <w:rsid w:val="00D511C3"/>
    <w:rsid w:val="00D512AB"/>
    <w:rsid w:val="00D51BCC"/>
    <w:rsid w:val="00D51BF6"/>
    <w:rsid w:val="00D51EFA"/>
    <w:rsid w:val="00D5222C"/>
    <w:rsid w:val="00D52B82"/>
    <w:rsid w:val="00D53690"/>
    <w:rsid w:val="00D5485C"/>
    <w:rsid w:val="00D54E47"/>
    <w:rsid w:val="00D55959"/>
    <w:rsid w:val="00D55C84"/>
    <w:rsid w:val="00D56951"/>
    <w:rsid w:val="00D56F49"/>
    <w:rsid w:val="00D60755"/>
    <w:rsid w:val="00D60A91"/>
    <w:rsid w:val="00D62ED3"/>
    <w:rsid w:val="00D645F7"/>
    <w:rsid w:val="00D64B17"/>
    <w:rsid w:val="00D64EAE"/>
    <w:rsid w:val="00D66186"/>
    <w:rsid w:val="00D718AC"/>
    <w:rsid w:val="00D72793"/>
    <w:rsid w:val="00D729DB"/>
    <w:rsid w:val="00D72B3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98"/>
    <w:rsid w:val="00D84050"/>
    <w:rsid w:val="00D846F9"/>
    <w:rsid w:val="00D84879"/>
    <w:rsid w:val="00D84C9C"/>
    <w:rsid w:val="00D86234"/>
    <w:rsid w:val="00D86535"/>
    <w:rsid w:val="00D8730D"/>
    <w:rsid w:val="00D90D5C"/>
    <w:rsid w:val="00D916E5"/>
    <w:rsid w:val="00D91F33"/>
    <w:rsid w:val="00D9382F"/>
    <w:rsid w:val="00D93E67"/>
    <w:rsid w:val="00D946D7"/>
    <w:rsid w:val="00D94BCB"/>
    <w:rsid w:val="00D96372"/>
    <w:rsid w:val="00D96424"/>
    <w:rsid w:val="00D9708E"/>
    <w:rsid w:val="00DA0B99"/>
    <w:rsid w:val="00DA0BFA"/>
    <w:rsid w:val="00DA2142"/>
    <w:rsid w:val="00DA2CB3"/>
    <w:rsid w:val="00DA4E75"/>
    <w:rsid w:val="00DA6294"/>
    <w:rsid w:val="00DA73C0"/>
    <w:rsid w:val="00DB0758"/>
    <w:rsid w:val="00DB19F6"/>
    <w:rsid w:val="00DB23EE"/>
    <w:rsid w:val="00DB41EE"/>
    <w:rsid w:val="00DB4D96"/>
    <w:rsid w:val="00DB5A85"/>
    <w:rsid w:val="00DB6609"/>
    <w:rsid w:val="00DB7C9D"/>
    <w:rsid w:val="00DC0742"/>
    <w:rsid w:val="00DC110E"/>
    <w:rsid w:val="00DC15D5"/>
    <w:rsid w:val="00DC2DCD"/>
    <w:rsid w:val="00DC5007"/>
    <w:rsid w:val="00DC5831"/>
    <w:rsid w:val="00DC6165"/>
    <w:rsid w:val="00DC7A4C"/>
    <w:rsid w:val="00DD0685"/>
    <w:rsid w:val="00DD0B43"/>
    <w:rsid w:val="00DD1A37"/>
    <w:rsid w:val="00DD1C9C"/>
    <w:rsid w:val="00DD1E95"/>
    <w:rsid w:val="00DD35D1"/>
    <w:rsid w:val="00DD4233"/>
    <w:rsid w:val="00DD45B3"/>
    <w:rsid w:val="00DD587F"/>
    <w:rsid w:val="00DD6113"/>
    <w:rsid w:val="00DD6314"/>
    <w:rsid w:val="00DD7B7D"/>
    <w:rsid w:val="00DD7D82"/>
    <w:rsid w:val="00DD7FF1"/>
    <w:rsid w:val="00DE03A7"/>
    <w:rsid w:val="00DE0D20"/>
    <w:rsid w:val="00DE16B7"/>
    <w:rsid w:val="00DE2917"/>
    <w:rsid w:val="00DE2FE1"/>
    <w:rsid w:val="00DE3419"/>
    <w:rsid w:val="00DE40A0"/>
    <w:rsid w:val="00DE4617"/>
    <w:rsid w:val="00DE627F"/>
    <w:rsid w:val="00DE6CBA"/>
    <w:rsid w:val="00DE7EFD"/>
    <w:rsid w:val="00DF024E"/>
    <w:rsid w:val="00DF0DB8"/>
    <w:rsid w:val="00DF0EDC"/>
    <w:rsid w:val="00DF1640"/>
    <w:rsid w:val="00DF1BF6"/>
    <w:rsid w:val="00DF2270"/>
    <w:rsid w:val="00DF34CD"/>
    <w:rsid w:val="00DF3CBC"/>
    <w:rsid w:val="00DF774B"/>
    <w:rsid w:val="00E00261"/>
    <w:rsid w:val="00E018A0"/>
    <w:rsid w:val="00E02318"/>
    <w:rsid w:val="00E02A9A"/>
    <w:rsid w:val="00E03228"/>
    <w:rsid w:val="00E04802"/>
    <w:rsid w:val="00E06698"/>
    <w:rsid w:val="00E10E86"/>
    <w:rsid w:val="00E11195"/>
    <w:rsid w:val="00E11E36"/>
    <w:rsid w:val="00E13BD3"/>
    <w:rsid w:val="00E144C3"/>
    <w:rsid w:val="00E14F35"/>
    <w:rsid w:val="00E15D3D"/>
    <w:rsid w:val="00E16E18"/>
    <w:rsid w:val="00E176AA"/>
    <w:rsid w:val="00E20068"/>
    <w:rsid w:val="00E20584"/>
    <w:rsid w:val="00E205B6"/>
    <w:rsid w:val="00E20E4E"/>
    <w:rsid w:val="00E21532"/>
    <w:rsid w:val="00E21947"/>
    <w:rsid w:val="00E22348"/>
    <w:rsid w:val="00E22492"/>
    <w:rsid w:val="00E249E3"/>
    <w:rsid w:val="00E24AE2"/>
    <w:rsid w:val="00E258BB"/>
    <w:rsid w:val="00E25A6A"/>
    <w:rsid w:val="00E25DB9"/>
    <w:rsid w:val="00E267E0"/>
    <w:rsid w:val="00E26A60"/>
    <w:rsid w:val="00E27AA3"/>
    <w:rsid w:val="00E30161"/>
    <w:rsid w:val="00E3223A"/>
    <w:rsid w:val="00E3276D"/>
    <w:rsid w:val="00E3610A"/>
    <w:rsid w:val="00E36AB8"/>
    <w:rsid w:val="00E40C8D"/>
    <w:rsid w:val="00E413FF"/>
    <w:rsid w:val="00E41716"/>
    <w:rsid w:val="00E42C53"/>
    <w:rsid w:val="00E4405A"/>
    <w:rsid w:val="00E443D2"/>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AF0"/>
    <w:rsid w:val="00E60F01"/>
    <w:rsid w:val="00E610A8"/>
    <w:rsid w:val="00E61588"/>
    <w:rsid w:val="00E622E6"/>
    <w:rsid w:val="00E639F0"/>
    <w:rsid w:val="00E63AA8"/>
    <w:rsid w:val="00E64DFD"/>
    <w:rsid w:val="00E651FA"/>
    <w:rsid w:val="00E656E5"/>
    <w:rsid w:val="00E659D8"/>
    <w:rsid w:val="00E66023"/>
    <w:rsid w:val="00E667A7"/>
    <w:rsid w:val="00E66DED"/>
    <w:rsid w:val="00E6721E"/>
    <w:rsid w:val="00E67959"/>
    <w:rsid w:val="00E67FC6"/>
    <w:rsid w:val="00E70507"/>
    <w:rsid w:val="00E710AD"/>
    <w:rsid w:val="00E710AE"/>
    <w:rsid w:val="00E7154A"/>
    <w:rsid w:val="00E7287F"/>
    <w:rsid w:val="00E7525A"/>
    <w:rsid w:val="00E75AF7"/>
    <w:rsid w:val="00E76E3A"/>
    <w:rsid w:val="00E77A0A"/>
    <w:rsid w:val="00E80030"/>
    <w:rsid w:val="00E81A86"/>
    <w:rsid w:val="00E825DD"/>
    <w:rsid w:val="00E8288D"/>
    <w:rsid w:val="00E82D58"/>
    <w:rsid w:val="00E834A8"/>
    <w:rsid w:val="00E83B23"/>
    <w:rsid w:val="00E83CA6"/>
    <w:rsid w:val="00E8580D"/>
    <w:rsid w:val="00E85CBB"/>
    <w:rsid w:val="00E85D28"/>
    <w:rsid w:val="00E85F07"/>
    <w:rsid w:val="00E87C5A"/>
    <w:rsid w:val="00E90F9F"/>
    <w:rsid w:val="00E91190"/>
    <w:rsid w:val="00E916B5"/>
    <w:rsid w:val="00E91AAD"/>
    <w:rsid w:val="00E93266"/>
    <w:rsid w:val="00E94267"/>
    <w:rsid w:val="00E95211"/>
    <w:rsid w:val="00E96ECE"/>
    <w:rsid w:val="00E97108"/>
    <w:rsid w:val="00E9764D"/>
    <w:rsid w:val="00E978BE"/>
    <w:rsid w:val="00EA1650"/>
    <w:rsid w:val="00EA1C35"/>
    <w:rsid w:val="00EA2A2E"/>
    <w:rsid w:val="00EA2DF8"/>
    <w:rsid w:val="00EA2E14"/>
    <w:rsid w:val="00EA32C9"/>
    <w:rsid w:val="00EA367C"/>
    <w:rsid w:val="00EA6EAE"/>
    <w:rsid w:val="00EA799A"/>
    <w:rsid w:val="00EB0B1C"/>
    <w:rsid w:val="00EB0F70"/>
    <w:rsid w:val="00EB1499"/>
    <w:rsid w:val="00EB2197"/>
    <w:rsid w:val="00EB3913"/>
    <w:rsid w:val="00EB4004"/>
    <w:rsid w:val="00EB4C9A"/>
    <w:rsid w:val="00EB4EDD"/>
    <w:rsid w:val="00EB4EF9"/>
    <w:rsid w:val="00EB56A1"/>
    <w:rsid w:val="00EB5F92"/>
    <w:rsid w:val="00EB7077"/>
    <w:rsid w:val="00EC12E2"/>
    <w:rsid w:val="00EC1BF3"/>
    <w:rsid w:val="00EC28D4"/>
    <w:rsid w:val="00EC3FA1"/>
    <w:rsid w:val="00EC65B1"/>
    <w:rsid w:val="00EC7056"/>
    <w:rsid w:val="00EC76DA"/>
    <w:rsid w:val="00EC7B17"/>
    <w:rsid w:val="00EC7D90"/>
    <w:rsid w:val="00ED0D73"/>
    <w:rsid w:val="00ED1B8F"/>
    <w:rsid w:val="00ED333E"/>
    <w:rsid w:val="00ED43DF"/>
    <w:rsid w:val="00ED5B80"/>
    <w:rsid w:val="00ED5F4F"/>
    <w:rsid w:val="00ED6643"/>
    <w:rsid w:val="00ED6E59"/>
    <w:rsid w:val="00ED76EC"/>
    <w:rsid w:val="00ED7A18"/>
    <w:rsid w:val="00ED7C19"/>
    <w:rsid w:val="00EE16E9"/>
    <w:rsid w:val="00EE1D46"/>
    <w:rsid w:val="00EE34F4"/>
    <w:rsid w:val="00EE3F17"/>
    <w:rsid w:val="00EE5277"/>
    <w:rsid w:val="00EE5B66"/>
    <w:rsid w:val="00EE6F74"/>
    <w:rsid w:val="00EF0908"/>
    <w:rsid w:val="00EF0A9B"/>
    <w:rsid w:val="00EF1383"/>
    <w:rsid w:val="00EF1B15"/>
    <w:rsid w:val="00EF250A"/>
    <w:rsid w:val="00EF2721"/>
    <w:rsid w:val="00EF3516"/>
    <w:rsid w:val="00EF3662"/>
    <w:rsid w:val="00EF4C9B"/>
    <w:rsid w:val="00F005EE"/>
    <w:rsid w:val="00F016A1"/>
    <w:rsid w:val="00F031FD"/>
    <w:rsid w:val="00F03848"/>
    <w:rsid w:val="00F0403D"/>
    <w:rsid w:val="00F0620B"/>
    <w:rsid w:val="00F066D9"/>
    <w:rsid w:val="00F06A6D"/>
    <w:rsid w:val="00F07C5C"/>
    <w:rsid w:val="00F10EAA"/>
    <w:rsid w:val="00F123D7"/>
    <w:rsid w:val="00F12864"/>
    <w:rsid w:val="00F13899"/>
    <w:rsid w:val="00F142CC"/>
    <w:rsid w:val="00F14D1A"/>
    <w:rsid w:val="00F14FCB"/>
    <w:rsid w:val="00F15696"/>
    <w:rsid w:val="00F156F6"/>
    <w:rsid w:val="00F16C84"/>
    <w:rsid w:val="00F1730E"/>
    <w:rsid w:val="00F208B3"/>
    <w:rsid w:val="00F2097E"/>
    <w:rsid w:val="00F21CA3"/>
    <w:rsid w:val="00F225FF"/>
    <w:rsid w:val="00F22832"/>
    <w:rsid w:val="00F22A47"/>
    <w:rsid w:val="00F22B2A"/>
    <w:rsid w:val="00F22CD4"/>
    <w:rsid w:val="00F2334A"/>
    <w:rsid w:val="00F23608"/>
    <w:rsid w:val="00F23923"/>
    <w:rsid w:val="00F23CED"/>
    <w:rsid w:val="00F2420F"/>
    <w:rsid w:val="00F2471C"/>
    <w:rsid w:val="00F24CFE"/>
    <w:rsid w:val="00F25713"/>
    <w:rsid w:val="00F25EC2"/>
    <w:rsid w:val="00F27105"/>
    <w:rsid w:val="00F272B3"/>
    <w:rsid w:val="00F27883"/>
    <w:rsid w:val="00F30188"/>
    <w:rsid w:val="00F317EB"/>
    <w:rsid w:val="00F31DD6"/>
    <w:rsid w:val="00F3229F"/>
    <w:rsid w:val="00F339DB"/>
    <w:rsid w:val="00F34537"/>
    <w:rsid w:val="00F359B3"/>
    <w:rsid w:val="00F361B3"/>
    <w:rsid w:val="00F37492"/>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8A4"/>
    <w:rsid w:val="00F51CC7"/>
    <w:rsid w:val="00F51D96"/>
    <w:rsid w:val="00F524CF"/>
    <w:rsid w:val="00F52768"/>
    <w:rsid w:val="00F52D3F"/>
    <w:rsid w:val="00F545BB"/>
    <w:rsid w:val="00F54974"/>
    <w:rsid w:val="00F54E72"/>
    <w:rsid w:val="00F55B7F"/>
    <w:rsid w:val="00F55FE9"/>
    <w:rsid w:val="00F5604E"/>
    <w:rsid w:val="00F563A3"/>
    <w:rsid w:val="00F57F50"/>
    <w:rsid w:val="00F60FEE"/>
    <w:rsid w:val="00F61239"/>
    <w:rsid w:val="00F619E4"/>
    <w:rsid w:val="00F61A94"/>
    <w:rsid w:val="00F6332E"/>
    <w:rsid w:val="00F634AF"/>
    <w:rsid w:val="00F660AB"/>
    <w:rsid w:val="00F7064D"/>
    <w:rsid w:val="00F70661"/>
    <w:rsid w:val="00F70B2C"/>
    <w:rsid w:val="00F70DE3"/>
    <w:rsid w:val="00F71BFF"/>
    <w:rsid w:val="00F73037"/>
    <w:rsid w:val="00F734DB"/>
    <w:rsid w:val="00F73C14"/>
    <w:rsid w:val="00F73F6A"/>
    <w:rsid w:val="00F74921"/>
    <w:rsid w:val="00F756AC"/>
    <w:rsid w:val="00F75B0B"/>
    <w:rsid w:val="00F777C2"/>
    <w:rsid w:val="00F77B2C"/>
    <w:rsid w:val="00F80377"/>
    <w:rsid w:val="00F80411"/>
    <w:rsid w:val="00F80ECE"/>
    <w:rsid w:val="00F81CEA"/>
    <w:rsid w:val="00F82BB5"/>
    <w:rsid w:val="00F8306E"/>
    <w:rsid w:val="00F83E05"/>
    <w:rsid w:val="00F84D22"/>
    <w:rsid w:val="00F84D61"/>
    <w:rsid w:val="00F84DD6"/>
    <w:rsid w:val="00F85182"/>
    <w:rsid w:val="00F858DA"/>
    <w:rsid w:val="00F8644E"/>
    <w:rsid w:val="00F86772"/>
    <w:rsid w:val="00F86C5E"/>
    <w:rsid w:val="00F873F7"/>
    <w:rsid w:val="00F876F3"/>
    <w:rsid w:val="00F8778B"/>
    <w:rsid w:val="00F87825"/>
    <w:rsid w:val="00F9047F"/>
    <w:rsid w:val="00F90534"/>
    <w:rsid w:val="00F90F2C"/>
    <w:rsid w:val="00F9143F"/>
    <w:rsid w:val="00F91F1F"/>
    <w:rsid w:val="00F945E4"/>
    <w:rsid w:val="00F9528B"/>
    <w:rsid w:val="00F95299"/>
    <w:rsid w:val="00F9550B"/>
    <w:rsid w:val="00F95783"/>
    <w:rsid w:val="00F95F5D"/>
    <w:rsid w:val="00F96523"/>
    <w:rsid w:val="00F97535"/>
    <w:rsid w:val="00F97B91"/>
    <w:rsid w:val="00FA101A"/>
    <w:rsid w:val="00FA4A52"/>
    <w:rsid w:val="00FA4BA0"/>
    <w:rsid w:val="00FA6413"/>
    <w:rsid w:val="00FA6BBA"/>
    <w:rsid w:val="00FB064C"/>
    <w:rsid w:val="00FB0756"/>
    <w:rsid w:val="00FB15C4"/>
    <w:rsid w:val="00FB268E"/>
    <w:rsid w:val="00FB510A"/>
    <w:rsid w:val="00FB5320"/>
    <w:rsid w:val="00FB5508"/>
    <w:rsid w:val="00FB5A76"/>
    <w:rsid w:val="00FB5E0F"/>
    <w:rsid w:val="00FB6A2F"/>
    <w:rsid w:val="00FB72D0"/>
    <w:rsid w:val="00FB7C09"/>
    <w:rsid w:val="00FC0096"/>
    <w:rsid w:val="00FC1CAC"/>
    <w:rsid w:val="00FC27A7"/>
    <w:rsid w:val="00FC28F4"/>
    <w:rsid w:val="00FC2EB6"/>
    <w:rsid w:val="00FC6CA3"/>
    <w:rsid w:val="00FC6E76"/>
    <w:rsid w:val="00FD0784"/>
    <w:rsid w:val="00FD0F8B"/>
    <w:rsid w:val="00FD120E"/>
    <w:rsid w:val="00FD22A9"/>
    <w:rsid w:val="00FD3842"/>
    <w:rsid w:val="00FD395B"/>
    <w:rsid w:val="00FD4D43"/>
    <w:rsid w:val="00FD5C2E"/>
    <w:rsid w:val="00FD64C8"/>
    <w:rsid w:val="00FD6F99"/>
    <w:rsid w:val="00FD6FB3"/>
    <w:rsid w:val="00FD7276"/>
    <w:rsid w:val="00FD788E"/>
    <w:rsid w:val="00FD7D8B"/>
    <w:rsid w:val="00FE0D49"/>
    <w:rsid w:val="00FE1F50"/>
    <w:rsid w:val="00FE29C8"/>
    <w:rsid w:val="00FE414E"/>
    <w:rsid w:val="00FE4332"/>
    <w:rsid w:val="00FE4BE1"/>
    <w:rsid w:val="00FE58C5"/>
    <w:rsid w:val="00FE6747"/>
    <w:rsid w:val="00FE68AF"/>
    <w:rsid w:val="00FE72DF"/>
    <w:rsid w:val="00FE7CCD"/>
    <w:rsid w:val="00FF0F57"/>
    <w:rsid w:val="00FF13B9"/>
    <w:rsid w:val="00FF17D7"/>
    <w:rsid w:val="00FF31C5"/>
    <w:rsid w:val="00FF3658"/>
    <w:rsid w:val="00FF3F2E"/>
    <w:rsid w:val="00FF400A"/>
    <w:rsid w:val="00FF558E"/>
    <w:rsid w:val="00FF55BE"/>
    <w:rsid w:val="00FF5A30"/>
    <w:rsid w:val="00FF6083"/>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BD"/>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421340047">
      <w:bodyDiv w:val="1"/>
      <w:marLeft w:val="0"/>
      <w:marRight w:val="0"/>
      <w:marTop w:val="0"/>
      <w:marBottom w:val="0"/>
      <w:divBdr>
        <w:top w:val="none" w:sz="0" w:space="0" w:color="auto"/>
        <w:left w:val="none" w:sz="0" w:space="0" w:color="auto"/>
        <w:bottom w:val="none" w:sz="0" w:space="0" w:color="auto"/>
        <w:right w:val="none" w:sz="0" w:space="0" w:color="auto"/>
      </w:divBdr>
    </w:div>
    <w:div w:id="450783811">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38216449">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cf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7D66A-FC8B-4FB7-9EE1-F99AA0C22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1</Pages>
  <Words>5303</Words>
  <Characters>30233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514</cp:revision>
  <cp:lastPrinted>2019-12-19T16:12:00Z</cp:lastPrinted>
  <dcterms:created xsi:type="dcterms:W3CDTF">2020-02-05T21:03:00Z</dcterms:created>
  <dcterms:modified xsi:type="dcterms:W3CDTF">2020-03-09T21:27:00Z</dcterms:modified>
</cp:coreProperties>
</file>