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РОССИЙСКИЙ УНИВЕРСИТЕТ ДРУЖБЫ НАРОДОВ</w:t>
      </w:r>
      <w:r>
        <w:rPr>
          <w:b/>
        </w:rPr>
        <w:t xml:space="preserve"> </w:t>
      </w:r>
      <w:r>
        <w:rPr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/>
        </w:rPr>
        <w:t xml:space="preserve">ОТЧЕТ</w:t>
      </w:r>
      <w:r>
        <w:rPr>
          <w:b/>
        </w:rPr>
        <w:t xml:space="preserve"> </w:t>
      </w:r>
      <w:r>
        <w:rPr>
          <w:b/>
        </w:rPr>
        <w:t xml:space="preserve">ПО ЛАБОРАТОРНОЙ РАБОТЕ № 3</w:t>
      </w:r>
    </w:p>
    <w:p>
      <w:pPr>
        <w:pStyle w:val="BodyText"/>
      </w:pPr>
      <w:r>
        <w:rPr>
          <w:i/>
        </w:rPr>
        <w:t xml:space="preserve">Дисциплина: Операционные системы</w:t>
      </w:r>
    </w:p>
    <w:p>
      <w:pPr>
        <w:pStyle w:val="BodyText"/>
      </w:pPr>
      <w:r>
        <w:rPr>
          <w:b/>
        </w:rPr>
        <w:t xml:space="preserve">Студент:</w:t>
      </w:r>
      <w:r>
        <w:t xml:space="preserve"> </w:t>
      </w:r>
      <w:r>
        <w:t xml:space="preserve">Алламе Ормиз</w:t>
      </w:r>
    </w:p>
    <w:p>
      <w:pPr>
        <w:pStyle w:val="BodyText"/>
      </w:pPr>
      <w:r>
        <w:t xml:space="preserve">Группа: НФИбд-01-21</w:t>
      </w:r>
    </w:p>
    <w:p>
      <w:pPr>
        <w:pStyle w:val="BodyText"/>
      </w:pPr>
      <w:r>
        <w:t xml:space="preserve">МОСКВА</w:t>
      </w:r>
      <w:r>
        <w:t xml:space="preserve"> </w:t>
      </w:r>
      <w:r>
        <w:t xml:space="preserve">2022 г.</w:t>
      </w:r>
    </w:p>
    <w:p>
      <w:pPr>
        <w:pStyle w:val="BodyText"/>
      </w:pPr>
      <w:r>
        <w:rPr>
          <w:b/>
        </w:rPr>
        <w:t xml:space="preserve">ВВЕДЕНИЕ</w:t>
      </w:r>
    </w:p>
    <w:p>
      <w:pPr>
        <w:pStyle w:val="BodyText"/>
      </w:pPr>
      <w:r>
        <w:t xml:space="preserve">Markdown - это легкий язык разметки, созданный в 2004 году Джоном Грубером с помощью Аарона Шварца. Он был создан с целью предложить синтаксис, который легко читать и писать. Документ с маркировкой Markdown можно прочитать как есть, не создавая впечатления, что он был помечен или отформатирован специальными инструкциями.</w:t>
      </w:r>
    </w:p>
    <w:p>
      <w:pPr>
        <w:pStyle w:val="BodyText"/>
      </w:pPr>
      <w:r>
        <w:rPr>
          <w:b/>
        </w:rPr>
        <w:t xml:space="preserve">Реферат</w:t>
      </w:r>
    </w:p>
    <w:p>
      <w:pPr>
        <w:numPr>
          <w:numId w:val="1001"/>
          <w:ilvl w:val="0"/>
        </w:numPr>
      </w:pPr>
      <w:r>
        <w:t xml:space="preserve">Постановка задачи</w:t>
      </w:r>
    </w:p>
    <w:p>
      <w:pPr>
        <w:numPr>
          <w:numId w:val="1001"/>
          <w:ilvl w:val="0"/>
        </w:numPr>
      </w:pPr>
      <w:r>
        <w:t xml:space="preserve">Выполнение работы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Загрузка Markdown</w:t>
      </w:r>
      <w:r>
        <w:br w:type="textWrapping"/>
      </w:r>
      <w:r>
        <w:br w:type="textWrapping"/>
      </w:r>
      <w:r>
        <w:rPr>
          <w:rStyle w:val="VerbatimChar"/>
        </w:rPr>
        <w:t xml:space="preserve"> Установка Markdown</w:t>
      </w:r>
      <w:r>
        <w:br w:type="textWrapping"/>
      </w:r>
      <w:r>
        <w:br w:type="textWrapping"/>
      </w:r>
      <w:r>
        <w:rPr>
          <w:rStyle w:val="VerbatimChar"/>
        </w:rPr>
        <w:t xml:space="preserve"> Выполнение базовых команд Markdown</w:t>
      </w:r>
      <w:r>
        <w:br w:type="textWrapping"/>
      </w:r>
      <w:r>
        <w:br w:type="textWrapping"/>
      </w:r>
      <w:r>
        <w:rPr>
          <w:rStyle w:val="VerbatimChar"/>
        </w:rPr>
        <w:t xml:space="preserve">Исполнение лабораторного прецедента с уценкой</w:t>
      </w:r>
    </w:p>
    <w:p>
      <w:pPr>
        <w:numPr>
          <w:numId w:val="1001"/>
          <w:ilvl w:val="0"/>
        </w:numPr>
      </w:pPr>
      <w:r>
        <w:t xml:space="preserve">Заключение.</w:t>
      </w:r>
    </w:p>
    <w:p>
      <w:pPr>
        <w:pStyle w:val="FirstParagraph"/>
      </w:pPr>
      <w:r>
        <w:rPr>
          <w:b/>
        </w:rPr>
        <w:t xml:space="preserve">Постановка задачи</w:t>
      </w:r>
    </w:p>
    <w:p>
      <w:pPr>
        <w:pStyle w:val="BodyText"/>
      </w:pPr>
      <w:r>
        <w:t xml:space="preserve">Научиться оформлять отчёты с помощью легковесного языка разметки Markdown.</w:t>
      </w:r>
    </w:p>
    <w:p>
      <w:pPr>
        <w:pStyle w:val="BodyText"/>
      </w:pPr>
      <w:r>
        <w:rPr>
          <w:b/>
        </w:rPr>
        <w:t xml:space="preserve">Выполнение работы</w:t>
      </w:r>
    </w:p>
    <w:p>
      <w:pPr>
        <w:pStyle w:val="SourceCode"/>
      </w:pPr>
      <w:r>
        <w:rPr>
          <w:rStyle w:val="VerbatimChar"/>
        </w:rPr>
        <w:t xml:space="preserve"> Загрузка Markdown</w:t>
      </w:r>
    </w:p>
    <w:p>
      <w:pPr>
        <w:pStyle w:val="FirstParagraph"/>
      </w:pPr>
      <w:r>
        <w:t xml:space="preserve">alt text for image</w:t>
      </w:r>
    </w:p>
    <w:p>
      <w:pPr>
        <w:pStyle w:val="SourceCode"/>
      </w:pPr>
      <w:r>
        <w:rPr>
          <w:rStyle w:val="VerbatimChar"/>
        </w:rPr>
        <w:t xml:space="preserve">Установка Markdown</w:t>
      </w:r>
    </w:p>
    <w:p>
      <w:pPr>
        <w:pStyle w:val="FirstParagraph"/>
      </w:pPr>
      <w:r>
        <w:t xml:space="preserve">alt text for image</w:t>
      </w:r>
    </w:p>
    <w:p>
      <w:pPr>
        <w:pStyle w:val="SourceCode"/>
      </w:pPr>
      <w:r>
        <w:rPr>
          <w:rStyle w:val="VerbatimChar"/>
        </w:rPr>
        <w:t xml:space="preserve">Выполнение базовых команд Markdown</w:t>
      </w:r>
    </w:p>
    <w:p>
      <w:pPr>
        <w:pStyle w:val="FirstParagraph"/>
      </w:pPr>
      <w:r>
        <w:t xml:space="preserve">alt text for image</w:t>
      </w:r>
    </w:p>
    <w:p>
      <w:pPr>
        <w:pStyle w:val="SourceCode"/>
      </w:pPr>
      <w:r>
        <w:rPr>
          <w:rStyle w:val="VerbatimChar"/>
        </w:rPr>
        <w:t xml:space="preserve">Исполнение лаб 02 c Markdown</w:t>
      </w:r>
    </w:p>
    <w:p>
      <w:pPr>
        <w:pStyle w:val="FirstParagraph"/>
      </w:pPr>
      <w:r>
        <w:t xml:space="preserve">alt text for image</w:t>
      </w:r>
    </w:p>
    <w:p>
      <w:pPr>
        <w:pStyle w:val="BodyText"/>
      </w:pPr>
      <w:r>
        <w:rPr>
          <w:b/>
        </w:rPr>
        <w:t xml:space="preserve">Заключение</w:t>
      </w:r>
    </w:p>
    <w:p>
      <w:pPr>
        <w:pStyle w:val="BodyText"/>
      </w:pPr>
      <w:r>
        <w:t xml:space="preserve">Освойте современный язык разметки текста Markdown и Вы сможете создавать красиво оформленные заметки в любом текстовом редакторе. Конец года практически во всех организациях сопряжён с подготовкой целого вороха отчётной документации. Наша контора – не исключение... ... Гипертекстовая разметка подразумевает заключение фрагментов текста в специальные теги, являющиеся обычно парными. Один из них открывает форматирование, а второй закрывает, возвращая тексту изначальный вид.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2022-04-26T10:28:41Z</dcterms:created>
  <dcterms:modified xsi:type="dcterms:W3CDTF">2022-04-26T10:28:41Z</dcterms:modified>
</cp:coreProperties>
</file>