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33.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p>
    <w:p>
      <w:pPr>
        <w:pStyle w:val="Author"/>
      </w:pPr>
      <w:r>
        <w:t xml:space="preserve">Name</w:t>
      </w:r>
      <w:r>
        <w:rPr>
          <w:vertAlign w:val="superscript"/>
        </w:rPr>
        <w:t xml:space="preserve">1</w:t>
      </w:r>
      <w:r>
        <w:t xml:space="preserve">, Name</w:t>
      </w:r>
      <w:r>
        <w:rPr>
          <w:vertAlign w:val="superscript"/>
        </w:rPr>
        <w:t xml:space="preserve">2</w:t>
      </w:r>
      <w:r>
        <w:t xml:space="preserve">.</w:t>
      </w:r>
      <w:r>
        <w:t xml:space="preserve"> </w:t>
      </w:r>
    </w:p>
    <w:p>
      <w:pPr>
        <w:pStyle w:val="Affiliation"/>
      </w:pPr>
      <w:r>
        <w:rPr>
          <w:vertAlign w:val="superscript"/>
        </w:rPr>
        <w:t xml:space="preserve">1</w:t>
      </w:r>
      <w:r>
        <w:t xml:space="preserve">Affiliation,</w:t>
      </w:r>
      <w:r>
        <w:t xml:space="preserve"> </w:t>
      </w:r>
      <w:r>
        <w:t xml:space="preserve"> </w:t>
      </w:r>
      <w:r>
        <w:rPr>
          <w:vertAlign w:val="superscript"/>
        </w:rPr>
        <w:t xml:space="preserve">2</w:t>
      </w:r>
      <w:r>
        <w:t xml:space="preserve">Affiliation.</w:t>
      </w:r>
      <w:r>
        <w:t xml:space="preserve"> </w:t>
      </w:r>
    </w:p>
    <w:p>
      <w:pPr>
        <w:pStyle w:val="BodyText"/>
      </w:pPr>
      <w:r>
        <w:rPr>
          <w:bCs/>
          <w:b/>
        </w:rPr>
        <w:t xml:space="preserve">keywords:</w:t>
      </w:r>
      <w:r>
        <w:t xml:space="preserve"> </w:t>
      </w:r>
      <w:r>
        <w:t xml:space="preserve">words.</w:t>
      </w:r>
      <w:r>
        <w:t xml:space="preserve"> </w:t>
      </w:r>
    </w:p>
    <w:p>
      <w:pPr>
        <w:pStyle w:val="BodyText"/>
      </w:pPr>
      <w:r>
        <w:rPr>
          <w:bCs/>
          <w:b/>
        </w:rPr>
        <w:t xml:space="preserve">Correspondence:</w:t>
      </w:r>
      <w:r>
        <w:t xml:space="preserve"> </w:t>
      </w:r>
      <w:r>
        <w:t xml:space="preserve"> </w:t>
      </w:r>
      <w:r>
        <w:t xml:space="preserve">Name (</w:t>
      </w:r>
      <w:hyperlink r:id="rId20">
        <w:r>
          <w:rPr>
            <w:rStyle w:val="Hyperlink"/>
          </w:rPr>
          <w:t xml:space="preserve">email@email.com</w:t>
        </w:r>
      </w:hyperlink>
      <w:r>
        <w:t xml:space="preserve">)</w:t>
      </w:r>
      <w:r>
        <w:t xml:space="preserve"> </w:t>
      </w:r>
    </w:p>
    <w:p>
      <w:r>
        <w:br w:type="page"/>
      </w:r>
    </w:p>
    <w:bookmarkStart w:id="21" w:name="abstract"/>
    <w:p>
      <w:pPr>
        <w:pStyle w:val="Heading1"/>
      </w:pPr>
      <w:r>
        <w:t xml:space="preserve">Abstract</w:t>
      </w:r>
    </w:p>
    <w:p>
      <w:pPr>
        <w:pStyle w:val="Abstract"/>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r>
        <w:br w:type="page"/>
      </w:r>
    </w:p>
    <w:bookmarkEnd w:id="21"/>
    <w:bookmarkStart w:id="22" w:name="intro"/>
    <w:p>
      <w:pPr>
        <w:pStyle w:val="Heading1"/>
      </w:pPr>
      <w:r>
        <w:t xml:space="preserve">Introduction</w:t>
      </w:r>
    </w:p>
    <w:p>
      <w:pPr>
        <w:pStyle w:val="FirstParagraph"/>
      </w:pPr>
      <w:r>
        <w:t xml:space="preserve">Lorem ipsum dolor sit amet</w:t>
      </w:r>
      <w:r>
        <w:t xml:space="preserve"> </w:t>
      </w:r>
      <w:r>
        <w:t xml:space="preserve">(</w:t>
      </w:r>
      <w:hyperlink w:anchor="ref-Darwin1859">
        <w:r>
          <w:rPr>
            <w:rStyle w:val="Hyperlink"/>
          </w:rPr>
          <w:t xml:space="preserve">Darwin 1859</w:t>
        </w:r>
      </w:hyperlink>
      <w:r>
        <w:t xml:space="preserve">;</w:t>
      </w:r>
      <w:r>
        <w:t xml:space="preserve"> </w:t>
      </w:r>
      <w:hyperlink w:anchor="ref-Bumpus1898">
        <w:r>
          <w:rPr>
            <w:rStyle w:val="Hyperlink"/>
          </w:rPr>
          <w:t xml:space="preserve">Bumpus 1898</w:t>
        </w:r>
      </w:hyperlink>
      <w:r>
        <w:t xml:space="preserve">)</w:t>
      </w:r>
      <w:r>
        <w:t xml:space="preserve">, consectetur adipisci elit, sed eiusmod tempor incidunt ut labore et dolore magna aliqua. Ut enim ad minim veniam, quis nostrum exercitationem ullam corporis suscipit laboriosam, nisi ut aliquid ex ea commodi consequatur</w:t>
      </w:r>
      <w:r>
        <w:t xml:space="preserve"> </w:t>
      </w:r>
      <w:r>
        <w:t xml:space="preserve">(e.g.,</w:t>
      </w:r>
      <w:r>
        <w:t xml:space="preserve"> </w:t>
      </w:r>
      <w:hyperlink w:anchor="ref-Bumpus1898">
        <w:r>
          <w:rPr>
            <w:rStyle w:val="Hyperlink"/>
          </w:rPr>
          <w:t xml:space="preserve">Bumpus 1898</w:t>
        </w:r>
      </w:hyperlink>
      <w:r>
        <w:t xml:space="preserve">)</w:t>
      </w:r>
      <w:r>
        <w:t xml:space="preserve">. Quis aute iure reprehenderit in voluptate velit esse cillum dolore eu fugiat nulla pariatur.</w:t>
      </w:r>
      <w:r>
        <w:t xml:space="preserve"> </w:t>
      </w:r>
      <w:hyperlink w:anchor="ref-Bumpus1898">
        <w:r>
          <w:rPr>
            <w:rStyle w:val="Hyperlink"/>
          </w:rPr>
          <w:t xml:space="preserve">Bumpus</w:t>
        </w:r>
      </w:hyperlink>
      <w:r>
        <w:t xml:space="preserve"> </w:t>
      </w:r>
      <w:r>
        <w:t xml:space="preserve">(</w:t>
      </w:r>
      <w:hyperlink w:anchor="ref-Bumpus1898">
        <w:r>
          <w:rPr>
            <w:rStyle w:val="Hyperlink"/>
          </w:rPr>
          <w:t xml:space="preserve">1898</w:t>
        </w:r>
      </w:hyperlink>
      <w:r>
        <w:t xml:space="preserve">)</w:t>
      </w:r>
      <w:r>
        <w:t xml:space="preserve"> </w:t>
      </w:r>
      <w:r>
        <w:t xml:space="preserve">Excepteur sint obcaecat cupiditat non proident, sunt in culpa qui officia deserunt mollit anim id est laborum.</w:t>
      </w:r>
    </w:p>
    <w:bookmarkEnd w:id="22"/>
    <w:bookmarkStart w:id="23" w:name="methods"/>
    <w:p>
      <w:pPr>
        <w:pStyle w:val="Heading1"/>
      </w:pPr>
      <w:r>
        <w:t xml:space="preserve">Methods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BodyText"/>
      </w:pPr>
      <m:oMathPara>
        <m:oMathParaPr>
          <m:jc m:val="center"/>
        </m:oMathParaPr>
        <m:oMath>
          <m:m>
            <m:mPr>
              <m:baseJc m:val="center"/>
              <m:plcHide m:val="1"/>
              <m:mcs>
                <m:mc>
                  <m:mcPr>
                    <m:mcJc m:val="right"/>
                    <m:count m:val="1"/>
                  </m:mcPr>
                </m:mc>
              </m:mcs>
            </m:mPr>
            <m:mr>
              <m:e>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r>
                  <m:t>  </m:t>
                </m:r>
                <m:r>
                  <m:rPr>
                    <m:sty m:val="p"/>
                  </m:rPr>
                  <m:t>(</m:t>
                </m:r>
                <m:r>
                  <m:t>1</m:t>
                </m:r>
                <m:r>
                  <m:rPr>
                    <m:sty m:val="p"/>
                  </m:rPr>
                  <m:t>)</m:t>
                </m:r>
              </m:e>
            </m:mr>
          </m:m>
        </m:oMath>
      </m:oMathPara>
    </w:p>
    <w:p>
      <w:pPr>
        <w:pStyle w:val="FirstParagraph"/>
      </w:pPr>
      <w:r>
        <w:t xml:space="preserve">In equation (1),</w:t>
      </w:r>
      <w:r>
        <w:t xml:space="preserve"> </w:t>
      </w:r>
      <m:oMath>
        <m:sSub>
          <m:e>
            <m:acc>
              <m:accPr>
                <m:chr m:val="‾"/>
              </m:accPr>
              <m:e>
                <m:r>
                  <m:t>X</m:t>
                </m:r>
              </m:e>
            </m:acc>
          </m:e>
          <m:sub>
            <m:r>
              <m:t>1</m:t>
            </m:r>
          </m:sub>
        </m:sSub>
      </m:oMath>
      <w:r>
        <w:t xml:space="preserve"> </w:t>
      </w:r>
      <w:r>
        <w:t xml:space="preserve">and</w:t>
      </w:r>
      <w:r>
        <w:t xml:space="preserve"> </w:t>
      </w:r>
      <m:oMath>
        <m:sSub>
          <m:e>
            <m:acc>
              <m:accPr>
                <m:chr m:val="‾"/>
              </m:accPr>
              <m:e>
                <m:r>
                  <m:t>X</m:t>
                </m:r>
              </m:e>
            </m:acc>
          </m:e>
          <m:sub>
            <m:r>
              <m:t>2</m:t>
            </m:r>
          </m:sub>
        </m:sSub>
      </m:oMath>
      <w:r>
        <w:t xml:space="preserve"> </w:t>
      </w:r>
      <w:r>
        <w:t xml:space="preserve">are the mean of the samples.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and</w:t>
      </w:r>
      <w:r>
        <w:t xml:space="preserve"> </w:t>
      </w:r>
      <m:oMath>
        <m:sSub>
          <m:e>
            <m:r>
              <m:t>s</m:t>
            </m:r>
          </m:e>
          <m:sub>
            <m:r>
              <m:t>p</m:t>
            </m:r>
          </m:sub>
        </m:sSub>
      </m:oMath>
      <w:r>
        <w:t xml:space="preserve">.</w:t>
      </w:r>
    </w:p>
    <w:bookmarkEnd w:id="23"/>
    <w:bookmarkStart w:id="24" w:name="results"/>
    <w:p>
      <w:pPr>
        <w:pStyle w:val="Heading1"/>
      </w:pPr>
      <w:r>
        <w:t xml:space="preserve">Results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BodyText"/>
      </w:pPr>
      <w:r>
        <w:t xml:space="preserve">The mean value of group x (126.86) was larger than the mean value of group y (111.88; t: 4.41, p: 8.55</w:t>
      </w:r>
      <w:r>
        <w:t xml:space="preserve">^{-5}). See Fig.</w:t>
      </w:r>
      <w:r>
        <w:t xml:space="preserve"> </w:t>
      </w:r>
      <w:r>
        <w:t xml:space="preserve">1</w:t>
      </w:r>
      <w:r>
        <w:t xml:space="preserve"> </w:t>
      </w:r>
      <w:r>
        <w:t xml:space="preserve">and Table</w:t>
      </w:r>
      <w:r>
        <w:t xml:space="preserve"> </w:t>
      </w:r>
      <w:r>
        <w:t xml:space="preserve">??</w:t>
      </w:r>
      <w:r>
        <w:t xml:space="preserve">.</w:t>
      </w:r>
    </w:p>
    <w:bookmarkEnd w:id="24"/>
    <w:bookmarkStart w:id="25" w:name="discussion"/>
    <w:p>
      <w:pPr>
        <w:pStyle w:val="Heading1"/>
      </w:pPr>
      <w:r>
        <w:t xml:space="preserve">Discussion</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bookmarkEnd w:id="25"/>
    <w:bookmarkStart w:id="26" w:name="conclusion"/>
    <w:p>
      <w:pPr>
        <w:pStyle w:val="Heading1"/>
      </w:pPr>
      <w:r>
        <w:t xml:space="preserve">Conclusion</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r>
        <w:br w:type="page"/>
      </w:r>
    </w:p>
    <w:bookmarkEnd w:id="26"/>
    <w:bookmarkStart w:id="27" w:name="acknowledgment"/>
    <w:p>
      <w:pPr>
        <w:pStyle w:val="Heading1"/>
      </w:pPr>
      <w:r>
        <w:t xml:space="preserve">Acknowledgment</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bookmarkEnd w:id="27"/>
    <w:bookmarkStart w:id="28" w:name="orcid-ids"/>
    <w:p>
      <w:pPr>
        <w:pStyle w:val="Heading1"/>
      </w:pPr>
      <w:r>
        <w:t xml:space="preserve">ORCID ids</w:t>
      </w:r>
    </w:p>
    <w:p>
      <w:pPr>
        <w:pStyle w:val="FirstParagraph"/>
      </w:pPr>
      <w:r>
        <w:t xml:space="preserve">Name: orcid id</w:t>
      </w:r>
    </w:p>
    <w:p>
      <w:r>
        <w:br w:type="page"/>
      </w:r>
    </w:p>
    <w:bookmarkEnd w:id="28"/>
    <w:bookmarkStart w:id="32" w:name="references"/>
    <w:p>
      <w:pPr>
        <w:pStyle w:val="Heading1"/>
      </w:pPr>
      <w:r>
        <w:t xml:space="preserve">References</w:t>
      </w:r>
    </w:p>
    <w:bookmarkStart w:id="31" w:name="refs"/>
    <w:bookmarkStart w:id="29" w:name="ref-Bumpus1898"/>
    <w:p>
      <w:pPr>
        <w:pStyle w:val="Bibliography"/>
      </w:pPr>
      <w:r>
        <w:t xml:space="preserve">Bumpus, H. C. 1898.</w:t>
      </w:r>
      <w:r>
        <w:t xml:space="preserve"> </w:t>
      </w:r>
      <w:r>
        <w:t xml:space="preserve">Eleventh lecture. The elimination of the unfit as illustrated by the introduced sparrow,</w:t>
      </w:r>
      <w:r>
        <w:t xml:space="preserve"> </w:t>
      </w:r>
      <w:r>
        <w:rPr>
          <w:iCs/>
          <w:i/>
        </w:rPr>
        <w:t xml:space="preserve">Passer domesticus</w:t>
      </w:r>
      <w:r>
        <w:t xml:space="preserve">. (A fourth contribution to the study of variation.)</w:t>
      </w:r>
      <w:r>
        <w:t xml:space="preserve">. Biological Lectures: Woods Hole Marine Biological Laboratory 209–225.</w:t>
      </w:r>
    </w:p>
    <w:bookmarkEnd w:id="29"/>
    <w:bookmarkStart w:id="30" w:name="ref-Darwin1859"/>
    <w:p>
      <w:pPr>
        <w:pStyle w:val="Bibliography"/>
      </w:pPr>
      <w:r>
        <w:t xml:space="preserve">Darwin, C. 1859.</w:t>
      </w:r>
      <w:r>
        <w:t xml:space="preserve"> </w:t>
      </w:r>
      <w:r>
        <w:t xml:space="preserve">The Origin of Species</w:t>
      </w:r>
      <w:r>
        <w:t xml:space="preserve">. Penguin, New York.</w:t>
      </w:r>
    </w:p>
    <w:bookmarkEnd w:id="30"/>
    <w:bookmarkEnd w:id="31"/>
    <w:p>
      <w:r>
        <w:br w:type="page"/>
      </w:r>
    </w:p>
    <w:bookmarkEnd w:id="32"/>
    <w:bookmarkStart w:id="34" w:name="figures"/>
    <w:p>
      <w:pPr>
        <w:pStyle w:val="Heading1"/>
      </w:pPr>
      <w:r>
        <w:t xml:space="preserve">Figures</w:t>
      </w:r>
    </w:p>
    <w:p>
      <w:pPr>
        <w:pStyle w:val="CaptionedFigure"/>
      </w:pPr>
      <w:r>
        <w:drawing>
          <wp:inline>
            <wp:extent cx="4587290" cy="3669832"/>
            <wp:effectExtent b="0" l="0" r="0" t="0"/>
            <wp:docPr descr="Figure 1: Figure caption"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Figure caption</w:t>
      </w:r>
    </w:p>
    <w:p>
      <w:r>
        <w:br w:type="page"/>
      </w:r>
    </w:p>
    <w:bookmarkEnd w:id="34"/>
    <w:bookmarkStart w:id="36" w:name="tables"/>
    <w:p>
      <w:pPr>
        <w:pStyle w:val="Heading1"/>
      </w:pPr>
      <w:r>
        <w:t xml:space="preserve">Tables</w:t>
      </w:r>
    </w:p>
    <w:p>
      <w:pPr>
        <w:pStyle w:val="FirstParagraph"/>
      </w:pPr>
      <w:r>
        <w:drawing>
          <wp:inline>
            <wp:extent cx="1495456" cy="3156056"/>
            <wp:effectExtent b="0" l="0" r="0" t="0"/>
            <wp:docPr descr="" title="" id="1" name="Picture"/>
            <a:graphic>
              <a:graphicData uri="http://schemas.openxmlformats.org/drawingml/2006/picture">
                <pic:pic>
                  <pic:nvPicPr>
                    <pic:cNvPr descr="C:\Users\HASSEN\AppData\Local\Temp\RtmpCsnEck\file241c31b23f1.png" id="0" name="Picture"/>
                    <pic:cNvPicPr>
                      <a:picLocks noChangeArrowheads="1" noChangeAspect="1"/>
                    </pic:cNvPicPr>
                  </pic:nvPicPr>
                  <pic:blipFill>
                    <a:blip r:embed="rId35"/>
                    <a:stretch>
                      <a:fillRect/>
                    </a:stretch>
                  </pic:blipFill>
                  <pic:spPr bwMode="auto">
                    <a:xfrm>
                      <a:off x="0" y="0"/>
                      <a:ext cx="1495456" cy="3156056"/>
                    </a:xfrm>
                    <a:prstGeom prst="rect">
                      <a:avLst/>
                    </a:prstGeom>
                    <a:noFill/>
                    <a:ln w="9525">
                      <a:noFill/>
                      <a:headEnd/>
                      <a:tailEnd/>
                    </a:ln>
                  </pic:spPr>
                </pic:pic>
              </a:graphicData>
            </a:graphic>
          </wp:inline>
        </w:drawing>
      </w:r>
    </w:p>
    <w:p>
      <w:r>
        <w:br w:type="page"/>
      </w:r>
    </w:p>
    <w:bookmarkEnd w:id="36"/>
    <w:bookmarkStart w:id="38" w:name="supplementaty-materials"/>
    <w:p>
      <w:pPr>
        <w:pStyle w:val="Heading1"/>
      </w:pPr>
      <w:r>
        <w:t xml:space="preserve">Supplementaty materials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CaptionedFigure"/>
      </w:pPr>
      <w:r>
        <w:drawing>
          <wp:inline>
            <wp:extent cx="4587290" cy="3669832"/>
            <wp:effectExtent b="0" l="0" r="0" t="0"/>
            <wp:docPr descr="Figure 2: Figure caption" title="" id="1" name="Picture"/>
            <a:graphic>
              <a:graphicData uri="http://schemas.openxmlformats.org/drawingml/2006/picture">
                <pic:pic>
                  <pic:nvPicPr>
                    <pic:cNvPr descr="_main_files/figure-docx/figS1-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Figure caption</w:t>
      </w:r>
    </w:p>
    <w:bookmarkEnd w:id="38"/>
    <w:sectPr w:rsidR="00D0192D">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F6ED2" w14:textId="77777777" w:rsidR="00FB0977" w:rsidRDefault="00054A45"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DB18EC" w14:textId="77777777" w:rsidR="00FB0977" w:rsidRDefault="00054A45"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6F4AA" w14:textId="77777777" w:rsidR="00FB0977" w:rsidRDefault="00054A45"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350C93" w14:textId="77777777" w:rsidR="00FB0977" w:rsidRDefault="00054A45"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92CAE25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26700DC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5AB65E1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BDD890B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3752B9C4"/>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35BCE588"/>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9A567A4C"/>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0FC8EA2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1A855D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8938A39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AA46A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1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num>
  <w:num w:numId="24">
    <w:abstractNumId w:val="14"/>
  </w:num>
  <w:num w:numId="25">
    <w:abstractNumId w:val="14"/>
  </w:num>
  <w:num w:numId="26">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rsid w:val="006515F7"/>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10380"/>
    <w:pPr>
      <w:keepNext/>
      <w:keepLines/>
      <w:pageBreakBefore/>
      <w:spacing w:after="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6473"/>
    <w:pPr>
      <w:spacing w:before="180" w:after="180"/>
      <w:ind w:firstLine="720"/>
      <w:jc w:val="both"/>
    </w:pPr>
  </w:style>
  <w:style w:type="paragraph" w:customStyle="1" w:styleId="FirstParagraph">
    <w:name w:val="First Paragraph"/>
    <w:basedOn w:val="BodyText"/>
    <w:next w:val="BodyText"/>
    <w:qFormat/>
    <w:rsid w:val="00406473"/>
  </w:style>
  <w:style w:type="paragraph" w:customStyle="1" w:styleId="Compact">
    <w:name w:val="Compact"/>
    <w:basedOn w:val="BodyText"/>
    <w:qFormat/>
    <w:pPr>
      <w:spacing w:before="36" w:after="36"/>
    </w:pPr>
  </w:style>
  <w:style w:type="paragraph" w:styleId="Title">
    <w:name w:val="Title"/>
    <w:basedOn w:val="Normal"/>
    <w:next w:val="BodyText"/>
    <w:qFormat/>
    <w:rsid w:val="006515F7"/>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F27EC"/>
    <w:pPr>
      <w:keepNext/>
      <w:keepLines/>
      <w:spacing w:before="480" w:after="480"/>
    </w:pPr>
  </w:style>
  <w:style w:type="paragraph" w:styleId="Date">
    <w:name w:val="Date"/>
    <w:next w:val="BodyText"/>
    <w:qFormat/>
    <w:pPr>
      <w:keepNext/>
      <w:keepLines/>
      <w:jc w:val="center"/>
    </w:pPr>
  </w:style>
  <w:style w:type="paragraph" w:customStyle="1" w:styleId="Abstract">
    <w:name w:val="Abstract"/>
    <w:basedOn w:val="Normal"/>
    <w:next w:val="BodyText"/>
    <w:qFormat/>
    <w:rsid w:val="006515F7"/>
    <w:pPr>
      <w:keepNext/>
      <w:keepLines/>
      <w:spacing w:after="120" w:line="240" w:lineRule="auto"/>
      <w:jc w:val="both"/>
    </w:pPr>
    <w:rPr>
      <w:szCs w:val="20"/>
    </w:rPr>
  </w:style>
  <w:style w:type="paragraph" w:styleId="Bibliography">
    <w:name w:val="Bibliography"/>
    <w:basedOn w:val="Normal"/>
    <w:qFormat/>
    <w:rsid w:val="00D363EE"/>
    <w:pPr>
      <w:spacing w:after="120" w:line="240" w:lineRule="auto"/>
      <w:ind w:left="720" w:right="-144" w:hanging="720"/>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6638"/>
    <w:pPr>
      <w:keepNext/>
      <w:spacing w:line="240" w:lineRule="auto"/>
      <w:jc w:val="both"/>
    </w:pPr>
    <w:rPr>
      <w:b/>
      <w:i w:val="0"/>
      <w:sz w:val="22"/>
    </w:rPr>
  </w:style>
  <w:style w:type="paragraph" w:customStyle="1" w:styleId="ImageCaption">
    <w:name w:val="Image Caption"/>
    <w:basedOn w:val="Caption"/>
    <w:rsid w:val="00406473"/>
    <w:pPr>
      <w:spacing w:line="240" w:lineRule="auto"/>
      <w:jc w:val="both"/>
    </w:pPr>
    <w:rPr>
      <w:b/>
      <w:i w:val="0"/>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406473"/>
  </w:style>
  <w:style w:type="paragraph" w:customStyle="1" w:styleId="Affiliation">
    <w:name w:val="Affiliation"/>
    <w:basedOn w:val="BodyText"/>
    <w:qFormat/>
    <w:rsid w:val="00FF27EC"/>
    <w:pPr>
      <w:spacing w:before="480" w:after="480"/>
      <w:ind w:firstLine="0"/>
    </w:pPr>
  </w:style>
  <w:style w:type="character" w:customStyle="1" w:styleId="custom-style-1">
    <w:name w:val="custom-style-1"/>
    <w:basedOn w:val="BodyTextChar"/>
  </w:style>
  <w:style w:type="paragraph" w:styleId="Closing">
    <w:name w:val="Closing"/>
    <w:basedOn w:val="Normal"/>
    <w:link w:val="ClosingChar"/>
    <w:rsid w:val="00AF7578"/>
    <w:pPr>
      <w:spacing w:after="0" w:line="240" w:lineRule="auto"/>
      <w:ind w:left="4320"/>
    </w:pPr>
  </w:style>
  <w:style w:type="character" w:customStyle="1" w:styleId="ClosingChar">
    <w:name w:val="Closing Char"/>
    <w:basedOn w:val="DefaultParagraphFont"/>
    <w:link w:val="Closing"/>
    <w:rsid w:val="00AF7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0"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title</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
  <cp:keywords/>
  <dcterms:created xsi:type="dcterms:W3CDTF">2021-03-21T00:50:46Z</dcterms:created>
  <dcterms:modified xsi:type="dcterms:W3CDTF">2021-03-21T00:50:46Z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files/references.bib</vt:lpwstr>
  </property>
  <property fmtid="{D5CDD505-2E9C-101B-9397-08002B2CF9AE}" pid="4" name="bookdown">
    <vt:lpwstr/>
  </property>
  <property fmtid="{D5CDD505-2E9C-101B-9397-08002B2CF9AE}" pid="5" name="csl">
    <vt:lpwstr>files/evolution.csl</vt:lpwstr>
  </property>
  <property fmtid="{D5CDD505-2E9C-101B-9397-08002B2CF9AE}" pid="6" name="documentclass">
    <vt:lpwstr>article</vt:lpwstr>
  </property>
  <property fmtid="{D5CDD505-2E9C-101B-9397-08002B2CF9AE}" pid="7" name="fontsize">
    <vt:lpwstr>12pt</vt:lpwstr>
  </property>
  <property fmtid="{D5CDD505-2E9C-101B-9397-08002B2CF9AE}" pid="8" name="link-citations">
    <vt:lpwstr>yes</vt:lpwstr>
  </property>
  <property fmtid="{D5CDD505-2E9C-101B-9397-08002B2CF9AE}" pid="9" name="site">
    <vt:lpwstr>bookdown::bookdown_site</vt:lpwstr>
  </property>
</Properties>
</file>