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7B3E9" w14:textId="5C8B4AA3" w:rsidR="008E4569" w:rsidRDefault="00765C61">
      <w:r w:rsidRPr="00765C61">
        <w:t xml:space="preserve">We are an industrial distributor that sells cutting tools to machine shops. We have customers </w:t>
      </w:r>
      <w:proofErr w:type="gramStart"/>
      <w:r w:rsidRPr="00765C61">
        <w:t>were</w:t>
      </w:r>
      <w:proofErr w:type="gramEnd"/>
      <w:r w:rsidRPr="00765C61">
        <w:t xml:space="preserve"> we install vending machines to dispense these tools, this allows tracking the usage as well as automatic reorders. At some of these customers we off the tooling on consignment. We own the inventory in the wending </w:t>
      </w:r>
      <w:proofErr w:type="gramStart"/>
      <w:r w:rsidRPr="00765C61">
        <w:t>machine</w:t>
      </w:r>
      <w:proofErr w:type="gramEnd"/>
      <w:r w:rsidRPr="00765C61">
        <w:t xml:space="preserve"> and the customer only pays when they remove the item to use it. </w:t>
      </w:r>
      <w:proofErr w:type="gramStart"/>
      <w:r w:rsidRPr="00765C61">
        <w:t>However</w:t>
      </w:r>
      <w:proofErr w:type="gramEnd"/>
      <w:r w:rsidRPr="00765C61">
        <w:t xml:space="preserve"> we </w:t>
      </w:r>
      <w:proofErr w:type="gramStart"/>
      <w:r w:rsidRPr="00765C61">
        <w:t>are needing</w:t>
      </w:r>
      <w:proofErr w:type="gramEnd"/>
      <w:r w:rsidRPr="00765C61">
        <w:t xml:space="preserve"> to implement a deadstock process. Items will be considered dead when not issued from the vending machine for a period of more </w:t>
      </w:r>
      <w:proofErr w:type="spellStart"/>
      <w:proofErr w:type="gramStart"/>
      <w:r w:rsidRPr="00765C61">
        <w:t>that</w:t>
      </w:r>
      <w:proofErr w:type="spellEnd"/>
      <w:proofErr w:type="gramEnd"/>
      <w:r w:rsidRPr="00765C61">
        <w:t xml:space="preserve"> 3 months. My plan for this process right now is to run a process on the first of the month to identify items that are dead. This would be saved to a SQL table. I would then display to the customer the list of dead items. There are essentially three ways and </w:t>
      </w:r>
      <w:proofErr w:type="gramStart"/>
      <w:r w:rsidRPr="00765C61">
        <w:t>item</w:t>
      </w:r>
      <w:proofErr w:type="gramEnd"/>
      <w:r w:rsidRPr="00765C61">
        <w:t xml:space="preserve"> can get dispositioned. If the item is a special or non-returnable item, the customer will be invoiced for the quantity in the </w:t>
      </w:r>
      <w:proofErr w:type="gramStart"/>
      <w:r w:rsidRPr="00765C61">
        <w:t>machine</w:t>
      </w:r>
      <w:proofErr w:type="gramEnd"/>
      <w:r w:rsidRPr="00765C61">
        <w:t xml:space="preserve"> and the machine will be updated to so the item as non-consignment. If the item is </w:t>
      </w:r>
      <w:proofErr w:type="gramStart"/>
      <w:r w:rsidRPr="00765C61">
        <w:t>returnable</w:t>
      </w:r>
      <w:proofErr w:type="gramEnd"/>
      <w:r w:rsidRPr="00765C61">
        <w:t xml:space="preserve"> we can pull </w:t>
      </w:r>
      <w:proofErr w:type="gramStart"/>
      <w:r w:rsidRPr="00765C61">
        <w:t>all of</w:t>
      </w:r>
      <w:proofErr w:type="gramEnd"/>
      <w:r w:rsidRPr="00765C61">
        <w:t xml:space="preserve"> our inventory from the machine and return it, there would be no cost to the </w:t>
      </w:r>
      <w:proofErr w:type="gramStart"/>
      <w:r w:rsidRPr="00765C61">
        <w:t>customer</w:t>
      </w:r>
      <w:proofErr w:type="gramEnd"/>
      <w:r w:rsidRPr="00765C61">
        <w:t xml:space="preserve"> but they would no longer have the tool available in the vending machine. The third option would also only apply to returnable items, the customer could choose to keep all or some of the inventory, we would bill them and then update the vending machine to show that item as non-consignment. This would be shown to the customer via a web UI where they can choose how to disposition the returnable items. Now there is a catch to all of this, I am deeming an item as returnable before “inspecting” the item. Our items come in different </w:t>
      </w:r>
      <w:proofErr w:type="gramStart"/>
      <w:r w:rsidRPr="00765C61">
        <w:t>pack sizes</w:t>
      </w:r>
      <w:proofErr w:type="gramEnd"/>
      <w:r w:rsidRPr="00765C61">
        <w:t xml:space="preserve"> and would only be returnable if </w:t>
      </w:r>
      <w:proofErr w:type="gramStart"/>
      <w:r w:rsidRPr="00765C61">
        <w:t>it is</w:t>
      </w:r>
      <w:proofErr w:type="gramEnd"/>
      <w:r w:rsidRPr="00765C61">
        <w:t xml:space="preserve"> in sealed packaging. When I query the </w:t>
      </w:r>
      <w:proofErr w:type="gramStart"/>
      <w:r w:rsidRPr="00765C61">
        <w:t>data</w:t>
      </w:r>
      <w:proofErr w:type="gramEnd"/>
      <w:r w:rsidRPr="00765C61">
        <w:t xml:space="preserve"> I might show 10 of </w:t>
      </w:r>
      <w:proofErr w:type="spellStart"/>
      <w:proofErr w:type="gramStart"/>
      <w:r w:rsidRPr="00765C61">
        <w:t>and</w:t>
      </w:r>
      <w:proofErr w:type="spellEnd"/>
      <w:proofErr w:type="gramEnd"/>
      <w:r w:rsidRPr="00765C61">
        <w:t xml:space="preserve"> item in stock, and the pack size is 10 so I assume it is returnable. When we get to the customer to return </w:t>
      </w:r>
      <w:proofErr w:type="gramStart"/>
      <w:r w:rsidRPr="00765C61">
        <w:t>it</w:t>
      </w:r>
      <w:proofErr w:type="gramEnd"/>
      <w:r w:rsidRPr="00765C61">
        <w:t xml:space="preserve"> we might find that </w:t>
      </w:r>
      <w:proofErr w:type="gramStart"/>
      <w:r w:rsidRPr="00765C61">
        <w:t>it is</w:t>
      </w:r>
      <w:proofErr w:type="gramEnd"/>
      <w:r w:rsidRPr="00765C61">
        <w:t xml:space="preserve"> 2 partial packages of 5 that are not returnable. My thoughts are that after the customer makes </w:t>
      </w:r>
      <w:proofErr w:type="spellStart"/>
      <w:proofErr w:type="gramStart"/>
      <w:r w:rsidRPr="00765C61">
        <w:t>there</w:t>
      </w:r>
      <w:proofErr w:type="spellEnd"/>
      <w:proofErr w:type="gramEnd"/>
      <w:r w:rsidRPr="00765C61">
        <w:t xml:space="preserve"> selections on the web UI, I then present a </w:t>
      </w:r>
      <w:proofErr w:type="spellStart"/>
      <w:proofErr w:type="gramStart"/>
      <w:r w:rsidRPr="00765C61">
        <w:t>planed</w:t>
      </w:r>
      <w:proofErr w:type="spellEnd"/>
      <w:proofErr w:type="gramEnd"/>
      <w:r w:rsidRPr="00765C61">
        <w:t xml:space="preserve"> disposition list on the UI to the vending and sales team. </w:t>
      </w:r>
      <w:proofErr w:type="gramStart"/>
      <w:r w:rsidRPr="00765C61">
        <w:t>they</w:t>
      </w:r>
      <w:proofErr w:type="gramEnd"/>
      <w:r w:rsidRPr="00765C61">
        <w:t xml:space="preserve"> would use this UI to go to the customer and pull what the customer would like </w:t>
      </w:r>
      <w:proofErr w:type="gramStart"/>
      <w:r w:rsidRPr="00765C61">
        <w:t>returned</w:t>
      </w:r>
      <w:proofErr w:type="gramEnd"/>
      <w:r w:rsidRPr="00765C61">
        <w:t xml:space="preserve">. In the example where the customer says return all 20 item A, if they find two broken packs of 5, and one sealed pack of 10, they </w:t>
      </w:r>
      <w:proofErr w:type="gramStart"/>
      <w:r w:rsidRPr="00765C61">
        <w:t>would</w:t>
      </w:r>
      <w:proofErr w:type="gramEnd"/>
      <w:r w:rsidRPr="00765C61">
        <w:t xml:space="preserve"> update the status to return 10, balance unreturnable. The balance of unreturnable items would then move to the first option for disposition, bill the customer, and change the item to non-consignment. Please give me your thoughts on this process/idea. I need to get this nailed down </w:t>
      </w:r>
      <w:proofErr w:type="gramStart"/>
      <w:r w:rsidRPr="00765C61">
        <w:t>and in a format</w:t>
      </w:r>
      <w:proofErr w:type="gramEnd"/>
      <w:r w:rsidRPr="00765C61">
        <w:t xml:space="preserve"> to present to upper management.</w:t>
      </w:r>
    </w:p>
    <w:sectPr w:rsidR="008E45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C61"/>
    <w:rsid w:val="000C29B4"/>
    <w:rsid w:val="001F1E8F"/>
    <w:rsid w:val="002C4658"/>
    <w:rsid w:val="00765C61"/>
    <w:rsid w:val="00893F12"/>
    <w:rsid w:val="008E4569"/>
    <w:rsid w:val="00DF7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F8DE9"/>
  <w15:chartTrackingRefBased/>
  <w15:docId w15:val="{86B466C7-8AB2-4FE1-A17B-B1A44EF95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C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C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C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C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C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C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C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C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C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C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C61"/>
    <w:rPr>
      <w:rFonts w:eastAsiaTheme="majorEastAsia" w:cstheme="majorBidi"/>
      <w:color w:val="272727" w:themeColor="text1" w:themeTint="D8"/>
    </w:rPr>
  </w:style>
  <w:style w:type="paragraph" w:styleId="Title">
    <w:name w:val="Title"/>
    <w:basedOn w:val="Normal"/>
    <w:next w:val="Normal"/>
    <w:link w:val="TitleChar"/>
    <w:uiPriority w:val="10"/>
    <w:qFormat/>
    <w:rsid w:val="00765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C61"/>
    <w:pPr>
      <w:spacing w:before="160"/>
      <w:jc w:val="center"/>
    </w:pPr>
    <w:rPr>
      <w:i/>
      <w:iCs/>
      <w:color w:val="404040" w:themeColor="text1" w:themeTint="BF"/>
    </w:rPr>
  </w:style>
  <w:style w:type="character" w:customStyle="1" w:styleId="QuoteChar">
    <w:name w:val="Quote Char"/>
    <w:basedOn w:val="DefaultParagraphFont"/>
    <w:link w:val="Quote"/>
    <w:uiPriority w:val="29"/>
    <w:rsid w:val="00765C61"/>
    <w:rPr>
      <w:i/>
      <w:iCs/>
      <w:color w:val="404040" w:themeColor="text1" w:themeTint="BF"/>
    </w:rPr>
  </w:style>
  <w:style w:type="paragraph" w:styleId="ListParagraph">
    <w:name w:val="List Paragraph"/>
    <w:basedOn w:val="Normal"/>
    <w:uiPriority w:val="34"/>
    <w:qFormat/>
    <w:rsid w:val="00765C61"/>
    <w:pPr>
      <w:ind w:left="720"/>
      <w:contextualSpacing/>
    </w:pPr>
  </w:style>
  <w:style w:type="character" w:styleId="IntenseEmphasis">
    <w:name w:val="Intense Emphasis"/>
    <w:basedOn w:val="DefaultParagraphFont"/>
    <w:uiPriority w:val="21"/>
    <w:qFormat/>
    <w:rsid w:val="00765C61"/>
    <w:rPr>
      <w:i/>
      <w:iCs/>
      <w:color w:val="0F4761" w:themeColor="accent1" w:themeShade="BF"/>
    </w:rPr>
  </w:style>
  <w:style w:type="paragraph" w:styleId="IntenseQuote">
    <w:name w:val="Intense Quote"/>
    <w:basedOn w:val="Normal"/>
    <w:next w:val="Normal"/>
    <w:link w:val="IntenseQuoteChar"/>
    <w:uiPriority w:val="30"/>
    <w:qFormat/>
    <w:rsid w:val="00765C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C61"/>
    <w:rPr>
      <w:i/>
      <w:iCs/>
      <w:color w:val="0F4761" w:themeColor="accent1" w:themeShade="BF"/>
    </w:rPr>
  </w:style>
  <w:style w:type="character" w:styleId="IntenseReference">
    <w:name w:val="Intense Reference"/>
    <w:basedOn w:val="DefaultParagraphFont"/>
    <w:uiPriority w:val="32"/>
    <w:qFormat/>
    <w:rsid w:val="00765C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498</Words>
  <Characters>2183</Characters>
  <Application>Microsoft Office Word</Application>
  <DocSecurity>0</DocSecurity>
  <Lines>31</Lines>
  <Paragraphs>1</Paragraphs>
  <ScaleCrop>false</ScaleCrop>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Huneke</dc:creator>
  <cp:keywords/>
  <dc:description/>
  <cp:lastModifiedBy>Brett Huneke</cp:lastModifiedBy>
  <cp:revision>2</cp:revision>
  <dcterms:created xsi:type="dcterms:W3CDTF">2026-02-06T12:24:00Z</dcterms:created>
  <dcterms:modified xsi:type="dcterms:W3CDTF">2026-02-06T12:31:00Z</dcterms:modified>
</cp:coreProperties>
</file>