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B20A0" w14:textId="77777777" w:rsidR="00C070BC" w:rsidRPr="0014452B" w:rsidRDefault="00C070BC" w:rsidP="00C070BC">
      <w:pPr>
        <w:pStyle w:val="PlainText"/>
        <w:rPr>
          <w:rFonts w:ascii="Calibri" w:hAnsi="Calibri"/>
          <w:b/>
          <w:sz w:val="24"/>
          <w:szCs w:val="24"/>
          <w:u w:val="single"/>
        </w:rPr>
      </w:pPr>
      <w:r w:rsidRPr="0014452B">
        <w:rPr>
          <w:rFonts w:ascii="Calibri" w:hAnsi="Calibri"/>
          <w:b/>
          <w:sz w:val="24"/>
          <w:szCs w:val="24"/>
          <w:u w:val="single"/>
        </w:rPr>
        <w:t xml:space="preserve">Advanced Materials and Mechanics Lab (AMML) </w:t>
      </w:r>
    </w:p>
    <w:p w14:paraId="612F6FFE" w14:textId="77777777" w:rsidR="0014452B" w:rsidRDefault="0014452B" w:rsidP="00C070BC">
      <w:pPr>
        <w:pStyle w:val="PlainText"/>
        <w:rPr>
          <w:rFonts w:ascii="Calibri" w:hAnsi="Calibri"/>
          <w:sz w:val="22"/>
        </w:rPr>
      </w:pPr>
    </w:p>
    <w:p w14:paraId="73E84341" w14:textId="77777777" w:rsidR="00C070BC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>Synthesis and processing of materials</w:t>
      </w:r>
      <w:r>
        <w:rPr>
          <w:rFonts w:ascii="Calibri" w:hAnsi="Calibri"/>
          <w:sz w:val="22"/>
        </w:rPr>
        <w:t xml:space="preserve">: </w:t>
      </w:r>
      <w:r w:rsidRPr="00CA6604">
        <w:rPr>
          <w:rFonts w:ascii="Calibri" w:hAnsi="Calibri"/>
          <w:sz w:val="22"/>
        </w:rPr>
        <w:t xml:space="preserve">wet-processing equipment, </w:t>
      </w:r>
      <w:proofErr w:type="spellStart"/>
      <w:r w:rsidRPr="00CA6604">
        <w:rPr>
          <w:rFonts w:ascii="Calibri" w:hAnsi="Calibri"/>
          <w:sz w:val="22"/>
        </w:rPr>
        <w:t>glovebox</w:t>
      </w:r>
      <w:proofErr w:type="spellEnd"/>
      <w:r w:rsidRPr="00CA6604">
        <w:rPr>
          <w:rFonts w:ascii="Calibri" w:hAnsi="Calibri"/>
          <w:sz w:val="22"/>
        </w:rPr>
        <w:t xml:space="preserve"> (&lt; 1% ppm H</w:t>
      </w:r>
      <w:r w:rsidRPr="00CA6604">
        <w:rPr>
          <w:rFonts w:ascii="Calibri" w:hAnsi="Calibri"/>
          <w:sz w:val="22"/>
          <w:vertAlign w:val="subscript"/>
        </w:rPr>
        <w:t>2</w:t>
      </w:r>
      <w:r w:rsidRPr="00CA6604">
        <w:rPr>
          <w:rFonts w:ascii="Calibri" w:hAnsi="Calibri"/>
          <w:sz w:val="22"/>
        </w:rPr>
        <w:t>O, &lt; 1 ppm O</w:t>
      </w:r>
      <w:r w:rsidRPr="00CA6604">
        <w:rPr>
          <w:rFonts w:ascii="Calibri" w:hAnsi="Calibri"/>
          <w:sz w:val="22"/>
          <w:vertAlign w:val="subscript"/>
        </w:rPr>
        <w:t>2</w:t>
      </w:r>
      <w:r w:rsidRPr="00CA6604">
        <w:rPr>
          <w:rFonts w:ascii="Calibri" w:hAnsi="Calibri"/>
          <w:sz w:val="22"/>
        </w:rPr>
        <w:t>, 0-10% H</w:t>
      </w:r>
      <w:r w:rsidRPr="00CA6604">
        <w:rPr>
          <w:rFonts w:ascii="Calibri" w:hAnsi="Calibri"/>
          <w:sz w:val="22"/>
          <w:vertAlign w:val="subscript"/>
        </w:rPr>
        <w:t>2</w:t>
      </w:r>
      <w:r w:rsidRPr="00CA6604">
        <w:rPr>
          <w:rFonts w:ascii="Calibri" w:hAnsi="Calibri"/>
          <w:sz w:val="22"/>
        </w:rPr>
        <w:t>), spin-coater, temperature chambers, ovens, and high-temperature furnace (1700</w:t>
      </w:r>
      <w:r>
        <w:rPr>
          <w:rFonts w:ascii="Calibri" w:hAnsi="Calibri"/>
          <w:sz w:val="22"/>
        </w:rPr>
        <w:t>˚C max)</w:t>
      </w:r>
      <w:r w:rsidRPr="00CA6604">
        <w:rPr>
          <w:rFonts w:ascii="Calibri" w:hAnsi="Calibri"/>
          <w:sz w:val="22"/>
        </w:rPr>
        <w:t xml:space="preserve"> </w:t>
      </w:r>
    </w:p>
    <w:p w14:paraId="3069089B" w14:textId="77777777" w:rsidR="00C070BC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Denton Desktop Pro DC/RF sputtering system (with 2 target sources)</w:t>
      </w:r>
    </w:p>
    <w:p w14:paraId="487BDCAD" w14:textId="77777777" w:rsidR="00C070BC" w:rsidRPr="002D0C3B" w:rsidRDefault="00C070BC" w:rsidP="00C070BC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Calibri" w:hAnsi="Calibri"/>
          <w:sz w:val="22"/>
          <w:szCs w:val="22"/>
        </w:rPr>
      </w:pPr>
      <w:r w:rsidRPr="002D0C3B">
        <w:rPr>
          <w:rFonts w:ascii="Calibri" w:hAnsi="Calibri"/>
          <w:sz w:val="22"/>
          <w:szCs w:val="22"/>
        </w:rPr>
        <w:t xml:space="preserve">Harrick plasma cleaner with a gas control (air, </w:t>
      </w:r>
      <w:proofErr w:type="spellStart"/>
      <w:r w:rsidRPr="002D0C3B">
        <w:rPr>
          <w:rFonts w:ascii="Calibri" w:hAnsi="Calibri"/>
          <w:sz w:val="22"/>
          <w:szCs w:val="22"/>
        </w:rPr>
        <w:t>Ar</w:t>
      </w:r>
      <w:proofErr w:type="spellEnd"/>
      <w:r w:rsidRPr="002D0C3B">
        <w:rPr>
          <w:rFonts w:ascii="Calibri" w:hAnsi="Calibri"/>
          <w:sz w:val="22"/>
          <w:szCs w:val="22"/>
        </w:rPr>
        <w:t>, O</w:t>
      </w:r>
      <w:r w:rsidRPr="002D0C3B">
        <w:rPr>
          <w:rFonts w:ascii="Calibri" w:hAnsi="Calibri"/>
          <w:sz w:val="22"/>
          <w:szCs w:val="22"/>
          <w:vertAlign w:val="subscript"/>
        </w:rPr>
        <w:t>2</w:t>
      </w:r>
      <w:r w:rsidRPr="002D0C3B">
        <w:rPr>
          <w:rFonts w:ascii="Calibri" w:hAnsi="Calibri"/>
          <w:sz w:val="22"/>
          <w:szCs w:val="22"/>
        </w:rPr>
        <w:t>)</w:t>
      </w:r>
    </w:p>
    <w:p w14:paraId="52CDC5CB" w14:textId="77777777" w:rsidR="00C070BC" w:rsidRPr="0074750D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eastAsia="Times New Roman" w:hAnsi="Calibri"/>
          <w:sz w:val="22"/>
        </w:rPr>
        <w:t>Nano-</w:t>
      </w:r>
      <w:r w:rsidRPr="00CA6604">
        <w:rPr>
          <w:rFonts w:ascii="Calibri" w:eastAsia="Times New Roman" w:hAnsi="Calibri"/>
          <w:sz w:val="22"/>
        </w:rPr>
        <w:t>Mechanical testing</w:t>
      </w:r>
      <w:r>
        <w:rPr>
          <w:rFonts w:ascii="Calibri" w:eastAsia="Times New Roman" w:hAnsi="Calibri"/>
          <w:sz w:val="22"/>
        </w:rPr>
        <w:t xml:space="preserve">: </w:t>
      </w:r>
      <w:proofErr w:type="spellStart"/>
      <w:r w:rsidRPr="00CA6604">
        <w:rPr>
          <w:rFonts w:ascii="Calibri" w:eastAsia="Times New Roman" w:hAnsi="Calibri"/>
          <w:sz w:val="22"/>
        </w:rPr>
        <w:t>Hysitron</w:t>
      </w:r>
      <w:proofErr w:type="spellEnd"/>
      <w:r w:rsidRPr="00CA6604">
        <w:rPr>
          <w:rFonts w:ascii="Calibri" w:eastAsia="Times New Roman" w:hAnsi="Calibri"/>
          <w:sz w:val="22"/>
        </w:rPr>
        <w:t xml:space="preserve"> </w:t>
      </w:r>
      <w:proofErr w:type="spellStart"/>
      <w:r w:rsidRPr="00CA6604">
        <w:rPr>
          <w:rFonts w:ascii="Calibri" w:eastAsia="Times New Roman" w:hAnsi="Calibri"/>
          <w:sz w:val="22"/>
        </w:rPr>
        <w:t>TrioboIndenter</w:t>
      </w:r>
      <w:proofErr w:type="spellEnd"/>
      <w:r w:rsidRPr="00CA6604">
        <w:rPr>
          <w:rFonts w:ascii="Calibri" w:eastAsia="Times New Roman" w:hAnsi="Calibri"/>
          <w:sz w:val="22"/>
        </w:rPr>
        <w:t xml:space="preserve"> with heating/cooling stage</w:t>
      </w:r>
      <w:r>
        <w:rPr>
          <w:rFonts w:ascii="Calibri" w:eastAsia="Times New Roman" w:hAnsi="Calibri"/>
          <w:sz w:val="22"/>
        </w:rPr>
        <w:t xml:space="preserve"> (-10 to 200˚C),</w:t>
      </w:r>
      <w:r w:rsidRPr="00CA6604">
        <w:rPr>
          <w:rFonts w:ascii="Calibri" w:eastAsia="Times New Roman" w:hAnsi="Calibri"/>
          <w:sz w:val="22"/>
        </w:rPr>
        <w:t xml:space="preserve"> </w:t>
      </w:r>
      <w:r>
        <w:rPr>
          <w:rFonts w:ascii="Calibri" w:eastAsia="Times New Roman" w:hAnsi="Calibri"/>
          <w:sz w:val="22"/>
        </w:rPr>
        <w:t>dynamic nanoindentation, and feedback control</w:t>
      </w:r>
    </w:p>
    <w:p w14:paraId="3B29DAA2" w14:textId="77777777" w:rsidR="00C070BC" w:rsidRPr="00CA6604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 w:rsidRPr="00CA6604">
        <w:rPr>
          <w:rFonts w:ascii="Calibri" w:eastAsia="Times New Roman" w:hAnsi="Calibri"/>
          <w:sz w:val="22"/>
        </w:rPr>
        <w:t>MTS mechanical tester</w:t>
      </w:r>
      <w:r>
        <w:rPr>
          <w:rFonts w:ascii="Calibri" w:eastAsia="Times New Roman" w:hAnsi="Calibri"/>
          <w:sz w:val="22"/>
        </w:rPr>
        <w:t>s</w:t>
      </w:r>
      <w:r w:rsidRPr="00CA6604">
        <w:rPr>
          <w:rFonts w:ascii="Calibri" w:eastAsia="Times New Roman" w:hAnsi="Calibri"/>
          <w:sz w:val="22"/>
        </w:rPr>
        <w:t xml:space="preserve"> </w:t>
      </w:r>
      <w:r>
        <w:rPr>
          <w:rFonts w:ascii="Calibri" w:eastAsia="Times New Roman" w:hAnsi="Calibri"/>
          <w:sz w:val="22"/>
        </w:rPr>
        <w:t>(</w:t>
      </w:r>
      <w:r w:rsidRPr="00CA6604">
        <w:rPr>
          <w:rFonts w:ascii="Calibri" w:eastAsia="Times New Roman" w:hAnsi="Calibri"/>
          <w:sz w:val="22"/>
        </w:rPr>
        <w:t>with temperature chamber and fluid chamber</w:t>
      </w:r>
      <w:r>
        <w:rPr>
          <w:rFonts w:ascii="Calibri" w:eastAsia="Times New Roman" w:hAnsi="Calibri"/>
          <w:sz w:val="22"/>
        </w:rPr>
        <w:t>) and</w:t>
      </w:r>
      <w:r w:rsidRPr="00CA6604">
        <w:rPr>
          <w:rFonts w:ascii="Calibri" w:eastAsia="Times New Roman" w:hAnsi="Calibri"/>
          <w:sz w:val="22"/>
        </w:rPr>
        <w:t xml:space="preserve"> </w:t>
      </w:r>
      <w:r>
        <w:rPr>
          <w:rFonts w:ascii="Calibri" w:eastAsia="Times New Roman" w:hAnsi="Calibri"/>
          <w:sz w:val="22"/>
        </w:rPr>
        <w:t xml:space="preserve">low-force </w:t>
      </w:r>
      <w:proofErr w:type="spellStart"/>
      <w:r w:rsidRPr="00CA6604">
        <w:rPr>
          <w:rFonts w:ascii="Calibri" w:eastAsia="Times New Roman" w:hAnsi="Calibri"/>
          <w:sz w:val="22"/>
        </w:rPr>
        <w:t>Instron</w:t>
      </w:r>
      <w:proofErr w:type="spellEnd"/>
      <w:r w:rsidRPr="00CA6604">
        <w:rPr>
          <w:rFonts w:ascii="Calibri" w:eastAsia="Times New Roman" w:hAnsi="Calibri"/>
          <w:sz w:val="22"/>
        </w:rPr>
        <w:t xml:space="preserve"> tester</w:t>
      </w:r>
      <w:r>
        <w:rPr>
          <w:rFonts w:ascii="Calibri" w:eastAsia="Times New Roman" w:hAnsi="Calibri"/>
          <w:sz w:val="22"/>
        </w:rPr>
        <w:t>: tensile testing, creep testing, fatigue testing, bending testing, fracture toughness testing</w:t>
      </w:r>
    </w:p>
    <w:p w14:paraId="4FB5432E" w14:textId="77777777" w:rsidR="00C070BC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Absorption spectroscopic tools for structural and chemical analyses: FT-IR (PerkinElmer Spectrum 100R), UV-Vis-NIR spectrophotometer (PerkinElmer Lambda 950)</w:t>
      </w:r>
    </w:p>
    <w:p w14:paraId="77DF1CBD" w14:textId="77777777" w:rsidR="00C070BC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Dynamic light scattering for nanoparticle analyses in solution (</w:t>
      </w:r>
      <w:r w:rsidRPr="002218F7">
        <w:rPr>
          <w:rFonts w:ascii="Calibri" w:hAnsi="Calibri"/>
          <w:sz w:val="22"/>
          <w:lang w:bidi="en-US"/>
        </w:rPr>
        <w:t xml:space="preserve">Malvern </w:t>
      </w:r>
      <w:proofErr w:type="spellStart"/>
      <w:r w:rsidRPr="002218F7">
        <w:rPr>
          <w:rFonts w:ascii="Calibri" w:hAnsi="Calibri"/>
          <w:sz w:val="22"/>
          <w:lang w:bidi="en-US"/>
        </w:rPr>
        <w:t>Zetasizer</w:t>
      </w:r>
      <w:proofErr w:type="spellEnd"/>
      <w:r w:rsidRPr="002218F7">
        <w:rPr>
          <w:rFonts w:ascii="Calibri" w:hAnsi="Calibri"/>
          <w:sz w:val="22"/>
          <w:lang w:bidi="en-US"/>
        </w:rPr>
        <w:t xml:space="preserve"> Nano-ZS</w:t>
      </w:r>
      <w:r>
        <w:rPr>
          <w:rFonts w:ascii="Calibri" w:hAnsi="Calibri"/>
          <w:sz w:val="22"/>
        </w:rPr>
        <w:t>)</w:t>
      </w:r>
    </w:p>
    <w:p w14:paraId="455E877B" w14:textId="77777777" w:rsidR="00C070BC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Contact angle meter (</w:t>
      </w:r>
      <w:proofErr w:type="spellStart"/>
      <w:r>
        <w:rPr>
          <w:rFonts w:ascii="Calibri" w:hAnsi="Calibri"/>
          <w:sz w:val="22"/>
        </w:rPr>
        <w:t>hydrophilicity</w:t>
      </w:r>
      <w:proofErr w:type="spellEnd"/>
      <w:r>
        <w:rPr>
          <w:rFonts w:ascii="Calibri" w:hAnsi="Calibri"/>
          <w:sz w:val="22"/>
        </w:rPr>
        <w:t>/hydrophobicity)</w:t>
      </w:r>
    </w:p>
    <w:p w14:paraId="5680473C" w14:textId="77777777" w:rsidR="00C070BC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Optical microscopes: Zeiss </w:t>
      </w:r>
      <w:proofErr w:type="spellStart"/>
      <w:r>
        <w:rPr>
          <w:rFonts w:ascii="Calibri" w:hAnsi="Calibri"/>
          <w:sz w:val="22"/>
        </w:rPr>
        <w:t>Axio</w:t>
      </w:r>
      <w:proofErr w:type="spellEnd"/>
      <w:r>
        <w:rPr>
          <w:rFonts w:ascii="Calibri" w:hAnsi="Calibri"/>
          <w:sz w:val="22"/>
        </w:rPr>
        <w:t xml:space="preserve"> Imager M1m with motorized X, Y, and Z, Nikon </w:t>
      </w:r>
      <w:proofErr w:type="spellStart"/>
      <w:r>
        <w:rPr>
          <w:rFonts w:ascii="Calibri" w:hAnsi="Calibri"/>
          <w:sz w:val="22"/>
        </w:rPr>
        <w:t>Epiphot</w:t>
      </w:r>
      <w:proofErr w:type="spellEnd"/>
      <w:r>
        <w:rPr>
          <w:rFonts w:ascii="Calibri" w:hAnsi="Calibri"/>
          <w:sz w:val="22"/>
        </w:rPr>
        <w:t>-TME, Olympus stereomicroscope, imaging analysis software</w:t>
      </w:r>
    </w:p>
    <w:p w14:paraId="1239A290" w14:textId="77777777" w:rsidR="00C070BC" w:rsidRPr="00F13755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>Electrical characterization</w:t>
      </w:r>
      <w:r>
        <w:rPr>
          <w:rFonts w:ascii="Calibri" w:hAnsi="Calibri"/>
          <w:sz w:val="22"/>
        </w:rPr>
        <w:t xml:space="preserve">: dielectric measurements at various frequencies from 20 Hz to 2 MHz, I-V curves and </w:t>
      </w:r>
      <w:r w:rsidRPr="00CA6604">
        <w:rPr>
          <w:rFonts w:ascii="Calibri" w:hAnsi="Calibri"/>
          <w:sz w:val="22"/>
        </w:rPr>
        <w:t>semiconductor parameter analyses</w:t>
      </w:r>
      <w:r>
        <w:rPr>
          <w:rFonts w:ascii="Calibri" w:hAnsi="Calibri"/>
          <w:sz w:val="22"/>
        </w:rPr>
        <w:t>, all connected to RF/DC probe station (with high temperature chuck that can heat the samples up to 500˚C)</w:t>
      </w:r>
    </w:p>
    <w:p w14:paraId="481E3904" w14:textId="77777777" w:rsidR="00C070BC" w:rsidRPr="003561C9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CA6604">
        <w:rPr>
          <w:rFonts w:ascii="Calibri" w:hAnsi="Calibri"/>
          <w:sz w:val="22"/>
        </w:rPr>
        <w:t xml:space="preserve">pecimen preparation </w:t>
      </w:r>
      <w:r>
        <w:rPr>
          <w:rFonts w:ascii="Calibri" w:hAnsi="Calibri"/>
          <w:sz w:val="22"/>
        </w:rPr>
        <w:t>laboratory (diamond saw, semi-automatic polisher, TEM cross-sectional tools, vacuum tools, sample mounting, etc.)</w:t>
      </w:r>
    </w:p>
    <w:p w14:paraId="4A7E2BF7" w14:textId="77777777" w:rsidR="00C070BC" w:rsidRDefault="00C070BC" w:rsidP="00C070BC">
      <w:pPr>
        <w:pStyle w:val="PlainText"/>
        <w:numPr>
          <w:ilvl w:val="0"/>
          <w:numId w:val="1"/>
        </w:numPr>
        <w:tabs>
          <w:tab w:val="left" w:pos="1800"/>
        </w:tabs>
        <w:spacing w:line="240" w:lineRule="exac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simulation: FEA (ABAQUS, ANSYS),</w:t>
      </w:r>
      <w:r w:rsidRPr="00CA6604">
        <w:rPr>
          <w:rFonts w:ascii="Calibri" w:hAnsi="Calibri"/>
          <w:sz w:val="22"/>
        </w:rPr>
        <w:t xml:space="preserve"> atomistic sim</w:t>
      </w:r>
      <w:bookmarkStart w:id="0" w:name="_GoBack"/>
      <w:r w:rsidRPr="00CA6604">
        <w:rPr>
          <w:rFonts w:ascii="Calibri" w:hAnsi="Calibri"/>
          <w:sz w:val="22"/>
        </w:rPr>
        <w:t>u</w:t>
      </w:r>
      <w:bookmarkEnd w:id="0"/>
      <w:r w:rsidRPr="00CA6604">
        <w:rPr>
          <w:rFonts w:ascii="Calibri" w:hAnsi="Calibri"/>
          <w:sz w:val="22"/>
        </w:rPr>
        <w:t>lation (Monte Carlo, molecular dynamics, energy minimization)</w:t>
      </w:r>
      <w:r>
        <w:rPr>
          <w:rFonts w:ascii="Calibri" w:hAnsi="Calibri"/>
          <w:sz w:val="22"/>
        </w:rPr>
        <w:t>, Thermo-</w:t>
      </w:r>
      <w:proofErr w:type="spellStart"/>
      <w:r>
        <w:rPr>
          <w:rFonts w:ascii="Calibri" w:hAnsi="Calibri"/>
          <w:sz w:val="22"/>
        </w:rPr>
        <w:t>Calc</w:t>
      </w:r>
      <w:proofErr w:type="spellEnd"/>
      <w:r>
        <w:rPr>
          <w:rFonts w:ascii="Calibri" w:hAnsi="Calibri"/>
          <w:sz w:val="22"/>
        </w:rPr>
        <w:t xml:space="preserve"> software</w:t>
      </w:r>
    </w:p>
    <w:p w14:paraId="65697094" w14:textId="77777777" w:rsidR="0014452B" w:rsidRDefault="0014452B" w:rsidP="00C070BC">
      <w:pPr>
        <w:pStyle w:val="PlainText"/>
        <w:tabs>
          <w:tab w:val="left" w:pos="1800"/>
        </w:tabs>
        <w:spacing w:before="120" w:line="240" w:lineRule="exact"/>
        <w:rPr>
          <w:rFonts w:ascii="Calibri" w:hAnsi="Calibri"/>
          <w:b/>
          <w:sz w:val="24"/>
          <w:szCs w:val="24"/>
        </w:rPr>
      </w:pPr>
    </w:p>
    <w:p w14:paraId="1910D368" w14:textId="77777777" w:rsidR="00C070BC" w:rsidRPr="0014452B" w:rsidRDefault="00C070BC" w:rsidP="00C070BC">
      <w:pPr>
        <w:pStyle w:val="PlainText"/>
        <w:tabs>
          <w:tab w:val="left" w:pos="1800"/>
        </w:tabs>
        <w:spacing w:before="120" w:line="240" w:lineRule="exact"/>
        <w:rPr>
          <w:rFonts w:ascii="Calibri" w:hAnsi="Calibri"/>
          <w:b/>
          <w:sz w:val="24"/>
          <w:szCs w:val="24"/>
          <w:u w:val="single"/>
        </w:rPr>
      </w:pPr>
      <w:r w:rsidRPr="0014452B">
        <w:rPr>
          <w:rFonts w:ascii="Calibri" w:hAnsi="Calibri"/>
          <w:b/>
          <w:sz w:val="24"/>
          <w:szCs w:val="24"/>
          <w:u w:val="single"/>
        </w:rPr>
        <w:t xml:space="preserve">Access to Binghamton University Equipment User </w:t>
      </w:r>
      <w:r w:rsidR="0014452B" w:rsidRPr="0014452B">
        <w:rPr>
          <w:rFonts w:ascii="Calibri" w:hAnsi="Calibri"/>
          <w:b/>
          <w:sz w:val="24"/>
          <w:szCs w:val="24"/>
          <w:u w:val="single"/>
        </w:rPr>
        <w:t>Facilities</w:t>
      </w:r>
    </w:p>
    <w:p w14:paraId="358AF700" w14:textId="77777777" w:rsidR="0014452B" w:rsidRDefault="0014452B" w:rsidP="00C070BC">
      <w:pPr>
        <w:pStyle w:val="PlainText"/>
        <w:tabs>
          <w:tab w:val="left" w:pos="1800"/>
        </w:tabs>
        <w:spacing w:before="120" w:line="240" w:lineRule="exact"/>
        <w:rPr>
          <w:rFonts w:ascii="Calibri" w:hAnsi="Calibri"/>
          <w:sz w:val="22"/>
        </w:rPr>
      </w:pPr>
    </w:p>
    <w:p w14:paraId="2F329A03" w14:textId="77777777" w:rsidR="00C070BC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Nano/micro-patterning and deposition/etching tools in cleanroom</w:t>
      </w:r>
    </w:p>
    <w:p w14:paraId="434B24DB" w14:textId="77777777" w:rsidR="00C070BC" w:rsidRPr="00CA6604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>Surface characterization</w:t>
      </w:r>
      <w:r>
        <w:rPr>
          <w:rFonts w:ascii="Calibri" w:hAnsi="Calibri"/>
          <w:sz w:val="22"/>
        </w:rPr>
        <w:t xml:space="preserve">: </w:t>
      </w:r>
      <w:r w:rsidRPr="00CA6604">
        <w:rPr>
          <w:rFonts w:ascii="Calibri" w:hAnsi="Calibri"/>
          <w:sz w:val="22"/>
        </w:rPr>
        <w:t>AFM</w:t>
      </w:r>
      <w:r>
        <w:rPr>
          <w:rFonts w:ascii="Calibri" w:hAnsi="Calibri"/>
          <w:sz w:val="22"/>
        </w:rPr>
        <w:t>,</w:t>
      </w:r>
      <w:r w:rsidRPr="00CA6604">
        <w:rPr>
          <w:rFonts w:ascii="Calibri" w:hAnsi="Calibri"/>
          <w:sz w:val="22"/>
        </w:rPr>
        <w:t xml:space="preserve"> </w:t>
      </w:r>
      <w:proofErr w:type="spellStart"/>
      <w:r w:rsidRPr="00CA6604">
        <w:rPr>
          <w:rFonts w:ascii="Calibri" w:hAnsi="Calibri"/>
          <w:sz w:val="22"/>
        </w:rPr>
        <w:t>Wyko</w:t>
      </w:r>
      <w:proofErr w:type="spellEnd"/>
      <w:r w:rsidRPr="00CA6604">
        <w:rPr>
          <w:rFonts w:ascii="Calibri" w:hAnsi="Calibri"/>
          <w:sz w:val="22"/>
        </w:rPr>
        <w:t xml:space="preserve"> optical profiler</w:t>
      </w:r>
      <w:r>
        <w:rPr>
          <w:rFonts w:ascii="Calibri" w:hAnsi="Calibri"/>
          <w:sz w:val="22"/>
        </w:rPr>
        <w:t>,</w:t>
      </w:r>
      <w:r w:rsidRPr="00CA6604">
        <w:rPr>
          <w:rFonts w:ascii="Calibri" w:hAnsi="Calibri"/>
          <w:sz w:val="22"/>
        </w:rPr>
        <w:t xml:space="preserve"> contact </w:t>
      </w:r>
      <w:proofErr w:type="spellStart"/>
      <w:r w:rsidRPr="00CA6604">
        <w:rPr>
          <w:rFonts w:ascii="Calibri" w:hAnsi="Calibri"/>
          <w:sz w:val="22"/>
        </w:rPr>
        <w:t>profilometer</w:t>
      </w:r>
      <w:proofErr w:type="spellEnd"/>
      <w:r>
        <w:rPr>
          <w:rFonts w:ascii="Calibri" w:hAnsi="Calibri"/>
          <w:sz w:val="22"/>
        </w:rPr>
        <w:t>,</w:t>
      </w:r>
      <w:r w:rsidRPr="00CA6604">
        <w:rPr>
          <w:rFonts w:ascii="Calibri" w:hAnsi="Calibri"/>
          <w:sz w:val="22"/>
        </w:rPr>
        <w:t xml:space="preserve"> XPS</w:t>
      </w:r>
      <w:r>
        <w:rPr>
          <w:rFonts w:ascii="Calibri" w:hAnsi="Calibri"/>
          <w:sz w:val="22"/>
        </w:rPr>
        <w:t xml:space="preserve"> (ESCA),</w:t>
      </w:r>
      <w:r w:rsidRPr="00CA6604"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ellipsometer</w:t>
      </w:r>
      <w:proofErr w:type="spellEnd"/>
    </w:p>
    <w:p w14:paraId="34D1AF24" w14:textId="77777777" w:rsidR="00C070BC" w:rsidRPr="00CA6604" w:rsidRDefault="00C070BC" w:rsidP="00C070BC">
      <w:pPr>
        <w:pStyle w:val="PlainText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High-resolution and analytical microscopes: FE-SEM, LaB</w:t>
      </w:r>
      <w:r w:rsidRPr="0032605F">
        <w:rPr>
          <w:rFonts w:ascii="Calibri" w:hAnsi="Calibri"/>
          <w:sz w:val="22"/>
          <w:vertAlign w:val="subscript"/>
        </w:rPr>
        <w:t>6</w:t>
      </w:r>
      <w:r>
        <w:rPr>
          <w:rFonts w:ascii="Calibri" w:hAnsi="Calibri"/>
          <w:sz w:val="22"/>
        </w:rPr>
        <w:t>-SEM, TEM/STEM (EDS, EELS, Energy Filter)</w:t>
      </w:r>
    </w:p>
    <w:p w14:paraId="6B38B9CA" w14:textId="77777777" w:rsidR="00C070BC" w:rsidRDefault="00C070BC" w:rsidP="00C070BC">
      <w:pPr>
        <w:pStyle w:val="PlainText"/>
        <w:numPr>
          <w:ilvl w:val="0"/>
          <w:numId w:val="1"/>
        </w:numPr>
        <w:tabs>
          <w:tab w:val="left" w:pos="1800"/>
        </w:tabs>
        <w:spacing w:line="240" w:lineRule="exac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Crystallography of solids: XRD, EBSD</w:t>
      </w:r>
    </w:p>
    <w:p w14:paraId="7A3C5FAF" w14:textId="77777777" w:rsidR="00C070BC" w:rsidRDefault="00C070BC" w:rsidP="00C070BC">
      <w:pPr>
        <w:pStyle w:val="PlainText"/>
        <w:numPr>
          <w:ilvl w:val="0"/>
          <w:numId w:val="1"/>
        </w:numPr>
        <w:tabs>
          <w:tab w:val="left" w:pos="1800"/>
        </w:tabs>
        <w:spacing w:line="240" w:lineRule="exac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Thermal analysis: TGA, TGA-MS, DSC, TMA, DMA</w:t>
      </w:r>
    </w:p>
    <w:p w14:paraId="792FAC97" w14:textId="77777777" w:rsidR="00FC16E8" w:rsidRPr="00C070BC" w:rsidRDefault="00C070BC" w:rsidP="00C070BC">
      <w:pPr>
        <w:pStyle w:val="PlainText"/>
        <w:numPr>
          <w:ilvl w:val="0"/>
          <w:numId w:val="1"/>
        </w:numPr>
        <w:tabs>
          <w:tab w:val="left" w:pos="1800"/>
        </w:tabs>
        <w:spacing w:line="240" w:lineRule="exact"/>
        <w:rPr>
          <w:rFonts w:ascii="Calibri" w:hAnsi="Calibri"/>
          <w:sz w:val="22"/>
        </w:rPr>
      </w:pPr>
      <w:r w:rsidRPr="00C070BC">
        <w:rPr>
          <w:rFonts w:ascii="Calibri" w:hAnsi="Calibri"/>
          <w:sz w:val="22"/>
        </w:rPr>
        <w:t xml:space="preserve">Micromachining and high-resolution imaging: FEI Nova </w:t>
      </w:r>
      <w:proofErr w:type="spellStart"/>
      <w:r w:rsidRPr="00C070BC">
        <w:rPr>
          <w:rFonts w:ascii="Calibri" w:hAnsi="Calibri"/>
          <w:sz w:val="22"/>
        </w:rPr>
        <w:t>NanoLab</w:t>
      </w:r>
      <w:proofErr w:type="spellEnd"/>
      <w:r w:rsidRPr="00C070BC">
        <w:rPr>
          <w:rFonts w:ascii="Calibri" w:hAnsi="Calibri"/>
          <w:sz w:val="22"/>
        </w:rPr>
        <w:t xml:space="preserve"> dual-beam system (SEM and FIB)</w:t>
      </w:r>
    </w:p>
    <w:sectPr w:rsidR="00FC16E8" w:rsidRPr="00C070BC" w:rsidSect="00FC16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69F4"/>
    <w:multiLevelType w:val="hybridMultilevel"/>
    <w:tmpl w:val="1822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84DCA"/>
    <w:multiLevelType w:val="hybridMultilevel"/>
    <w:tmpl w:val="28268162"/>
    <w:lvl w:ilvl="0" w:tplc="B740F8DC">
      <w:start w:val="5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BC"/>
    <w:rsid w:val="0014452B"/>
    <w:rsid w:val="001C49DA"/>
    <w:rsid w:val="008E0B64"/>
    <w:rsid w:val="00C02709"/>
    <w:rsid w:val="00C070BC"/>
    <w:rsid w:val="00C9000E"/>
    <w:rsid w:val="00FC16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AC13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BC"/>
    <w:rPr>
      <w:rFonts w:ascii="Times" w:eastAsia="바탕" w:hAnsi="Times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070BC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C070BC"/>
    <w:rPr>
      <w:rFonts w:ascii="Courier New" w:eastAsia="바탕" w:hAnsi="Courier New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07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BC"/>
    <w:rPr>
      <w:rFonts w:ascii="Times" w:eastAsia="바탕" w:hAnsi="Times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070BC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C070BC"/>
    <w:rPr>
      <w:rFonts w:ascii="Courier New" w:eastAsia="바탕" w:hAnsi="Courier New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0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1839</Characters>
  <Application>Microsoft Macintosh Word</Application>
  <DocSecurity>0</DocSecurity>
  <Lines>15</Lines>
  <Paragraphs>4</Paragraphs>
  <ScaleCrop>false</ScaleCrop>
  <Company>State Univ of New York (SUNY) at Binghamton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Cho</dc:creator>
  <cp:keywords/>
  <dc:description/>
  <cp:lastModifiedBy>Junghyun Cho</cp:lastModifiedBy>
  <cp:revision>2</cp:revision>
  <dcterms:created xsi:type="dcterms:W3CDTF">2013-08-12T20:32:00Z</dcterms:created>
  <dcterms:modified xsi:type="dcterms:W3CDTF">2013-08-12T20:34:00Z</dcterms:modified>
</cp:coreProperties>
</file>