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From Recipe to Grocery List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Pick one recipe. Students check what is already available, then create a shopping list only for missing ingredients.</w:t>
            </w:r>
          </w:p>
          <w:p>
            <w:r>
              <w:t>• Optional: use store ads or websites to estimate cost.</w:t>
            </w:r>
          </w:p>
        </w:tc>
      </w:tr>
    </w:tbl>
    <w:p/>
    <w:p>
      <w:r>
        <w:t>Recipe ______. Servings needed ______. Already have ______. Need to buy ______. Estimated total ______.</w:t>
      </w:r>
    </w:p>
    <w:p>
      <w:r>
        <w:rPr>
          <w:b/>
          <w:color w:val="5A2942"/>
        </w:rPr>
        <w:t>Sort list:</w:t>
      </w:r>
      <w:r>
        <w:t xml:space="preserve"> produce / meat-protein / dairy / pantry / frozen / other.</w:t>
      </w:r>
    </w:p>
    <w:p>
      <w:r>
        <w:rPr>
          <w:b/>
          <w:color w:val="5A2942"/>
        </w:rPr>
        <w:t>Challenge:</w:t>
      </w:r>
      <w:r>
        <w:t xml:space="preserve"> Find one lower-cost substitution without changing the entire meal.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