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Professional Texting &amp; Email</w:t>
      </w:r>
    </w:p>
    <w:p>
      <w:pPr>
        <w:jc w:val="center"/>
      </w:pPr>
      <w:r>
        <w:rPr>
          <w:color w:val="787878"/>
          <w:sz w:val="18"/>
        </w:rPr>
        <w:t>JOB READINESS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Students rewrite casual or inappropriate messages into workplace-appropriate communication.</w:t>
            </w:r>
          </w:p>
          <w:p>
            <w:r>
              <w:t>• Discuss audience, tone, greeting, clear request, and closing.</w:t>
            </w:r>
          </w:p>
        </w:tc>
      </w:tr>
    </w:tbl>
    <w:p/>
    <w:p>
      <w:r>
        <w:rPr>
          <w:b/>
          <w:color w:val="5A2942"/>
        </w:rPr>
        <w:t>Fix these:</w:t>
      </w:r>
      <w:r>
        <w:t xml:space="preserve"> 'yo im not coming' | 'what time i work' | 'hey can u give me more hrs' | 'I NEED OFF!!!'</w:t>
      </w:r>
    </w:p>
    <w:p>
      <w:r>
        <w:rPr>
          <w:b/>
          <w:color w:val="5A2942"/>
        </w:rPr>
        <w:t>Formula:</w:t>
      </w:r>
      <w:r>
        <w:t xml:space="preserve"> Greeting + reason + clear request/information + thanks + name.</w:t>
      </w:r>
    </w:p>
    <w:p>
      <w:r>
        <w:rPr>
          <w:b/>
          <w:color w:val="5A2942"/>
        </w:rPr>
        <w:t>Practice:</w:t>
      </w:r>
      <w:r>
        <w:t xml:space="preserve"> Write a message to report that you may be 10 minutes late. Write an email asking a teacher/supervisor for clarification.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