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Recipe Detective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Choose a simple recipe. Students locate ingredients, equipment, serving size, temperature, and sequence before cooking.</w:t>
            </w:r>
          </w:p>
          <w:p>
            <w:r>
              <w:t>• The student should be able to explain the recipe in their own words before beginning.</w:t>
            </w:r>
          </w:p>
        </w:tc>
      </w:tr>
    </w:tbl>
    <w:p/>
    <w:p>
      <w:r>
        <w:rPr>
          <w:b/>
          <w:color w:val="5A2942"/>
        </w:rPr>
        <w:t>Recipe detective checklist:</w:t>
      </w:r>
      <w:r>
        <w:t xml:space="preserve"> servings; prep time; cook time; oven temperature; ingredients; measurements; equipment; first step; last step; safety concern.</w:t>
      </w:r>
    </w:p>
    <w:p>
      <w:r>
        <w:rPr>
          <w:b/>
          <w:color w:val="5A2942"/>
        </w:rPr>
        <w:t>Challenge:</w:t>
      </w:r>
      <w:r>
        <w:t xml:space="preserve"> What changes if you double a recipe? What if you only make half?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