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center"/>
        <w:rPr>
          <w:rFonts w:ascii="sans-serif" w:hAnsi="sans-serif" w:eastAsia="sans-serif" w:cs="sans-serif"/>
          <w:i w:val="0"/>
          <w:caps w:val="0"/>
          <w:color w:val="1D253B"/>
          <w:spacing w:val="0"/>
        </w:rPr>
      </w:pPr>
      <w:r>
        <w:rPr>
          <w:rFonts w:hint="default" w:ascii="sans-serif" w:hAnsi="sans-serif" w:eastAsia="sans-serif" w:cs="sans-serif"/>
          <w:i w:val="0"/>
          <w:caps w:val="0"/>
          <w:color w:val="1D253B"/>
          <w:spacing w:val="0"/>
          <w:shd w:val="clear" w:fill="FFFFFF"/>
        </w:rPr>
        <w:t>Crack the Gate 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ascii="Ubuntu" w:hAnsi="Ubuntu" w:eastAsia="Ubuntu" w:cs="Ubuntu"/>
          <w:b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Ubuntu" w:hAnsi="Ubuntu" w:eastAsia="Ubuntu" w:cs="Ubuntu"/>
          <w:b/>
          <w:bCs/>
          <w:i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Jenis Kerentanan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Ubuntu" w:hAnsi="Ubuntu" w:eastAsia="Ubuntu" w:cs="Ubuntu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Kerentanan: "Information Disclosure" + "Authorization Bypass"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Ubuntu" w:hAnsi="Ubuntu" w:eastAsia="Ubuntu" w:cs="Ubuntu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Analogi Sederhana: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Bayangkan ada pintu rahasia di belakang gedung (website) yang hanya diketahui developer. Developer lupa menghapus catatan tentang pintu itu (</w:t>
      </w:r>
      <w:r>
        <w:rPr>
          <w:rStyle w:val="5"/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"teknik pintu belakang: pakai kunci X"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 yang terekspos di halaman login. Penyerang yang cermat membaca catatan tersebut bisa langsung masuk tanpa password.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Secara Teknis: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Information Disclosure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: Komentar HTML mengungkapkan </w:t>
      </w:r>
      <w:r>
        <w:rPr>
          <w:rStyle w:val="4"/>
          <w:rFonts w:hint="default" w:ascii="Ubuntu" w:hAnsi="Ubuntu" w:eastAsia="Ubuntu" w:cs="Ubuntu"/>
          <w:i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backdoor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rahasia (</w:t>
      </w:r>
      <w:r>
        <w:rPr>
          <w:rStyle w:val="5"/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X-Dev-Access: yes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Authorization Bypass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: Header kustom ini melewatkan (bypass) proses autentikasi normal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Ubuntu" w:hAnsi="Ubuntu" w:eastAsia="Ubuntu" w:cs="Ubuntu"/>
          <w:i w:val="0"/>
          <w:caps w:val="0"/>
          <w:spacing w:val="8"/>
          <w:sz w:val="21"/>
          <w:szCs w:val="21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Ubuntu" w:hAnsi="Ubuntu" w:eastAsia="Ubuntu" w:cs="Ubuntu"/>
          <w:b/>
          <w:i w:val="0"/>
          <w:caps w:val="0"/>
          <w:spacing w:val="0"/>
          <w:sz w:val="24"/>
          <w:szCs w:val="24"/>
        </w:rPr>
      </w:pPr>
      <w:r>
        <w:rPr>
          <w:rFonts w:hint="default" w:ascii="Ubuntu" w:hAnsi="Ubuntu" w:eastAsia="Ubuntu" w:cs="Ubuntu"/>
          <w:b/>
          <w:i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  <w:r>
        <w:rPr>
          <w:rStyle w:val="6"/>
          <w:rFonts w:hint="default" w:ascii="Ubuntu" w:hAnsi="Ubuntu" w:eastAsia="Ubuntu" w:cs="Ubuntu"/>
          <w:b/>
          <w:bCs/>
          <w:i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Tujuan Lab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Tujuan Utama: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Meningkatkan </w:t>
      </w: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security awareness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(kesadaran keamanan)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Mengajarkan untuk selalu periksa page source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Developer sering lupa menghapus kode debug/komentar sebelum upload ke production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Memperkenalkan manipulasi HTTP request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Belajar cara menambahkan custom header menggunakan curl/Burp Suite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Menunjukkan bahwa backdoor bisa ada di mana saja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Bahkan di komentar HTML yang terlihat tidak berbahaya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Pembelajaran pertama tentang "think outside the box"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Solusi bukan brute force password, tetapi memanfaatkan celah informasi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Ubuntu" w:hAnsi="Ubuntu" w:eastAsia="Ubuntu" w:cs="Ubuntu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Intinya: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Jangan pernah menyimpan informasi sensitif di sisi client (HTML, JavaScript), dan selalu hapus kode debug!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Langkah langkah penyelesaian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Launch instance dan running here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1" name="Picture 1" descr="Screenshot_20251108_190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51108_1906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Lalu selanjut nya buka lab nya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3" name="Picture 3" descr="Screenshot_20251108_19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51108_1907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Lalu selanjutnya tekan ctr+u untuk melihat source code nya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5" name="Picture 5" descr="Screenshot_20251108_190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51108_1908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Dan didalam kode tersebut terdapat komentar yang mencurigakan yaitu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&lt;!-- ABGR: Wnpx - grzcbenel olcnff: hfr urnqre "K-Qri-Npprff: lrf" --&gt;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&lt;!-- Remove before pushing to production! --&gt;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Nimbus Roman" w:hAnsi="Nimbus Roman" w:cs="Nimbus Roman"/>
          <w:sz w:val="28"/>
          <w:szCs w:val="28"/>
        </w:rPr>
        <w:t xml:space="preserve">Yang mana kode tersebut di bungkus dengan </w:t>
      </w:r>
      <w:r>
        <w:rPr>
          <w:rStyle w:val="6"/>
          <w:rFonts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ROT13-encoded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Style w:val="6"/>
          <w:rFonts w:hint="default" w:ascii="Ubuntu" w:hAnsi="Ubuntu" w:eastAsia="Ubuntu" w:cs="Ubuntu"/>
          <w:b/>
          <w:bCs/>
          <w:i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Lalu selanjut nya yaitu gunakan curl untuk </w:t>
      </w:r>
      <w:r>
        <w:rPr>
          <w:rStyle w:val="6"/>
          <w:rFonts w:hint="default" w:ascii="Ubuntu" w:hAnsi="Ubuntu" w:eastAsia="Ubuntu" w:cs="Ubuntu"/>
          <w:b/>
          <w:bCs/>
          <w:i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Mengirim Request dengan Header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curl -X POST \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 xml:space="preserve">  -H "X-Dev-Access: yes" \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 xml:space="preserve">  -H "Content-Type: application/json" \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 xml:space="preserve">  -d '{"email":"ctf-player@picoctf.org","password":"abc123"}' \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 xml:space="preserve">  "GANTI_URL_ANDA/login"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drawing>
          <wp:inline distT="0" distB="0" distL="114300" distR="114300">
            <wp:extent cx="5271135" cy="2998470"/>
            <wp:effectExtent l="0" t="0" r="0" b="0"/>
            <wp:docPr id="6" name="Picture 6" descr="Screenshot_20251108_19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51108_191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Dan di dapatkan flag nya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curl di sini berfungsi sebagai "posmen digital" yang mengirimkan pesan (request) ke server website tanpa perlu membuka browser.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📦 Analogi Sederhana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Bayangkan Anda mau kirim surat ke kantor pos: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curl = mobil pos (alat pengirim)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URL = alamat tujuan (server)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Header = instruksi khusus di amplop ("Buka pakai kunci X")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JSON data = isi surat (email &amp; password)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r>
        <w:rPr>
          <w:rFonts w:hint="default" w:ascii="Nimbus Roman" w:hAnsi="Nimbus Roman" w:cs="Nimbus Roman"/>
          <w:b w:val="0"/>
          <w:bCs w:val="0"/>
          <w:sz w:val="28"/>
          <w:szCs w:val="28"/>
        </w:rPr>
        <w:t>Response = surat balasan dari server (berisi flag)</w:t>
      </w:r>
    </w:p>
    <w:p>
      <w:pPr>
        <w:rPr>
          <w:rFonts w:hint="default" w:ascii="Nimbus Roman" w:hAnsi="Nimbus Roman" w:cs="Nimbus Roman"/>
          <w:b w:val="0"/>
          <w:bCs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Monospac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erif CJK H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Monospac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Noto Serif CJK H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Times New Roman"/>
    <w:panose1 w:val="020B0609030804020204"/>
    <w:charset w:val="00"/>
    <w:family w:val="auto"/>
    <w:pitch w:val="default"/>
    <w:sig w:usb0="00000000" w:usb1="00000000" w:usb2="00000000" w:usb3="00000000" w:csb0="001D016D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Simsun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Nimbus Roman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erif CJK HK">
    <w:panose1 w:val="02020500000000000000"/>
    <w:charset w:val="88"/>
    <w:family w:val="auto"/>
    <w:pitch w:val="default"/>
    <w:sig w:usb0="30000083" w:usb1="2BDF3C10" w:usb2="00000016" w:usb3="00000000" w:csb0="603A0107" w:csb1="00000000"/>
  </w:font>
  <w:font w:name="sans-serif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HK">
    <w:panose1 w:val="02020500000000000000"/>
    <w:charset w:val="86"/>
    <w:family w:val="auto"/>
    <w:pitch w:val="default"/>
    <w:sig w:usb0="30000083" w:usb1="2BDF3C10" w:usb2="00000016" w:usb3="00000000" w:csb0="603A010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EF4B70"/>
    <w:rsid w:val="9DEF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2025-11-08T18:52:00Z</dcterms:created>
  <dc:creator>exynous</dc:creator>
  <cp:lastModifiedBy>exynous</cp:lastModifiedBy>
  <dcterms:modified xsi:type="dcterms:W3CDTF">2025-11-08T19:47:53Z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