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DA15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GET aHEAD</w:t>
      </w:r>
      <w:r>
        <w:rPr>
          <w:rFonts w:ascii="Open Sans" w:hAnsi="Open Sans" w:eastAsia="Open Sans" w:cs="Open Sans"/>
          <w:sz w:val="32"/>
        </w:rPr>
      </w:r>
    </w:p>
    <w:p w14:paraId="17D1FF4D">
      <w:pPr>
        <w:pStyle w:val="667"/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 </w:t>
      </w:r>
      <w:r/>
    </w:p>
    <w:p w14:paraId="7D22EEB2">
      <w:pPr>
        <w:pStyle w:val="667"/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Langkah pertama buka link nya dari lab tersebut lalu pilih yang red</w:t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34708AD0">
      <w:pPr>
        <w:pStyle w:val="667"/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905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 w14:paraId="35687B42">
      <w:pPr>
        <w:pStyle w:val="667"/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 dan intercept di burpsuite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565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1DEEB007">
      <w:pPr>
        <w:pStyle w:val="667"/>
        <w:pBdr/>
        <w:spacing/>
        <w:ind/>
        <w:rPr>
          <w:highlight w:val="none"/>
        </w:rPr>
      </w:pPr>
      <w:r>
        <w:rPr>
          <w:highlight w:val="none"/>
        </w:rPr>
        <w:t xml:space="preserve">Dan klik kanan pilih do intercept lalu pilih response to the request</w:t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697B7DE5">
      <w:pPr>
        <w:pStyle w:val="667"/>
        <w:pBdr/>
        <w:spacing/>
        <w:ind/>
        <w:rPr>
          <w:highlight w:val="none"/>
        </w:rPr>
      </w:pPr>
      <w:r>
        <w:rPr>
          <w:highlight w:val="none"/>
        </w:rPr>
        <w:t xml:space="preserve">Setelah itu rubah GET menjadi HEAD kemudoan forward</w:t>
      </w:r>
      <w:r>
        <w:rPr>
          <w:highlight w:val="none"/>
        </w:rPr>
      </w:r>
    </w:p>
    <w:p w14:paraId="530AB1D3">
      <w:pPr>
        <w:pStyle w:val="66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0695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7305C07">
      <w:pPr>
        <w:pStyle w:val="667"/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highlight w:val="none"/>
        </w:rPr>
        <w:t xml:space="preserve">Dan di dapatkan flag nya yaitu </w:t>
      </w:r>
      <w:r>
        <w:rPr>
          <w:highlight w:val="none"/>
        </w:rPr>
        <w:t xml:space="preserve">picoCTF{r3j3ct_th3_du4l1ty_82880908}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243007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2025-12-06T05:23:53Z</dcterms:modified>
</cp:coreProperties>
</file>