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Benjamin Jay Barber, pro se</w:t>
      </w:r>
    </w:p>
    <w:p>
      <w:r>
        <w:t>Jane Kay Cortez, pro se</w:t>
      </w:r>
    </w:p>
    <w:p>
      <w:r>
        <w:t>10043 SE 32nd Ave</w:t>
      </w:r>
    </w:p>
    <w:p>
      <w:r>
        <w:t>Milwaukie, OR 97222</w:t>
      </w:r>
    </w:p>
    <w:p>
      <w:r>
        <w:t>971-270-0855</w:t>
      </w:r>
    </w:p>
    <w:p>
      <w:r>
        <w:t>starworks5@gmail.com</w:t>
      </w:r>
    </w:p>
    <w:p/>
    <w:p>
      <w:r>
        <w:t>Defendants</w:t>
      </w:r>
    </w:p>
    <w:p/>
    <w:p>
      <w:pPr>
        <w:jc w:val="center"/>
      </w:pPr>
      <w:r>
        <w:rPr>
          <w:b/>
        </w:rPr>
        <w:t>IN THE JUSTICE COURT OF THE STATE OF OREGON</w:t>
      </w:r>
    </w:p>
    <w:p>
      <w:pPr>
        <w:jc w:val="center"/>
      </w:pPr>
      <w:r>
        <w:rPr>
          <w:b/>
        </w:rPr>
        <w:t>FOR THE COUNTY OF CLACKAMAS</w:t>
      </w:r>
    </w:p>
    <w:p/>
    <w:p>
      <w:pPr>
        <w:jc w:val="center"/>
      </w:pPr>
      <w:r>
        <w:rPr>
          <w:b/>
        </w:rPr>
        <w:t>HOUSING AUTHORITY OF CLACKAMAS COUNTY,</w:t>
      </w:r>
    </w:p>
    <w:p>
      <w:r>
        <w:t>Plaintiff,</w:t>
      </w:r>
    </w:p>
    <w:p/>
    <w:p>
      <w:r>
        <w:t>v.</w:t>
      </w:r>
    </w:p>
    <w:p/>
    <w:p>
      <w:r>
        <w:t>JANE KAY CORTEZ, BENJAMIN JAY BARBER, and ALL OTHER OCCUPANTS,</w:t>
      </w:r>
    </w:p>
    <w:p>
      <w:r>
        <w:t>Defendants.</w:t>
      </w:r>
    </w:p>
    <w:p/>
    <w:p>
      <w:r>
        <w:rPr>
          <w:b w:val="0"/>
        </w:rPr>
        <w:t>Case No. 26FE0586</w:t>
      </w:r>
    </w:p>
    <w:p/>
    <w:p>
      <w:pPr>
        <w:jc w:val="center"/>
      </w:pPr>
      <w:r>
        <w:rPr>
          <w:b/>
        </w:rPr>
        <w:t>DEFENDANTS' EMERGENCY MOTION FOR RELIEF FROM JUDGMENT, TO SET ASIDE DEFAULT, AND TO STAY ENFORCEMENT</w:t>
      </w:r>
    </w:p>
    <w:p/>
    <w:p>
      <w:r>
        <w:rPr>
          <w:b w:val="0"/>
        </w:rPr>
        <w:t>ORCP 71 B; ORS 105.137; ORS 53.040 / ORS 55.305 as applicable; 42 U.S.C. § 1437p; 24 C.F.R. §§ 970.21, 972.130</w:t>
      </w:r>
    </w:p>
    <w:p/>
    <w:p>
      <w:r>
        <w:t>Defendants Jane Kay Cortez and Benjamin Jay Barber move for emergency relief from any default judgment, judgment for possession, judgment of restitution, order of default, writ-related order, or other adverse judgment entered after Defendants missed the April 22, 2026 court appearance at 8:15 a.m.</w:t>
      </w:r>
    </w:p>
    <w:p/>
    <w:p>
      <w:r>
        <w:t>Defendants request that the Court:</w:t>
      </w:r>
    </w:p>
    <w:p/>
    <w:p>
      <w:pPr>
        <w:ind w:left="360"/>
      </w:pPr>
      <w:r>
        <w:t>1. Vacate and set aside any default or possession judgment entered on April 22, 2026;</w:t>
      </w:r>
    </w:p>
    <w:p>
      <w:pPr>
        <w:ind w:left="360"/>
      </w:pPr>
      <w:r>
        <w:t>2. Recall, stay, quash, or suspend any notice of restitution, writ of execution, lockout process, or eviction trespass notice;</w:t>
      </w:r>
    </w:p>
    <w:p>
      <w:pPr>
        <w:ind w:left="360"/>
      </w:pPr>
      <w:r>
        <w:t>3. Reset the first appearance or set an emergency hearing on this motion;</w:t>
      </w:r>
    </w:p>
    <w:p>
      <w:pPr>
        <w:ind w:left="360"/>
      </w:pPr>
      <w:r>
        <w:t>4. Accept Defendants' answer, motion to dismiss, and federal relocation defenses for hearing on the merits;</w:t>
      </w:r>
    </w:p>
    <w:p>
      <w:pPr>
        <w:ind w:left="360"/>
      </w:pPr>
      <w:r>
        <w:t>5. Alternatively, stay enforcement long enough for Defendants to pursue appeal and any undertaking, waiver, reduction, or other relief the Court finds just; and</w:t>
      </w:r>
    </w:p>
    <w:p>
      <w:pPr>
        <w:ind w:left="360"/>
      </w:pPr>
      <w:r>
        <w:t>6. Grant any other relief necessary to prevent manifest injustice.</w:t>
      </w:r>
    </w:p>
    <w:p/>
    <w:p>
      <w:pPr>
        <w:jc w:val="center"/>
      </w:pPr>
      <w:r>
        <w:rPr>
          <w:b/>
        </w:rPr>
        <w:t>I. This Motion Is Timely and Urgent</w:t>
      </w:r>
    </w:p>
    <w:p/>
    <w:p>
      <w:r>
        <w:t>Defendants file this motion immediately after discovering that they missed the 8:15 a.m. court appearance. The missed appearance was not intentional. It resulted from a good-faith calendar/time confusion involving a separate housing-related meeting titled "Gmail - Orientation Registration - Cortez - 04_22_2026 @10AM," which Defendants conflated with the court appearance time.</w:t>
      </w:r>
    </w:p>
    <w:p/>
    <w:p>
      <w:r>
        <w:t>The mistake is especially understandable because both events concerned the same housing crisis, the same household, the same relocation/voucher process, and the same date, April 22, 2026. Defendants were not ignoring the Court; they were attempting to attend to the housing and relocation process that is directly intertwined with this eviction.</w:t>
      </w:r>
    </w:p>
    <w:p/>
    <w:p>
      <w:pPr>
        <w:jc w:val="center"/>
      </w:pPr>
      <w:r>
        <w:rPr>
          <w:b/>
        </w:rPr>
        <w:t>II. Relief Is Available Under ORCP 71 B</w:t>
      </w:r>
    </w:p>
    <w:p/>
    <w:p>
      <w:r>
        <w:rPr>
          <w:b w:val="0"/>
        </w:rPr>
        <w:t>ORCP 71 B(1) authorizes relief from judgment for mistake, inadvertence, surprise, or excusable neglect; fraud, misrepresentation, or misconduct; voidness; and where it is no longer equitable that the judgment have prospective application.</w:t>
      </w:r>
    </w:p>
    <w:p/>
    <w:p>
      <w:r>
        <w:t>Defendants invoke ORCP 71 B(1)(a), (d), and (e), and the Court's equitable authority to prevent manifest injustice.</w:t>
      </w:r>
    </w:p>
    <w:p/>
    <w:p>
      <w:pPr>
        <w:jc w:val="center"/>
      </w:pPr>
      <w:r>
        <w:rPr>
          <w:b/>
        </w:rPr>
        <w:t>III. The Failure to Appear Was Mistake, Inadvertence, or Excusable Neglect</w:t>
      </w:r>
    </w:p>
    <w:p/>
    <w:p>
      <w:r>
        <w:t>Defendants' nonappearance was caused by a good-faith calendaring and time-confusion error. Defendants conflated:</w:t>
      </w:r>
    </w:p>
    <w:p/>
    <w:p>
      <w:pPr>
        <w:ind w:left="360"/>
      </w:pPr>
      <w:r>
        <w:t>1. the 8:15 a.m. Justice Court appearance; and</w:t>
      </w:r>
    </w:p>
    <w:p>
      <w:pPr>
        <w:ind w:left="360"/>
      </w:pPr>
      <w:r>
        <w:t>2. the separate 10:00 a.m. Multnomah County / housing orientation meeting reflected in the document titled "Gmail - Orientation Registration - Cortez - 04_22_2026 @10AM."</w:t>
      </w:r>
    </w:p>
    <w:p/>
    <w:p>
      <w:r>
        <w:t>Defendants did not choose to default. Defendants have actively litigated and prepared defenses in this case, including a motion to dismiss and a federal authority packet concerning Plaintiff's public-housing relocation duties. The record shows Defendants' intent to defend, not abandonment.</w:t>
      </w:r>
    </w:p>
    <w:p/>
    <w:p>
      <w:pPr>
        <w:jc w:val="center"/>
      </w:pPr>
      <w:r>
        <w:rPr>
          <w:b/>
        </w:rPr>
        <w:t>IV. Any Judgment Is Void or Should Be Treated as Voidable Because Plaintiff Lacked a Legally Sufficient Present Claim for Possession</w:t>
      </w:r>
    </w:p>
    <w:p/>
    <w:p>
      <w:r>
        <w:t>Defendants also move for relief on the ground that any default possession judgment is void or voidable. Even on default, a court should not enter a judgment that is unsupported by a legally sufficient claim for possession.</w:t>
      </w:r>
    </w:p>
    <w:p/>
    <w:p>
      <w:r>
        <w:t>This case is not a routine private holdover. Plaintiff is the Housing Authority of Clackamas County, and the eviction arises from public-housing displacement tied to demolition, disposition, relocation, and Tenant Protection Voucher administration.</w:t>
      </w:r>
    </w:p>
    <w:p/>
    <w:p>
      <w:r>
        <w:t>Federal law controls key conditions precedent to displacement and possession. Under 42 U.S.C. § 1437p and 24 C.F.R. § 970.21, public-housing residents displaced by demolition or disposition must be offered comparable housing, relocation expenses, counseling, and actual relocation protections. Tenant-based assistance is not comparable housing until the family is actually relocated into such housing. Under 24 C.F.R. § 972.130(b)(4), where Section 8 voucher assistance is used for relocation, the family must be provided vouchers at least 90 days before displacement.</w:t>
      </w:r>
    </w:p>
    <w:p/>
    <w:p>
      <w:r>
        <w:t>Those rules are not merely background defenses. They bar Plaintiff from obtaining or enforcing possession as though relocation were complete unless the federal relocation prerequisites have actually been satisfied. In particular, HACC could not treat Tenant Protection Voucher paperwork or an unfinished housing search as completed comparable housing, because tenant-based assistance satisfies the comparable-housing requirement only when the family is actually relocated into that housing. HACC also could not use voucher-based relocation as a basis for displacement unless the voucher assistance was provided at least 90 days before displacement where 24 C.F.R. § 972.130 applies.</w:t>
      </w:r>
    </w:p>
    <w:p/>
    <w:p>
      <w:r>
        <w:t>Plaintiff's pursuit of immediate possession while the voucher, portability, accommodation, and relocation process remained incomplete therefore creates a serious legal defect in the possession claim. A default judgment entered without adjudicating those controlling defenses would rest on a legally insufficient premise: that Plaintiff was presently entitled to possession despite unresolved federal relocation conditions and despite federal law barring displacement before those conditions were satisfied.</w:t>
      </w:r>
    </w:p>
    <w:p/>
    <w:p>
      <w:r>
        <w:t>For that reason, Defendants contend any judgment is void, voidable, or must be vacated under ORCP 71 B to permit adjudication of the merits.</w:t>
      </w:r>
    </w:p>
    <w:p/>
    <w:p>
      <w:pPr>
        <w:jc w:val="center"/>
      </w:pPr>
      <w:r>
        <w:rPr>
          <w:b/>
        </w:rPr>
        <w:t>V. Manifest Injustice Would Result if the Judgment Stands</w:t>
      </w:r>
    </w:p>
    <w:p/>
    <w:p>
      <w:r>
        <w:t>Allowing the judgment to stand would create manifest injustice. Defendants face loss of home, loss of possession, possible lockout, loss or collapse of relocation and voucher rights, and possible destruction of the very subject matter of the case before the Court reaches the merits.</w:t>
      </w:r>
    </w:p>
    <w:p/>
    <w:p>
      <w:r>
        <w:t>The prejudice to Defendants is extreme. By contrast, the prejudice to Plaintiff from setting aside the default is limited: Plaintiff will still be able to litigate its claimed entitlement to possession, but on a record where Defendants can present their defenses.</w:t>
      </w:r>
    </w:p>
    <w:p/>
    <w:p>
      <w:r>
        <w:t>Oregon policy favors resolving cases on the merits when a default results from excusable mistake and when the party seeking relief acts promptly. That policy is especially important in a residential eviction involving subsidized housing, disability/accommodation issues, Tenant Protection Voucher timing, and federal relocation conditions.</w:t>
      </w:r>
    </w:p>
    <w:p/>
    <w:p>
      <w:pPr>
        <w:jc w:val="center"/>
      </w:pPr>
      <w:r>
        <w:rPr>
          <w:b/>
        </w:rPr>
        <w:t>VI. Defendants Have Meritorious Defenses</w:t>
      </w:r>
    </w:p>
    <w:p/>
    <w:p>
      <w:r>
        <w:t>Defendants have substantial defenses, including but not limited to:</w:t>
      </w:r>
    </w:p>
    <w:p/>
    <w:p>
      <w:pPr>
        <w:ind w:left="360"/>
      </w:pPr>
      <w:r>
        <w:t>1. Plaintiff failed to plead or prove present entitlement to possession.</w:t>
      </w:r>
    </w:p>
    <w:p>
      <w:pPr>
        <w:ind w:left="360"/>
      </w:pPr>
      <w:r>
        <w:t>2. Plaintiff pursued possession before completing federal relocation duties under 42 U.S.C. § 1437p and 24 C.F.R. § 970.21.</w:t>
      </w:r>
    </w:p>
    <w:p>
      <w:pPr>
        <w:ind w:left="360"/>
      </w:pPr>
      <w:r>
        <w:t>3. Plaintiff did not provide voucher-based relocation assistance at least 90 days before displacement as required where 24 C.F.R. § 972.130 applies.</w:t>
      </w:r>
    </w:p>
    <w:p>
      <w:pPr>
        <w:ind w:left="360"/>
      </w:pPr>
      <w:r>
        <w:t>4. Tenant-based assistance does not count as comparable housing until actual relocation into such housing.</w:t>
      </w:r>
    </w:p>
    <w:p>
      <w:pPr>
        <w:ind w:left="360"/>
      </w:pPr>
      <w:r>
        <w:t>5. Plaintiff's own records show the relocation/voucher path was active and unresolved in March and April 2026.</w:t>
      </w:r>
    </w:p>
    <w:p>
      <w:pPr>
        <w:ind w:left="360"/>
      </w:pPr>
      <w:r>
        <w:t>6. Plaintiff's process also implicates reasonable-accommodation, live-in-aide, disability, and emergency-transfer issues that were not resolved before the possession request.</w:t>
      </w:r>
    </w:p>
    <w:p/>
    <w:p>
      <w:r>
        <w:t>These defenses are not offered for delay. They go directly to whether Plaintiff had any lawful present right to possession.</w:t>
      </w:r>
    </w:p>
    <w:p/>
    <w:p>
      <w:pPr>
        <w:jc w:val="center"/>
      </w:pPr>
      <w:r>
        <w:rPr>
          <w:b/>
        </w:rPr>
        <w:t>VII. Requested Emergency Stay</w:t>
      </w:r>
    </w:p>
    <w:p/>
    <w:p>
      <w:r>
        <w:t>Defendants request immediate stay of enforcement before any restitution, writ, lockout, or eviction trespass process issues or is executed. If any writ or restitution process has already issued, Defendants request immediate recall, quashing, or suspension pending hearing on this motion.</w:t>
      </w:r>
    </w:p>
    <w:p/>
    <w:p>
      <w:r>
        <w:t>If the Court requires an undertaking for stay or appeal, Defendants request waiver, reduction, limitation, or equitable terms based on good cause, indigency/limited means if applicable, the federal relocation posture, and the severe risk of irreparable harm.</w:t>
      </w:r>
    </w:p>
    <w:p/>
    <w:p>
      <w:pPr>
        <w:jc w:val="center"/>
      </w:pPr>
      <w:r>
        <w:rPr>
          <w:b/>
        </w:rPr>
        <w:t>VIII. Conclusion</w:t>
      </w:r>
    </w:p>
    <w:p/>
    <w:p>
      <w:r>
        <w:t>Defendants missed the 8:15 a.m. appearance because of a good-faith mistake involving a separate 10:00 a.m. housing orientation meeting on the same date, not because they abandoned their defense. They acted promptly, have substantial defenses, and face manifest injustice if a default possession judgment is allowed to stand.</w:t>
      </w:r>
    </w:p>
    <w:p/>
    <w:p>
      <w:r>
        <w:t>Defendants respectfully ask the Court to set aside any default or judgment, stay enforcement immediately, reset the matter for hearing on the merits, and grant all relief necessary to preserve the tenancy, relocation process, voucher rights, and court's ability to decide the case lawfully.</w:t>
      </w:r>
    </w:p>
    <w:p/>
    <w:p>
      <w:r>
        <w:rPr>
          <w:b w:val="0"/>
        </w:rPr>
        <w:t>DATED: April ___, 2026.</w:t>
      </w:r>
    </w:p>
    <w:p/>
    <w:p>
      <w:r>
        <w:t>Respectfully submitted,</w:t>
      </w:r>
    </w:p>
    <w:p/>
    <w:p>
      <w:r>
        <w:t>______________________________</w:t>
      </w:r>
    </w:p>
    <w:p>
      <w:r>
        <w:t>Benjamin Jay Barber, Defendant pro se</w:t>
      </w:r>
    </w:p>
    <w:p/>
    <w:p>
      <w:r>
        <w:t>______________________________</w:t>
      </w:r>
    </w:p>
    <w:p>
      <w:r>
        <w:t>Jane Kay Cortez, Defendant pro se</w:t>
      </w:r>
    </w:p>
    <w:p/>
    <w:p>
      <w:pPr>
        <w:jc w:val="center"/>
      </w:pPr>
      <w:r>
        <w:rPr>
          <w:b/>
        </w:rPr>
        <w:t>Proposed Order</w:t>
      </w:r>
    </w:p>
    <w:p/>
    <w:p>
      <w:pPr>
        <w:jc w:val="center"/>
      </w:pPr>
      <w:r>
        <w:rPr>
          <w:b/>
        </w:rPr>
        <w:t>IN THE JUSTICE COURT OF THE STATE OF OREGON</w:t>
      </w:r>
    </w:p>
    <w:p>
      <w:pPr>
        <w:jc w:val="center"/>
      </w:pPr>
      <w:r>
        <w:rPr>
          <w:b/>
        </w:rPr>
        <w:t>FOR THE COUNTY OF CLACKAMAS</w:t>
      </w:r>
    </w:p>
    <w:p/>
    <w:p>
      <w:pPr>
        <w:jc w:val="center"/>
      </w:pPr>
      <w:r>
        <w:rPr>
          <w:b/>
        </w:rPr>
        <w:t>HOUSING AUTHORITY OF CLACKAMAS COUNTY,</w:t>
      </w:r>
    </w:p>
    <w:p>
      <w:r>
        <w:t>Plaintiff,</w:t>
      </w:r>
    </w:p>
    <w:p/>
    <w:p>
      <w:r>
        <w:t>v.</w:t>
      </w:r>
    </w:p>
    <w:p/>
    <w:p>
      <w:r>
        <w:t>JANE KAY CORTEZ, BENJAMIN JAY BARBER, and ALL OTHER OCCUPANTS,</w:t>
      </w:r>
    </w:p>
    <w:p>
      <w:r>
        <w:t>Defendants.</w:t>
      </w:r>
    </w:p>
    <w:p/>
    <w:p>
      <w:r>
        <w:rPr>
          <w:b w:val="0"/>
        </w:rPr>
        <w:t>Case No. 26FE0586</w:t>
      </w:r>
    </w:p>
    <w:p/>
    <w:p>
      <w:pPr>
        <w:jc w:val="center"/>
      </w:pPr>
      <w:r>
        <w:rPr>
          <w:b/>
        </w:rPr>
        <w:t>ORDER ON DEFENDANTS' EMERGENCY MOTION FOR RELIEF FROM JUDGMENT</w:t>
      </w:r>
    </w:p>
    <w:p/>
    <w:p>
      <w:r>
        <w:t>The Court has considered Defendants' Emergency Motion for Relief from Judgment, to Set Aside Default, and to Stay Enforcement.</w:t>
      </w:r>
    </w:p>
    <w:p/>
    <w:p>
      <w:pPr>
        <w:jc w:val="center"/>
      </w:pPr>
      <w:r>
        <w:rPr>
          <w:b/>
        </w:rPr>
        <w:t>IT IS ORDERED:</w:t>
      </w:r>
    </w:p>
    <w:p/>
    <w:p>
      <w:pPr>
        <w:ind w:left="360"/>
      </w:pPr>
      <w:r>
        <w:t>[ ] Defendants' motion is GRANTED. Any default, judgment for possession, judgment of restitution, or related order entered on or about April 22, 2026 is vacated and set aside.</w:t>
      </w:r>
    </w:p>
    <w:p/>
    <w:p>
      <w:pPr>
        <w:ind w:left="360"/>
      </w:pPr>
      <w:r>
        <w:t>[ ] Enforcement of any judgment, notice of restitution, writ of execution, lockout, or eviction trespass notice is stayed immediately pending further order.</w:t>
      </w:r>
    </w:p>
    <w:p/>
    <w:p>
      <w:pPr>
        <w:ind w:left="360"/>
      </w:pPr>
      <w:r>
        <w:t>[ ] Any issued writ, restitution process, lockout process, or eviction trespass notice is recalled, quashed, or suspended.</w:t>
      </w:r>
    </w:p>
    <w:p/>
    <w:p>
      <w:pPr>
        <w:ind w:left="360"/>
      </w:pPr>
      <w:r>
        <w:t>[ ] The matter is reset for hearing on ____________________, 2026 at ____________.</w:t>
      </w:r>
    </w:p>
    <w:p/>
    <w:p>
      <w:pPr>
        <w:ind w:left="360"/>
      </w:pPr>
      <w:r>
        <w:t>[ ] Defendants may file or present their answer, motion to dismiss, and federal relocation defenses.</w:t>
      </w:r>
    </w:p>
    <w:p/>
    <w:p>
      <w:pPr>
        <w:ind w:left="360"/>
      </w:pPr>
      <w:r>
        <w:t>[ ] Defendants' request for relief is denied.</w:t>
      </w:r>
    </w:p>
    <w:p/>
    <w:p>
      <w:pPr>
        <w:ind w:left="360"/>
      </w:pPr>
      <w:r>
        <w:t>[ ] Other: ______________________________________________________________________</w:t>
      </w:r>
    </w:p>
    <w:p/>
    <w:p>
      <w:pPr>
        <w:jc w:val="center"/>
      </w:pPr>
      <w:r>
        <w:rPr>
          <w:b/>
        </w:rPr>
        <w:t>DATED: ____________________, 2026.</w:t>
      </w:r>
    </w:p>
    <w:p/>
    <w:p>
      <w:r>
        <w:t>____________________________________</w:t>
      </w:r>
    </w:p>
    <w:p>
      <w:r>
        <w:t>Judge</w:t>
      </w:r>
    </w:p>
    <w:p/>
    <w:p>
      <w:pPr>
        <w:jc w:val="center"/>
      </w:pPr>
      <w:r>
        <w:rPr>
          <w:b/>
        </w:rPr>
        <w:t>Certificate of Service</w:t>
      </w:r>
    </w:p>
    <w:p/>
    <w:p>
      <w:r>
        <w:t>I certify that on April ___, 2026, I served a true copy of this motion on Plaintiff Housing Authority of Clackamas County by:</w:t>
      </w:r>
    </w:p>
    <w:p/>
    <w:p>
      <w:pPr>
        <w:ind w:left="360"/>
      </w:pPr>
      <w:r>
        <w:t>[ ] First-class mail to: Housing Authority of Clackamas County, 13930 S Gain St, Oregon City, OR 97045.</w:t>
      </w:r>
    </w:p>
    <w:p/>
    <w:p>
      <w:pPr>
        <w:ind w:left="360"/>
      </w:pPr>
      <w:r>
        <w:t>[ ] Email to: cskee@clackamas.us.</w:t>
      </w:r>
    </w:p>
    <w:p/>
    <w:p>
      <w:pPr>
        <w:ind w:left="360"/>
      </w:pPr>
      <w:r>
        <w:t>[ ] Hand delivery.</w:t>
      </w:r>
    </w:p>
    <w:p/>
    <w:p>
      <w:pPr>
        <w:ind w:left="360"/>
      </w:pPr>
      <w:r>
        <w:t>[ ] Other: ______________________________________________________________________</w:t>
      </w:r>
    </w:p>
    <w:p/>
    <w:p>
      <w:r>
        <w:t>______________________________</w:t>
      </w:r>
    </w:p>
    <w:p>
      <w:r>
        <w:t>Benjamin Jay Barber</w:t>
      </w:r>
    </w:p>
    <w:p/>
    <w:p>
      <w:r>
        <w:t>______________________________</w:t>
      </w:r>
    </w:p>
    <w:p>
      <w:r>
        <w:t>Jane Kay Cortez</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