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515" w:rsidRPr="00BC219A" w:rsidRDefault="005C4578" w:rsidP="00CC18AE">
      <w:pPr>
        <w:jc w:val="center"/>
        <w:rPr>
          <w:b/>
          <w:sz w:val="36"/>
          <w:szCs w:val="36"/>
        </w:rPr>
      </w:pPr>
      <w:r w:rsidRPr="00BC219A">
        <w:rPr>
          <w:rFonts w:hint="eastAsia"/>
          <w:b/>
          <w:sz w:val="36"/>
          <w:szCs w:val="36"/>
        </w:rPr>
        <w:t>2015</w:t>
      </w:r>
      <w:r w:rsidRPr="00BC219A">
        <w:rPr>
          <w:rFonts w:hint="eastAsia"/>
          <w:b/>
          <w:sz w:val="36"/>
          <w:szCs w:val="36"/>
        </w:rPr>
        <w:t>年</w:t>
      </w:r>
      <w:r w:rsidR="00BC219A" w:rsidRPr="00BC219A">
        <w:rPr>
          <w:rFonts w:hint="eastAsia"/>
          <w:b/>
          <w:sz w:val="36"/>
          <w:szCs w:val="36"/>
        </w:rPr>
        <w:t>电子信息工程和计算机科学与技术</w:t>
      </w:r>
      <w:r w:rsidR="003663F5" w:rsidRPr="00BC219A">
        <w:rPr>
          <w:rFonts w:hint="eastAsia"/>
          <w:b/>
          <w:sz w:val="36"/>
          <w:szCs w:val="36"/>
        </w:rPr>
        <w:t>招生</w:t>
      </w:r>
      <w:r w:rsidRPr="00BC219A">
        <w:rPr>
          <w:rFonts w:hint="eastAsia"/>
          <w:b/>
          <w:sz w:val="36"/>
          <w:szCs w:val="36"/>
        </w:rPr>
        <w:t>简章</w:t>
      </w:r>
    </w:p>
    <w:p w:rsidR="004507FF" w:rsidRDefault="004507FF" w:rsidP="00B716F5">
      <w:pPr>
        <w:pStyle w:val="a3"/>
        <w:numPr>
          <w:ilvl w:val="0"/>
          <w:numId w:val="2"/>
        </w:numPr>
        <w:spacing w:beforeLines="50" w:afterLines="50"/>
        <w:ind w:left="552" w:hangingChars="230" w:hanging="552"/>
        <w:rPr>
          <w:rFonts w:ascii="黑体" w:eastAsia="黑体" w:hAnsi="黑体"/>
          <w:sz w:val="24"/>
          <w:szCs w:val="24"/>
        </w:rPr>
      </w:pPr>
      <w:r w:rsidRPr="00CC18AE">
        <w:rPr>
          <w:rFonts w:ascii="黑体" w:eastAsia="黑体" w:hAnsi="黑体" w:hint="eastAsia"/>
          <w:sz w:val="24"/>
          <w:szCs w:val="24"/>
        </w:rPr>
        <w:t>培养目标</w:t>
      </w:r>
    </w:p>
    <w:p w:rsidR="00895F0A" w:rsidRPr="00CC18AE" w:rsidRDefault="00895F0A" w:rsidP="00B716F5">
      <w:pPr>
        <w:pStyle w:val="a3"/>
        <w:numPr>
          <w:ilvl w:val="0"/>
          <w:numId w:val="5"/>
        </w:numPr>
        <w:spacing w:beforeLines="50" w:afterLines="50"/>
        <w:ind w:firstLineChars="0"/>
        <w:rPr>
          <w:rFonts w:ascii="黑体" w:eastAsia="黑体" w:hAnsi="黑体"/>
          <w:sz w:val="24"/>
          <w:szCs w:val="24"/>
        </w:rPr>
      </w:pPr>
      <w:r>
        <w:rPr>
          <w:rFonts w:ascii="黑体" w:eastAsia="黑体" w:hAnsi="黑体" w:hint="eastAsia"/>
          <w:sz w:val="24"/>
          <w:szCs w:val="24"/>
        </w:rPr>
        <w:t>电子信息工程专业</w:t>
      </w:r>
    </w:p>
    <w:p w:rsidR="00895F0A" w:rsidRPr="00F12A3F" w:rsidRDefault="00264D3B" w:rsidP="00687D0C">
      <w:pPr>
        <w:spacing w:line="360" w:lineRule="auto"/>
        <w:ind w:leftChars="100" w:left="210" w:rightChars="100" w:right="210" w:firstLineChars="200" w:firstLine="600"/>
        <w:jc w:val="left"/>
        <w:rPr>
          <w:rFonts w:ascii="楷体_GB2312" w:eastAsia="楷体_GB2312"/>
          <w:b/>
          <w:color w:val="FF0000"/>
          <w:sz w:val="30"/>
          <w:szCs w:val="30"/>
        </w:rPr>
      </w:pPr>
      <w:r>
        <w:rPr>
          <w:rFonts w:ascii="楷体_GB2312" w:eastAsia="楷体_GB2312"/>
          <w:b/>
          <w:noProof/>
          <w:color w:val="FF0000"/>
          <w:sz w:val="30"/>
          <w:szCs w:val="30"/>
        </w:rPr>
        <w:pict>
          <v:rect id="矩形 3" o:spid="_x0000_s1026" style="position:absolute;left:0;text-align:left;margin-left:4pt;margin-top:2.1pt;width:482.25pt;height:60.9pt;z-index:251800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" filled="f" strokecolor="red" strokeweight="1.5pt">
            <v:path arrowok="t"/>
            <v:textbox inset="0,,0"/>
          </v:rect>
        </w:pict>
      </w:r>
      <w:r w:rsidR="00895F0A" w:rsidRPr="00F12A3F">
        <w:rPr>
          <w:rFonts w:ascii="楷体_GB2312" w:eastAsia="楷体_GB2312" w:hAnsi="微软雅黑" w:hint="eastAsia"/>
          <w:b/>
          <w:color w:val="FF0000"/>
          <w:sz w:val="24"/>
          <w:szCs w:val="24"/>
        </w:rPr>
        <w:t>2011年6月</w:t>
      </w:r>
      <w:r w:rsidR="00F12A3F">
        <w:rPr>
          <w:rFonts w:ascii="楷体_GB2312" w:eastAsia="楷体_GB2312" w:hAnsi="微软雅黑" w:hint="eastAsia"/>
          <w:b/>
          <w:color w:val="FF0000"/>
          <w:sz w:val="24"/>
          <w:szCs w:val="24"/>
        </w:rPr>
        <w:t>实验学</w:t>
      </w:r>
      <w:r w:rsidR="00895F0A" w:rsidRPr="00F12A3F">
        <w:rPr>
          <w:rFonts w:ascii="楷体_GB2312" w:eastAsia="楷体_GB2312" w:hAnsi="微软雅黑" w:hint="eastAsia"/>
          <w:b/>
          <w:color w:val="FF0000"/>
          <w:sz w:val="24"/>
          <w:szCs w:val="24"/>
        </w:rPr>
        <w:t>院电子信息工程专业被教育部批准为“卓越工程师培养计划”试点专业</w:t>
      </w:r>
      <w:r w:rsidR="00F12A3F" w:rsidRPr="00F12A3F">
        <w:rPr>
          <w:rFonts w:ascii="楷体_GB2312" w:eastAsia="楷体_GB2312" w:hAnsi="微软雅黑" w:hint="eastAsia"/>
          <w:b/>
          <w:color w:val="FF0000"/>
          <w:sz w:val="24"/>
          <w:szCs w:val="24"/>
        </w:rPr>
        <w:t>，</w:t>
      </w:r>
      <w:r w:rsidR="00F12A3F" w:rsidRPr="00F12A3F">
        <w:rPr>
          <w:rFonts w:ascii="楷体_GB2312" w:eastAsia="楷体_GB2312" w:hAnsi="微软雅黑" w:cs="Times New Roman" w:hint="eastAsia"/>
          <w:b/>
          <w:color w:val="FF0000"/>
          <w:sz w:val="24"/>
          <w:szCs w:val="24"/>
        </w:rPr>
        <w:t>校企合作</w:t>
      </w:r>
      <w:r w:rsidR="00F12A3F">
        <w:rPr>
          <w:rFonts w:ascii="楷体_GB2312" w:eastAsia="楷体_GB2312" w:hAnsi="微软雅黑" w:hint="eastAsia"/>
          <w:b/>
          <w:color w:val="FF0000"/>
          <w:sz w:val="24"/>
          <w:szCs w:val="24"/>
        </w:rPr>
        <w:t>开设</w:t>
      </w:r>
      <w:r w:rsidR="00F12A3F" w:rsidRPr="00F12A3F">
        <w:rPr>
          <w:rFonts w:ascii="楷体_GB2312" w:eastAsia="楷体_GB2312" w:hAnsi="微软雅黑" w:cs="Times New Roman" w:hint="eastAsia"/>
          <w:b/>
          <w:color w:val="FF0000"/>
          <w:sz w:val="24"/>
          <w:szCs w:val="24"/>
        </w:rPr>
        <w:t>“</w:t>
      </w:r>
      <w:r w:rsidR="00E04CEA">
        <w:rPr>
          <w:rFonts w:ascii="楷体_GB2312" w:eastAsia="楷体_GB2312" w:hAnsi="微软雅黑" w:hint="eastAsia"/>
          <w:b/>
          <w:color w:val="FF0000"/>
          <w:sz w:val="24"/>
          <w:szCs w:val="24"/>
        </w:rPr>
        <w:t>电信</w:t>
      </w:r>
      <w:r w:rsidR="00F12A3F" w:rsidRPr="00F12A3F">
        <w:rPr>
          <w:rFonts w:ascii="楷体_GB2312" w:eastAsia="楷体_GB2312" w:hAnsi="微软雅黑" w:cs="Times New Roman" w:hint="eastAsia"/>
          <w:b/>
          <w:color w:val="FF0000"/>
          <w:sz w:val="24"/>
          <w:szCs w:val="24"/>
        </w:rPr>
        <w:t>卓越工程师</w:t>
      </w:r>
      <w:r w:rsidR="00F12A3F" w:rsidRPr="00F12A3F">
        <w:rPr>
          <w:rFonts w:ascii="楷体_GB2312" w:eastAsia="楷体_GB2312" w:hAnsi="微软雅黑" w:hint="eastAsia"/>
          <w:b/>
          <w:color w:val="FF0000"/>
          <w:sz w:val="24"/>
          <w:szCs w:val="24"/>
        </w:rPr>
        <w:t>班</w:t>
      </w:r>
      <w:r w:rsidR="00F12A3F" w:rsidRPr="00F12A3F">
        <w:rPr>
          <w:rFonts w:ascii="楷体_GB2312" w:eastAsia="楷体_GB2312" w:hAnsi="微软雅黑" w:cs="Times New Roman" w:hint="eastAsia"/>
          <w:b/>
          <w:color w:val="FF0000"/>
          <w:sz w:val="24"/>
          <w:szCs w:val="24"/>
        </w:rPr>
        <w:t>”</w:t>
      </w:r>
      <w:r w:rsidR="00895F0A" w:rsidRPr="00F12A3F">
        <w:rPr>
          <w:rFonts w:ascii="楷体_GB2312" w:eastAsia="楷体_GB2312" w:hAnsi="微软雅黑" w:hint="eastAsia"/>
          <w:b/>
          <w:color w:val="FF0000"/>
          <w:sz w:val="24"/>
          <w:szCs w:val="24"/>
        </w:rPr>
        <w:t>。</w:t>
      </w:r>
    </w:p>
    <w:p w:rsidR="004507FF" w:rsidRDefault="009E1A0B" w:rsidP="00CC18AE">
      <w:pPr>
        <w:ind w:firstLineChars="200" w:firstLine="480"/>
        <w:rPr>
          <w:rFonts w:ascii="幼圆" w:eastAsia="幼圆" w:hAnsi="Arial" w:cs="Arial"/>
          <w:sz w:val="24"/>
          <w:szCs w:val="24"/>
        </w:rPr>
      </w:pPr>
      <w:r w:rsidRPr="00CC18AE">
        <w:rPr>
          <w:rFonts w:ascii="幼圆" w:eastAsia="幼圆" w:hAnsi="Arial" w:cs="Arial" w:hint="eastAsia"/>
          <w:sz w:val="24"/>
          <w:szCs w:val="24"/>
        </w:rPr>
        <w:t>在国家卓越工程师计划的指导下，结合国家应用型人才的通用标准，以及北京工业大学实验学院“强化产学研合作、注重道德培养、突出实践能力”的办学特色和人才培养定位，依托校外人才培养基地、校企共建实验室及合作伙伴，</w:t>
      </w:r>
      <w:r w:rsidR="004507FF" w:rsidRPr="00CC18AE">
        <w:rPr>
          <w:rFonts w:ascii="幼圆" w:eastAsia="幼圆" w:hAnsi="Arial" w:cs="Arial"/>
          <w:sz w:val="24"/>
          <w:szCs w:val="24"/>
        </w:rPr>
        <w:t>培养</w:t>
      </w:r>
      <w:r w:rsidR="004507FF" w:rsidRPr="00CC18AE">
        <w:rPr>
          <w:rFonts w:ascii="幼圆" w:eastAsia="幼圆" w:hAnsi="Arial" w:cs="Arial" w:hint="eastAsia"/>
          <w:sz w:val="24"/>
          <w:szCs w:val="24"/>
        </w:rPr>
        <w:t>面向北京，服务首都经济建设需要的</w:t>
      </w:r>
      <w:r w:rsidR="004507FF" w:rsidRPr="00CC18AE">
        <w:rPr>
          <w:rFonts w:ascii="幼圆" w:eastAsia="幼圆" w:hAnsi="Arial" w:cs="Arial"/>
          <w:sz w:val="24"/>
          <w:szCs w:val="24"/>
        </w:rPr>
        <w:t>德、智、体全面发展，具有扎实的数理基础与较强的工程实践能力，系统掌握电子与信息系统领域的基本理论与方法，具备良好的分析问题、解决问题的能力</w:t>
      </w:r>
      <w:r w:rsidR="004507FF" w:rsidRPr="00CC18AE">
        <w:rPr>
          <w:rFonts w:ascii="幼圆" w:eastAsia="幼圆" w:hAnsi="Arial" w:cs="Arial" w:hint="eastAsia"/>
          <w:sz w:val="24"/>
          <w:szCs w:val="24"/>
        </w:rPr>
        <w:t>、较强</w:t>
      </w:r>
      <w:r w:rsidR="004507FF" w:rsidRPr="00CC18AE">
        <w:rPr>
          <w:rFonts w:ascii="幼圆" w:eastAsia="幼圆" w:hAnsi="Arial" w:cs="Arial"/>
          <w:sz w:val="24"/>
          <w:szCs w:val="24"/>
        </w:rPr>
        <w:t>的外语运用能力</w:t>
      </w:r>
      <w:r w:rsidR="004507FF" w:rsidRPr="00CC18AE">
        <w:rPr>
          <w:rFonts w:ascii="幼圆" w:eastAsia="幼圆" w:hAnsi="Arial" w:cs="Arial" w:hint="eastAsia"/>
          <w:sz w:val="24"/>
          <w:szCs w:val="24"/>
        </w:rPr>
        <w:t>及良好的职业素养，能够在</w:t>
      </w:r>
      <w:r w:rsidR="004507FF" w:rsidRPr="00CC18AE">
        <w:rPr>
          <w:rFonts w:ascii="幼圆" w:eastAsia="幼圆" w:hAnsi="Arial" w:cs="Arial"/>
          <w:sz w:val="24"/>
          <w:szCs w:val="24"/>
        </w:rPr>
        <w:t>电子工程相关领域从事电子产品和系统的软硬件设计、开发、测试与应用的</w:t>
      </w:r>
      <w:r w:rsidR="004507FF" w:rsidRPr="00CC18AE">
        <w:rPr>
          <w:rFonts w:ascii="幼圆" w:eastAsia="幼圆" w:hAnsi="Arial" w:cs="Arial" w:hint="eastAsia"/>
          <w:sz w:val="24"/>
          <w:szCs w:val="24"/>
        </w:rPr>
        <w:t>高素质</w:t>
      </w:r>
      <w:r w:rsidR="004507FF" w:rsidRPr="00CC18AE">
        <w:rPr>
          <w:rFonts w:ascii="幼圆" w:eastAsia="幼圆" w:hAnsi="Arial" w:cs="Arial"/>
          <w:sz w:val="24"/>
          <w:szCs w:val="24"/>
        </w:rPr>
        <w:t>应用型</w:t>
      </w:r>
      <w:r w:rsidR="004507FF" w:rsidRPr="00CC18AE">
        <w:rPr>
          <w:rFonts w:ascii="幼圆" w:eastAsia="幼圆" w:hAnsi="Arial" w:cs="Arial" w:hint="eastAsia"/>
          <w:sz w:val="24"/>
          <w:szCs w:val="24"/>
        </w:rPr>
        <w:t>创新</w:t>
      </w:r>
      <w:r w:rsidR="004507FF" w:rsidRPr="00CC18AE">
        <w:rPr>
          <w:rFonts w:ascii="幼圆" w:eastAsia="幼圆" w:hAnsi="Arial" w:cs="Arial"/>
          <w:sz w:val="24"/>
          <w:szCs w:val="24"/>
        </w:rPr>
        <w:t>人才。</w:t>
      </w:r>
    </w:p>
    <w:p w:rsidR="00895F0A" w:rsidRPr="00CC18AE" w:rsidRDefault="00F46628" w:rsidP="00B716F5">
      <w:pPr>
        <w:pStyle w:val="a3"/>
        <w:numPr>
          <w:ilvl w:val="0"/>
          <w:numId w:val="5"/>
        </w:numPr>
        <w:spacing w:beforeLines="50" w:afterLines="50"/>
        <w:ind w:firstLineChars="0"/>
        <w:rPr>
          <w:rFonts w:ascii="黑体" w:eastAsia="黑体" w:hAnsi="黑体"/>
          <w:sz w:val="24"/>
          <w:szCs w:val="24"/>
        </w:rPr>
      </w:pPr>
      <w:r>
        <w:rPr>
          <w:rFonts w:ascii="黑体" w:eastAsia="黑体" w:hAnsi="黑体" w:hint="eastAsia"/>
          <w:sz w:val="24"/>
          <w:szCs w:val="24"/>
        </w:rPr>
        <w:t>计算机科学与技术专业</w:t>
      </w:r>
    </w:p>
    <w:p w:rsidR="00F12A3F" w:rsidRPr="00F12A3F" w:rsidRDefault="00264D3B" w:rsidP="00687D0C">
      <w:pPr>
        <w:spacing w:line="360" w:lineRule="auto"/>
        <w:ind w:leftChars="100" w:left="210" w:rightChars="100" w:right="210" w:firstLineChars="200" w:firstLine="480"/>
        <w:jc w:val="left"/>
        <w:rPr>
          <w:rFonts w:ascii="楷体_GB2312" w:eastAsia="楷体_GB2312"/>
          <w:b/>
          <w:noProof/>
          <w:color w:val="FF0000"/>
          <w:sz w:val="24"/>
          <w:szCs w:val="24"/>
        </w:rPr>
      </w:pPr>
      <w:r>
        <w:rPr>
          <w:rFonts w:ascii="楷体_GB2312" w:eastAsia="楷体_GB2312"/>
          <w:b/>
          <w:noProof/>
          <w:color w:val="FF0000"/>
          <w:sz w:val="24"/>
          <w:szCs w:val="24"/>
        </w:rPr>
        <w:pict>
          <v:rect id="_x0000_s1121" style="position:absolute;left:0;text-align:left;margin-left:4pt;margin-top:2.1pt;width:482.25pt;height:57.6pt;z-index:251811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" filled="f" strokecolor="red" strokeweight="1.5pt">
            <v:path arrowok="t"/>
            <v:textbox inset="0,,0"/>
          </v:rect>
        </w:pict>
      </w:r>
      <w:r w:rsidR="00F12A3F" w:rsidRPr="00F12A3F">
        <w:rPr>
          <w:rFonts w:ascii="楷体_GB2312" w:eastAsia="楷体_GB2312" w:hint="eastAsia"/>
          <w:b/>
          <w:noProof/>
          <w:color w:val="FF0000"/>
          <w:sz w:val="24"/>
          <w:szCs w:val="24"/>
        </w:rPr>
        <w:t>2011年6月</w:t>
      </w:r>
      <w:r w:rsidR="00F12A3F">
        <w:rPr>
          <w:rFonts w:ascii="楷体_GB2312" w:eastAsia="楷体_GB2312" w:hAnsi="微软雅黑" w:hint="eastAsia"/>
          <w:b/>
          <w:color w:val="FF0000"/>
          <w:sz w:val="24"/>
          <w:szCs w:val="24"/>
        </w:rPr>
        <w:t>实验学</w:t>
      </w:r>
      <w:r w:rsidR="00F12A3F" w:rsidRPr="00F12A3F">
        <w:rPr>
          <w:rFonts w:ascii="楷体_GB2312" w:eastAsia="楷体_GB2312" w:hint="eastAsia"/>
          <w:b/>
          <w:noProof/>
          <w:color w:val="FF0000"/>
          <w:sz w:val="24"/>
          <w:szCs w:val="24"/>
        </w:rPr>
        <w:t>院计算机科学与技术专业</w:t>
      </w:r>
      <w:r w:rsidR="00F12A3F" w:rsidRPr="00F12A3F">
        <w:rPr>
          <w:rFonts w:ascii="楷体_GB2312" w:eastAsia="楷体_GB2312" w:hAnsi="Calibri" w:cs="Times New Roman"/>
          <w:b/>
          <w:noProof/>
          <w:color w:val="FF0000"/>
          <w:sz w:val="24"/>
          <w:szCs w:val="24"/>
        </w:rPr>
        <w:t>与</w:t>
      </w:r>
      <w:r w:rsidR="00F12A3F" w:rsidRPr="00F12A3F">
        <w:rPr>
          <w:rFonts w:ascii="楷体_GB2312" w:eastAsia="楷体_GB2312" w:hAnsi="Calibri" w:cs="Times New Roman" w:hint="eastAsia"/>
          <w:b/>
          <w:noProof/>
          <w:color w:val="FF0000"/>
          <w:sz w:val="24"/>
          <w:szCs w:val="24"/>
        </w:rPr>
        <w:t>法</w:t>
      </w:r>
      <w:r w:rsidR="00F12A3F" w:rsidRPr="00F12A3F">
        <w:rPr>
          <w:rFonts w:ascii="楷体_GB2312" w:eastAsia="楷体_GB2312" w:hAnsi="Calibri" w:cs="Times New Roman"/>
          <w:b/>
          <w:noProof/>
          <w:color w:val="FF0000"/>
          <w:sz w:val="24"/>
          <w:szCs w:val="24"/>
        </w:rPr>
        <w:t>国EFREI（</w:t>
      </w:r>
      <w:r w:rsidR="00F12A3F" w:rsidRPr="00F12A3F">
        <w:rPr>
          <w:rFonts w:ascii="楷体_GB2312" w:eastAsia="楷体_GB2312" w:hAnsi="Calibri" w:cs="Times New Roman" w:hint="eastAsia"/>
          <w:b/>
          <w:noProof/>
          <w:color w:val="FF0000"/>
          <w:sz w:val="24"/>
          <w:szCs w:val="24"/>
        </w:rPr>
        <w:t>电子与计算机信息学院</w:t>
      </w:r>
      <w:r w:rsidR="00F12A3F" w:rsidRPr="00F12A3F">
        <w:rPr>
          <w:rFonts w:ascii="楷体_GB2312" w:eastAsia="楷体_GB2312" w:hAnsi="Calibri" w:cs="Times New Roman"/>
          <w:b/>
          <w:noProof/>
          <w:color w:val="FF0000"/>
          <w:sz w:val="24"/>
          <w:szCs w:val="24"/>
        </w:rPr>
        <w:t>）开展国际合作办学</w:t>
      </w:r>
      <w:r w:rsidR="00F12A3F">
        <w:rPr>
          <w:rFonts w:ascii="楷体_GB2312" w:eastAsia="楷体_GB2312" w:hAnsi="微软雅黑" w:hint="eastAsia"/>
          <w:b/>
          <w:color w:val="FF0000"/>
          <w:sz w:val="24"/>
          <w:szCs w:val="24"/>
        </w:rPr>
        <w:t>开设</w:t>
      </w:r>
      <w:r w:rsidR="00F12A3F" w:rsidRPr="00F12A3F">
        <w:rPr>
          <w:rFonts w:ascii="楷体_GB2312" w:eastAsia="楷体_GB2312" w:hAnsi="微软雅黑" w:cs="Times New Roman" w:hint="eastAsia"/>
          <w:b/>
          <w:color w:val="FF0000"/>
          <w:sz w:val="24"/>
          <w:szCs w:val="24"/>
        </w:rPr>
        <w:t>“</w:t>
      </w:r>
      <w:r w:rsidR="00F12A3F">
        <w:rPr>
          <w:rFonts w:ascii="楷体_GB2312" w:eastAsia="楷体_GB2312" w:hAnsi="微软雅黑" w:hint="eastAsia"/>
          <w:b/>
          <w:color w:val="FF0000"/>
          <w:sz w:val="24"/>
          <w:szCs w:val="24"/>
        </w:rPr>
        <w:t>中法</w:t>
      </w:r>
      <w:r w:rsidR="00F12A3F" w:rsidRPr="00F12A3F">
        <w:rPr>
          <w:rFonts w:ascii="楷体_GB2312" w:eastAsia="楷体_GB2312" w:hAnsi="微软雅黑" w:cs="Times New Roman" w:hint="eastAsia"/>
          <w:b/>
          <w:color w:val="FF0000"/>
          <w:sz w:val="24"/>
          <w:szCs w:val="24"/>
        </w:rPr>
        <w:t>卓越工程师</w:t>
      </w:r>
      <w:r w:rsidR="00F12A3F" w:rsidRPr="00F12A3F">
        <w:rPr>
          <w:rFonts w:ascii="楷体_GB2312" w:eastAsia="楷体_GB2312" w:hAnsi="微软雅黑" w:hint="eastAsia"/>
          <w:b/>
          <w:color w:val="FF0000"/>
          <w:sz w:val="24"/>
          <w:szCs w:val="24"/>
        </w:rPr>
        <w:t>班</w:t>
      </w:r>
      <w:r w:rsidR="00F12A3F" w:rsidRPr="00F12A3F">
        <w:rPr>
          <w:rFonts w:ascii="楷体_GB2312" w:eastAsia="楷体_GB2312" w:hAnsi="微软雅黑" w:cs="Times New Roman" w:hint="eastAsia"/>
          <w:b/>
          <w:color w:val="FF0000"/>
          <w:sz w:val="24"/>
          <w:szCs w:val="24"/>
        </w:rPr>
        <w:t>”</w:t>
      </w:r>
      <w:r w:rsidR="00F12A3F" w:rsidRPr="00F12A3F">
        <w:rPr>
          <w:rFonts w:ascii="楷体_GB2312" w:eastAsia="楷体_GB2312" w:hAnsi="微软雅黑" w:hint="eastAsia"/>
          <w:b/>
          <w:color w:val="FF0000"/>
          <w:sz w:val="24"/>
          <w:szCs w:val="24"/>
        </w:rPr>
        <w:t>。</w:t>
      </w:r>
    </w:p>
    <w:p w:rsidR="00F46628" w:rsidRDefault="00F46628" w:rsidP="00F46628">
      <w:pPr>
        <w:ind w:firstLineChars="200" w:firstLine="480"/>
        <w:rPr>
          <w:rFonts w:ascii="幼圆" w:eastAsia="幼圆" w:hAnsi="Arial" w:cs="Arial"/>
          <w:sz w:val="24"/>
          <w:szCs w:val="24"/>
        </w:rPr>
      </w:pPr>
      <w:r w:rsidRPr="00F46628">
        <w:rPr>
          <w:rFonts w:ascii="幼圆" w:eastAsia="幼圆" w:hAnsi="Arial" w:cs="Arial" w:hint="eastAsia"/>
          <w:sz w:val="24"/>
          <w:szCs w:val="24"/>
        </w:rPr>
        <w:t>计算机科学与技术专业培养德、智、体、美全面发展，具有良好的科学素养，掌握计算机科学与技术相关的自然科学及数学知识，具备一定硬件、软件与应用的基本理论，有良好的交流沟通能力，能适应技术进步和社会需求变化的工程型应用人才。</w:t>
      </w:r>
    </w:p>
    <w:p w:rsidR="004507FF" w:rsidRPr="00CC18AE" w:rsidRDefault="00AA1184" w:rsidP="00B716F5">
      <w:pPr>
        <w:pStyle w:val="a3"/>
        <w:numPr>
          <w:ilvl w:val="0"/>
          <w:numId w:val="2"/>
        </w:numPr>
        <w:spacing w:beforeLines="50" w:afterLines="50"/>
        <w:ind w:left="552" w:hangingChars="230" w:hanging="552"/>
        <w:rPr>
          <w:rFonts w:ascii="黑体" w:eastAsia="黑体" w:hAnsi="黑体"/>
          <w:sz w:val="24"/>
          <w:szCs w:val="24"/>
        </w:rPr>
      </w:pPr>
      <w:r>
        <w:rPr>
          <w:rFonts w:ascii="黑体" w:eastAsia="黑体" w:hAnsi="黑体" w:hint="eastAsia"/>
          <w:sz w:val="24"/>
          <w:szCs w:val="24"/>
        </w:rPr>
        <w:t>学科</w:t>
      </w:r>
      <w:r w:rsidR="004507FF" w:rsidRPr="00CC18AE">
        <w:rPr>
          <w:rFonts w:ascii="黑体" w:eastAsia="黑体" w:hAnsi="黑体" w:hint="eastAsia"/>
          <w:sz w:val="24"/>
          <w:szCs w:val="24"/>
        </w:rPr>
        <w:t>特色</w:t>
      </w:r>
    </w:p>
    <w:p w:rsidR="00F46628" w:rsidRDefault="009E1A0B" w:rsidP="00CC18AE">
      <w:pPr>
        <w:ind w:firstLineChars="200" w:firstLine="480"/>
        <w:rPr>
          <w:rFonts w:ascii="幼圆" w:eastAsia="幼圆" w:hAnsi="Arial" w:cs="Arial"/>
          <w:sz w:val="24"/>
          <w:szCs w:val="24"/>
        </w:rPr>
      </w:pPr>
      <w:r w:rsidRPr="00CC18AE">
        <w:rPr>
          <w:rFonts w:ascii="幼圆" w:eastAsia="幼圆" w:hAnsi="Arial" w:cs="Arial" w:hint="eastAsia"/>
          <w:sz w:val="24"/>
          <w:szCs w:val="24"/>
        </w:rPr>
        <w:t>根据《教育部关于实施卓越工程师教育培养计划的若干意见》（教高[2011]1号）、北京工业大学印发《卓越工程师培养计划》及《</w:t>
      </w:r>
      <w:bookmarkStart w:id="0" w:name="_Toc273451841"/>
      <w:r w:rsidRPr="00CC18AE">
        <w:rPr>
          <w:rFonts w:ascii="幼圆" w:eastAsia="幼圆" w:hAnsi="Arial" w:cs="Arial" w:hint="eastAsia"/>
          <w:sz w:val="24"/>
          <w:szCs w:val="24"/>
        </w:rPr>
        <w:t>“卓越工程师培养计划”要点</w:t>
      </w:r>
      <w:bookmarkEnd w:id="0"/>
      <w:r w:rsidRPr="00CC18AE">
        <w:rPr>
          <w:rFonts w:ascii="幼圆" w:eastAsia="幼圆" w:hAnsi="Arial" w:cs="Arial" w:hint="eastAsia"/>
          <w:sz w:val="24"/>
          <w:szCs w:val="24"/>
        </w:rPr>
        <w:t>》进行修订</w:t>
      </w:r>
      <w:r w:rsidR="00E812E4">
        <w:rPr>
          <w:rFonts w:ascii="幼圆" w:eastAsia="幼圆" w:hAnsi="Arial" w:cs="Arial" w:hint="eastAsia"/>
          <w:sz w:val="24"/>
          <w:szCs w:val="24"/>
        </w:rPr>
        <w:t>培养计划</w:t>
      </w:r>
      <w:r w:rsidRPr="00CC18AE">
        <w:rPr>
          <w:rFonts w:ascii="幼圆" w:eastAsia="幼圆" w:hAnsi="Arial" w:cs="Arial" w:hint="eastAsia"/>
          <w:sz w:val="24"/>
          <w:szCs w:val="24"/>
        </w:rPr>
        <w:t>，定位面向北京，服务首都经济建设，以教育部卓越工程师计划为契机，突出：“</w:t>
      </w:r>
      <w:r w:rsidRPr="00CC18AE">
        <w:rPr>
          <w:rFonts w:ascii="幼圆" w:eastAsia="幼圆" w:hAnsi="Arial" w:cs="Arial" w:hint="eastAsia"/>
          <w:b/>
          <w:sz w:val="24"/>
          <w:szCs w:val="24"/>
        </w:rPr>
        <w:t>加强实践教学</w:t>
      </w:r>
      <w:r w:rsidRPr="00CC18AE">
        <w:rPr>
          <w:rFonts w:ascii="幼圆" w:eastAsia="幼圆" w:hAnsi="Arial" w:cs="Arial" w:hint="eastAsia"/>
          <w:sz w:val="24"/>
          <w:szCs w:val="24"/>
        </w:rPr>
        <w:t>”、“</w:t>
      </w:r>
      <w:r w:rsidRPr="00CC18AE">
        <w:rPr>
          <w:rFonts w:ascii="幼圆" w:eastAsia="幼圆" w:hAnsi="Arial" w:cs="Arial" w:hint="eastAsia"/>
          <w:b/>
          <w:sz w:val="24"/>
          <w:szCs w:val="24"/>
        </w:rPr>
        <w:t>注重因材施教</w:t>
      </w:r>
      <w:r w:rsidRPr="00CC18AE">
        <w:rPr>
          <w:rFonts w:ascii="幼圆" w:eastAsia="幼圆" w:hAnsi="Arial" w:cs="Arial" w:hint="eastAsia"/>
          <w:sz w:val="24"/>
          <w:szCs w:val="24"/>
        </w:rPr>
        <w:t>”、“</w:t>
      </w:r>
      <w:r w:rsidR="00076E7D">
        <w:rPr>
          <w:rFonts w:ascii="幼圆" w:eastAsia="幼圆" w:hAnsi="Arial" w:cs="Arial" w:hint="eastAsia"/>
          <w:b/>
          <w:sz w:val="24"/>
          <w:szCs w:val="24"/>
        </w:rPr>
        <w:t>深化</w:t>
      </w:r>
      <w:r w:rsidRPr="00CC18AE">
        <w:rPr>
          <w:rFonts w:ascii="幼圆" w:eastAsia="幼圆" w:hAnsi="Arial" w:cs="Arial" w:hint="eastAsia"/>
          <w:b/>
          <w:sz w:val="24"/>
          <w:szCs w:val="24"/>
        </w:rPr>
        <w:t>校企合作</w:t>
      </w:r>
      <w:r w:rsidRPr="00CC18AE">
        <w:rPr>
          <w:rFonts w:ascii="幼圆" w:eastAsia="幼圆" w:hAnsi="Arial" w:cs="Arial" w:hint="eastAsia"/>
          <w:sz w:val="24"/>
          <w:szCs w:val="24"/>
        </w:rPr>
        <w:t>”、“</w:t>
      </w:r>
      <w:r w:rsidRPr="00CC18AE">
        <w:rPr>
          <w:rFonts w:ascii="幼圆" w:eastAsia="幼圆" w:hAnsi="Arial" w:cs="Arial" w:hint="eastAsia"/>
          <w:b/>
          <w:sz w:val="24"/>
          <w:szCs w:val="24"/>
        </w:rPr>
        <w:t>培养复合型人才</w:t>
      </w:r>
      <w:r w:rsidRPr="00CC18AE">
        <w:rPr>
          <w:rFonts w:ascii="幼圆" w:eastAsia="幼圆" w:hAnsi="Arial" w:cs="Arial" w:hint="eastAsia"/>
          <w:sz w:val="24"/>
          <w:szCs w:val="24"/>
        </w:rPr>
        <w:t>”的专业特色。</w:t>
      </w:r>
      <w:r w:rsidR="00F46628">
        <w:rPr>
          <w:rFonts w:ascii="幼圆" w:eastAsia="幼圆" w:hAnsi="Arial" w:cs="Arial" w:hint="eastAsia"/>
          <w:sz w:val="24"/>
          <w:szCs w:val="24"/>
        </w:rPr>
        <w:t>特别在电子信息工程和计算机科学与技术两个专业分别展开电信卓越工程师和</w:t>
      </w:r>
      <w:r w:rsidR="00F46628" w:rsidRPr="00F46628">
        <w:rPr>
          <w:rFonts w:ascii="幼圆" w:eastAsia="幼圆" w:hAnsi="Arial" w:cs="Arial" w:hint="eastAsia"/>
          <w:sz w:val="24"/>
          <w:szCs w:val="24"/>
        </w:rPr>
        <w:t>中法卓越工程师 “3+1+2”本硕连读培养模式</w:t>
      </w:r>
      <w:r w:rsidR="00F46628">
        <w:rPr>
          <w:rFonts w:ascii="幼圆" w:eastAsia="幼圆" w:hAnsi="Arial" w:cs="Arial" w:hint="eastAsia"/>
          <w:sz w:val="24"/>
          <w:szCs w:val="24"/>
        </w:rPr>
        <w:t>。</w:t>
      </w:r>
    </w:p>
    <w:p w:rsidR="00CC18AE" w:rsidRDefault="00264D3B" w:rsidP="00B716F5">
      <w:pPr>
        <w:pStyle w:val="a3"/>
        <w:numPr>
          <w:ilvl w:val="0"/>
          <w:numId w:val="2"/>
        </w:numPr>
        <w:spacing w:beforeLines="50" w:afterLines="50"/>
        <w:ind w:left="552" w:hangingChars="230" w:hanging="552"/>
        <w:rPr>
          <w:rFonts w:ascii="黑体" w:eastAsia="黑体" w:hAnsi="黑体"/>
          <w:sz w:val="24"/>
          <w:szCs w:val="24"/>
        </w:rPr>
      </w:pPr>
      <w:r w:rsidRPr="00264D3B">
        <w:rPr>
          <w:noProof/>
          <w:sz w:val="24"/>
          <w:szCs w:val="24"/>
        </w:rPr>
        <w:pict>
          <v:shapetype id="_x0000_t202" coordsize="21600,21600" o:spt="202" path="m,l,21600r21600,l21600,xe">
            <v:stroke joinstyle="miter"/>
            <v:path gradientshapeok="t" o:connecttype="rect"/>
          </v:shapetype>
          <v:shape id="Text Box 96" o:spid="_x0000_s1120" type="#_x0000_t202" style="position:absolute;left:0;text-align:left;margin-left:301.8pt;margin-top:26.4pt;width:177.85pt;height:163.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" filled="f" stroked="f">
            <v:textbox>
              <w:txbxContent>
                <w:p w:rsidR="001369DB" w:rsidRDefault="001369DB">
                  <w:r>
                    <w:rPr>
                      <w:rFonts w:ascii="幼圆" w:eastAsia="幼圆" w:hAnsi="Arial" w:cs="Arial" w:hint="eastAsia"/>
                      <w:sz w:val="24"/>
                      <w:szCs w:val="24"/>
                    </w:rPr>
                    <w:t>企业深度参与，</w:t>
                  </w:r>
                  <w:r w:rsidRPr="001A5E2E">
                    <w:rPr>
                      <w:rFonts w:ascii="幼圆" w:eastAsia="幼圆" w:hAnsi="Arial" w:cs="Arial" w:hint="eastAsia"/>
                      <w:sz w:val="24"/>
                      <w:szCs w:val="24"/>
                    </w:rPr>
                    <w:t>依托</w:t>
                  </w:r>
                  <w:r>
                    <w:rPr>
                      <w:rFonts w:ascii="幼圆" w:eastAsia="幼圆" w:hAnsi="Arial" w:cs="Arial" w:hint="eastAsia"/>
                      <w:sz w:val="24"/>
                      <w:szCs w:val="24"/>
                    </w:rPr>
                    <w:t>“校企联盟”平台</w:t>
                  </w:r>
                  <w:r w:rsidR="00F95D69">
                    <w:rPr>
                      <w:rFonts w:ascii="幼圆" w:eastAsia="幼圆" w:hAnsi="Arial" w:cs="Arial" w:hint="eastAsia"/>
                      <w:sz w:val="24"/>
                      <w:szCs w:val="24"/>
                    </w:rPr>
                    <w:t>——</w:t>
                  </w:r>
                  <w:r w:rsidR="00B06CBD">
                    <w:rPr>
                      <w:rFonts w:ascii="幼圆" w:eastAsia="幼圆" w:hAnsi="Arial" w:cs="Arial" w:hint="eastAsia"/>
                      <w:sz w:val="24"/>
                      <w:szCs w:val="24"/>
                    </w:rPr>
                    <w:t>两</w:t>
                  </w:r>
                  <w:r>
                    <w:rPr>
                      <w:rFonts w:ascii="幼圆" w:eastAsia="幼圆" w:hAnsi="Arial" w:cs="Arial" w:hint="eastAsia"/>
                      <w:sz w:val="24"/>
                      <w:szCs w:val="24"/>
                    </w:rPr>
                    <w:t>个校企联合人才培养基地：</w:t>
                  </w:r>
                  <w:r w:rsidRPr="001A5E2E">
                    <w:rPr>
                      <w:rFonts w:ascii="幼圆" w:eastAsia="幼圆" w:hAnsi="Arial" w:cs="Arial" w:hint="eastAsia"/>
                      <w:sz w:val="24"/>
                      <w:szCs w:val="24"/>
                    </w:rPr>
                    <w:t>北京裕兴软件有限公司</w:t>
                  </w:r>
                  <w:r>
                    <w:rPr>
                      <w:rFonts w:ascii="幼圆" w:eastAsia="幼圆" w:hAnsi="Arial" w:cs="Arial" w:hint="eastAsia"/>
                      <w:sz w:val="24"/>
                      <w:szCs w:val="24"/>
                    </w:rPr>
                    <w:t>（国家级）、</w:t>
                  </w:r>
                  <w:r w:rsidRPr="001A5E2E">
                    <w:rPr>
                      <w:rFonts w:ascii="幼圆" w:eastAsia="幼圆" w:hAnsi="Arial" w:cs="Arial" w:hint="eastAsia"/>
                      <w:sz w:val="24"/>
                      <w:szCs w:val="24"/>
                    </w:rPr>
                    <w:t>北京中元环试机电设备技术有限公司</w:t>
                  </w:r>
                  <w:r>
                    <w:rPr>
                      <w:rFonts w:ascii="幼圆" w:eastAsia="幼圆" w:hAnsi="Arial" w:cs="Arial" w:hint="eastAsia"/>
                      <w:sz w:val="24"/>
                      <w:szCs w:val="24"/>
                    </w:rPr>
                    <w:t>；四个校企共建联合实验室</w:t>
                  </w:r>
                  <w:r w:rsidR="00B06CBD">
                    <w:rPr>
                      <w:rFonts w:ascii="幼圆" w:eastAsia="幼圆" w:hAnsi="Arial" w:cs="Arial" w:hint="eastAsia"/>
                      <w:sz w:val="24"/>
                      <w:szCs w:val="24"/>
                    </w:rPr>
                    <w:t>等</w:t>
                  </w:r>
                  <w:r>
                    <w:rPr>
                      <w:rFonts w:ascii="幼圆" w:eastAsia="幼圆" w:hAnsi="Arial" w:cs="Arial" w:hint="eastAsia"/>
                      <w:sz w:val="24"/>
                      <w:szCs w:val="24"/>
                    </w:rPr>
                    <w:t>1</w:t>
                  </w:r>
                  <w:r w:rsidR="00E04CEA">
                    <w:rPr>
                      <w:rFonts w:ascii="幼圆" w:eastAsia="幼圆" w:hAnsi="Arial" w:cs="Arial" w:hint="eastAsia"/>
                      <w:sz w:val="24"/>
                      <w:szCs w:val="24"/>
                    </w:rPr>
                    <w:t>9</w:t>
                  </w:r>
                  <w:r>
                    <w:rPr>
                      <w:rFonts w:ascii="幼圆" w:eastAsia="幼圆" w:hAnsi="Arial" w:cs="Arial" w:hint="eastAsia"/>
                      <w:sz w:val="24"/>
                      <w:szCs w:val="24"/>
                    </w:rPr>
                    <w:t>家战略合作伙伴。</w:t>
                  </w:r>
                  <w:r w:rsidR="00F46628">
                    <w:rPr>
                      <w:rFonts w:ascii="幼圆" w:eastAsia="幼圆" w:hAnsi="Arial" w:cs="Arial" w:hint="eastAsia"/>
                      <w:sz w:val="24"/>
                      <w:szCs w:val="24"/>
                    </w:rPr>
                    <w:t>其中，北京裕兴软件有限公司为市级校外实习基地和国家级校外实习基地。</w:t>
                  </w:r>
                </w:p>
              </w:txbxContent>
            </v:textbox>
          </v:shape>
        </w:pict>
      </w:r>
      <w:r w:rsidR="00CC18AE" w:rsidRPr="008B3BD4">
        <w:rPr>
          <w:rFonts w:ascii="黑体" w:eastAsia="黑体" w:hAnsi="黑体" w:hint="eastAsia"/>
          <w:sz w:val="24"/>
          <w:szCs w:val="24"/>
        </w:rPr>
        <w:t>校企合作与实习基地建设</w:t>
      </w:r>
    </w:p>
    <w:p w:rsidR="00A53668" w:rsidRDefault="00264D3B" w:rsidP="00B716F5">
      <w:pPr>
        <w:spacing w:beforeLines="50" w:afterLines="50"/>
        <w:rPr>
          <w:rFonts w:ascii="黑体" w:eastAsia="黑体" w:hAnsi="黑体"/>
          <w:sz w:val="24"/>
          <w:szCs w:val="24"/>
        </w:rPr>
      </w:pPr>
      <w:r>
        <w:rPr>
          <w:rFonts w:ascii="黑体" w:eastAsia="黑体" w:hAnsi="黑体"/>
          <w:noProof/>
          <w:sz w:val="24"/>
          <w:szCs w:val="24"/>
        </w:rPr>
        <w:pict>
          <v:rect id="矩形 9" o:spid="_x0000_s1027" style="position:absolute;left:0;text-align:left;margin-left:-13.2pt;margin-top:523.8pt;width:297pt;height:178.5pt;z-index:251798528;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" filled="f" strokecolor="#002060" strokeweight="1pt">
            <v:path arrowok="t"/>
            <v:textbox inset="0,0,0,0">
              <w:txbxContent>
                <w:p w:rsidR="00A53668" w:rsidRPr="00A53668" w:rsidRDefault="00A53668" w:rsidP="00A53668">
                  <w:pPr>
                    <w:snapToGrid w:val="0"/>
                    <w:spacing w:line="240" w:lineRule="atLeast"/>
                    <w:contextualSpacing/>
                    <w:jc w:val="center"/>
                    <w:rPr>
                      <w:color w:val="FFFFFF" w:themeColor="background1"/>
                      <w:sz w:val="24"/>
                      <w:szCs w:val="24"/>
                    </w:rPr>
                  </w:pPr>
                  <w:r w:rsidRPr="00A53668">
                    <w:rPr>
                      <w:noProof/>
                      <w:color w:val="FFFFFF" w:themeColor="background1"/>
                    </w:rPr>
                    <w:drawing>
                      <wp:inline distT="0" distB="0" distL="0" distR="0">
                        <wp:extent cx="1038225" cy="406415"/>
                        <wp:effectExtent l="0" t="0" r="0" b="0"/>
                        <wp:docPr id="11" name="图片 25" descr="logo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logo (2).gif"/>
                                <pic:cNvPicPr>
                                  <a:picLocks noChangeAspect="1"/>
                                </pic:cNvPicPr>
                              </pic:nvPicPr>
                              <pic:blipFill rotWithShape="1">
                                <a:blip r:embed="rId7" cstate="print"/>
                                <a:srcRect l="12801"/>
                                <a:stretch/>
                              </pic:blipFill>
                              <pic:spPr bwMode="auto">
                                <a:xfrm>
                                  <a:off x="0" y="0"/>
                                  <a:ext cx="1036564" cy="4057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A53668">
                    <w:rPr>
                      <w:noProof/>
                      <w:color w:val="FFFFFF" w:themeColor="background1"/>
                    </w:rPr>
                    <w:drawing>
                      <wp:inline distT="0" distB="0" distL="0" distR="0">
                        <wp:extent cx="891000" cy="396000"/>
                        <wp:effectExtent l="0" t="0" r="4445" b="4445"/>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8" cstate="print"/>
                                <a:srcRect/>
                                <a:stretch>
                                  <a:fillRect/>
                                </a:stretch>
                              </pic:blipFill>
                              <pic:spPr bwMode="auto">
                                <a:xfrm>
                                  <a:off x="0" y="0"/>
                                  <a:ext cx="891000" cy="396000"/>
                                </a:xfrm>
                                <a:prstGeom prst="rect">
                                  <a:avLst/>
                                </a:prstGeom>
                                <a:noFill/>
                                <a:ln w="9525">
                                  <a:noFill/>
                                  <a:miter lim="800000"/>
                                  <a:headEnd/>
                                  <a:tailEnd/>
                                </a:ln>
                              </pic:spPr>
                            </pic:pic>
                          </a:graphicData>
                        </a:graphic>
                      </wp:inline>
                    </w:drawing>
                  </w:r>
                  <w:r w:rsidRPr="00A53668">
                    <w:rPr>
                      <w:noProof/>
                      <w:color w:val="FFFFFF" w:themeColor="background1"/>
                    </w:rPr>
                    <w:drawing>
                      <wp:inline distT="0" distB="0" distL="0" distR="0">
                        <wp:extent cx="1062990" cy="360045"/>
                        <wp:effectExtent l="19050" t="0" r="3810" b="0"/>
                        <wp:docPr id="16" name="图片 113" descr="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gif"/>
                                <pic:cNvPicPr/>
                              </pic:nvPicPr>
                              <pic:blipFill>
                                <a:blip r:embed="rId9" cstate="print"/>
                                <a:stretch>
                                  <a:fillRect/>
                                </a:stretch>
                              </pic:blipFill>
                              <pic:spPr>
                                <a:xfrm>
                                  <a:off x="0" y="0"/>
                                  <a:ext cx="1062990" cy="360045"/>
                                </a:xfrm>
                                <a:prstGeom prst="rect">
                                  <a:avLst/>
                                </a:prstGeom>
                              </pic:spPr>
                            </pic:pic>
                          </a:graphicData>
                        </a:graphic>
                      </wp:inline>
                    </w:drawing>
                  </w:r>
                </w:p>
                <w:p w:rsidR="00A53668" w:rsidRPr="00A53668" w:rsidRDefault="00A53668" w:rsidP="00A53668">
                  <w:pPr>
                    <w:snapToGrid w:val="0"/>
                    <w:spacing w:line="240" w:lineRule="atLeast"/>
                    <w:contextualSpacing/>
                    <w:jc w:val="center"/>
                    <w:rPr>
                      <w:color w:val="FFFFFF" w:themeColor="background1"/>
                      <w:sz w:val="24"/>
                      <w:szCs w:val="24"/>
                    </w:rPr>
                  </w:pPr>
                  <w:r w:rsidRPr="00A53668">
                    <w:rPr>
                      <w:noProof/>
                      <w:color w:val="FFFFFF" w:themeColor="background1"/>
                    </w:rPr>
                    <w:drawing>
                      <wp:inline distT="0" distB="0" distL="0" distR="0">
                        <wp:extent cx="463143" cy="61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tuo.jpg"/>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6405"/>
                                <a:stretch/>
                              </pic:blipFill>
                              <pic:spPr bwMode="auto">
                                <a:xfrm>
                                  <a:off x="0" y="0"/>
                                  <a:ext cx="463143" cy="612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A53668">
                    <w:rPr>
                      <w:noProof/>
                      <w:color w:val="FFFFFF" w:themeColor="background1"/>
                    </w:rPr>
                    <w:drawing>
                      <wp:inline distT="0" distB="0" distL="0" distR="0">
                        <wp:extent cx="756000" cy="349472"/>
                        <wp:effectExtent l="0" t="0" r="6350" b="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cstate="print"/>
                                <a:srcRect/>
                                <a:stretch>
                                  <a:fillRect/>
                                </a:stretch>
                              </pic:blipFill>
                              <pic:spPr bwMode="auto">
                                <a:xfrm>
                                  <a:off x="0" y="0"/>
                                  <a:ext cx="756000" cy="349472"/>
                                </a:xfrm>
                                <a:prstGeom prst="rect">
                                  <a:avLst/>
                                </a:prstGeom>
                                <a:noFill/>
                                <a:ln w="9525">
                                  <a:noFill/>
                                  <a:miter lim="800000"/>
                                  <a:headEnd/>
                                  <a:tailEnd/>
                                </a:ln>
                              </pic:spPr>
                            </pic:pic>
                          </a:graphicData>
                        </a:graphic>
                      </wp:inline>
                    </w:drawing>
                  </w:r>
                  <w:r w:rsidRPr="00A53668">
                    <w:rPr>
                      <w:noProof/>
                      <w:color w:val="FFFFFF" w:themeColor="background1"/>
                    </w:rPr>
                    <w:drawing>
                      <wp:inline distT="0" distB="0" distL="0" distR="0">
                        <wp:extent cx="1383944" cy="468000"/>
                        <wp:effectExtent l="0" t="0" r="698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shi.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83944" cy="468000"/>
                                </a:xfrm>
                                <a:prstGeom prst="rect">
                                  <a:avLst/>
                                </a:prstGeom>
                              </pic:spPr>
                            </pic:pic>
                          </a:graphicData>
                        </a:graphic>
                      </wp:inline>
                    </w:drawing>
                  </w:r>
                  <w:r w:rsidRPr="00A53668">
                    <w:rPr>
                      <w:noProof/>
                      <w:color w:val="FFFFFF" w:themeColor="background1"/>
                    </w:rPr>
                    <w:drawing>
                      <wp:inline distT="0" distB="0" distL="0" distR="0">
                        <wp:extent cx="488200" cy="468000"/>
                        <wp:effectExtent l="0" t="0" r="762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xiang.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492" r="28453"/>
                                <a:stretch/>
                              </pic:blipFill>
                              <pic:spPr bwMode="auto">
                                <a:xfrm>
                                  <a:off x="0" y="0"/>
                                  <a:ext cx="488200" cy="468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53668" w:rsidRPr="00A53668" w:rsidRDefault="00A53668" w:rsidP="00A53668">
                  <w:pPr>
                    <w:snapToGrid w:val="0"/>
                    <w:spacing w:line="240" w:lineRule="atLeast"/>
                    <w:contextualSpacing/>
                    <w:jc w:val="center"/>
                    <w:rPr>
                      <w:color w:val="FFFFFF" w:themeColor="background1"/>
                      <w:sz w:val="24"/>
                      <w:szCs w:val="24"/>
                    </w:rPr>
                  </w:pPr>
                  <w:r w:rsidRPr="00A53668">
                    <w:rPr>
                      <w:noProof/>
                      <w:color w:val="FFFFFF" w:themeColor="background1"/>
                    </w:rPr>
                    <w:drawing>
                      <wp:inline distT="0" distB="0" distL="0" distR="0">
                        <wp:extent cx="952498" cy="2667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D.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65" t="16340" r="3540" b="18302"/>
                                <a:stretch/>
                              </pic:blipFill>
                              <pic:spPr bwMode="auto">
                                <a:xfrm>
                                  <a:off x="0" y="0"/>
                                  <a:ext cx="949565" cy="2658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A53668">
                    <w:rPr>
                      <w:rFonts w:hint="eastAsia"/>
                      <w:noProof/>
                      <w:color w:val="FFFFFF" w:themeColor="background1"/>
                    </w:rPr>
                    <w:drawing>
                      <wp:inline distT="0" distB="0" distL="0" distR="0">
                        <wp:extent cx="1192836" cy="36000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89" t="13254" r="7365" b="12745"/>
                                <a:stretch/>
                              </pic:blipFill>
                              <pic:spPr bwMode="auto">
                                <a:xfrm>
                                  <a:off x="0" y="0"/>
                                  <a:ext cx="1192836" cy="360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A53668">
                    <w:rPr>
                      <w:noProof/>
                      <w:color w:val="FFFFFF" w:themeColor="background1"/>
                    </w:rPr>
                    <w:drawing>
                      <wp:inline distT="0" distB="0" distL="0" distR="0">
                        <wp:extent cx="1009650" cy="400050"/>
                        <wp:effectExtent l="0" t="0" r="0" b="0"/>
                        <wp:docPr id="23" name="图片 26" descr="freescale_logo_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freescale_logo_home.gif"/>
                                <pic:cNvPicPr>
                                  <a:picLocks noChangeAspect="1"/>
                                </pic:cNvPicPr>
                              </pic:nvPicPr>
                              <pic:blipFill rotWithShape="1">
                                <a:blip r:embed="rId16" cstate="print"/>
                                <a:srcRect l="12358" r="14576" b="1449"/>
                                <a:stretch/>
                              </pic:blipFill>
                              <pic:spPr bwMode="auto">
                                <a:xfrm>
                                  <a:off x="0" y="0"/>
                                  <a:ext cx="1011811" cy="4009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53668" w:rsidRPr="00A53668" w:rsidRDefault="00A53668" w:rsidP="00A53668">
                  <w:pPr>
                    <w:jc w:val="center"/>
                    <w:rPr>
                      <w:color w:val="FFFFFF" w:themeColor="background1"/>
                    </w:rPr>
                  </w:pPr>
                  <w:r w:rsidRPr="00A53668">
                    <w:rPr>
                      <w:noProof/>
                      <w:color w:val="FFFFFF" w:themeColor="background1"/>
                    </w:rPr>
                    <w:drawing>
                      <wp:inline distT="0" distB="0" distL="0" distR="0">
                        <wp:extent cx="865505" cy="4083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5505" cy="408305"/>
                                </a:xfrm>
                                <a:prstGeom prst="rect">
                                  <a:avLst/>
                                </a:prstGeom>
                                <a:noFill/>
                              </pic:spPr>
                            </pic:pic>
                          </a:graphicData>
                        </a:graphic>
                      </wp:inline>
                    </w:drawing>
                  </w:r>
                  <w:r w:rsidRPr="00A53668">
                    <w:rPr>
                      <w:rFonts w:hint="eastAsia"/>
                      <w:noProof/>
                      <w:color w:val="FFFFFF" w:themeColor="background1"/>
                    </w:rPr>
                    <w:drawing>
                      <wp:inline distT="0" distB="0" distL="0" distR="0">
                        <wp:extent cx="933450" cy="581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3450" cy="581025"/>
                                </a:xfrm>
                                <a:prstGeom prst="rect">
                                  <a:avLst/>
                                </a:prstGeom>
                                <a:noFill/>
                                <a:ln>
                                  <a:noFill/>
                                </a:ln>
                              </pic:spPr>
                            </pic:pic>
                          </a:graphicData>
                        </a:graphic>
                      </wp:inline>
                    </w:drawing>
                  </w:r>
                  <w:r w:rsidRPr="00A53668">
                    <w:rPr>
                      <w:noProof/>
                      <w:color w:val="FFFFFF" w:themeColor="background1"/>
                    </w:rPr>
                    <w:drawing>
                      <wp:inline distT="0" distB="0" distL="0" distR="0">
                        <wp:extent cx="864000" cy="60317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603170"/>
                                </a:xfrm>
                                <a:prstGeom prst="rect">
                                  <a:avLst/>
                                </a:prstGeom>
                                <a:noFill/>
                                <a:ln>
                                  <a:noFill/>
                                </a:ln>
                              </pic:spPr>
                            </pic:pic>
                          </a:graphicData>
                        </a:graphic>
                      </wp:inline>
                    </w:drawing>
                  </w:r>
                  <w:r w:rsidRPr="00A53668">
                    <w:rPr>
                      <w:noProof/>
                      <w:color w:val="FFFFFF" w:themeColor="background1"/>
                    </w:rPr>
                    <w:drawing>
                      <wp:inline distT="0" distB="0" distL="0" distR="0">
                        <wp:extent cx="1045940" cy="406337"/>
                        <wp:effectExtent l="19050" t="0" r="1810" b="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cstate="print"/>
                                <a:srcRect/>
                                <a:stretch>
                                  <a:fillRect/>
                                </a:stretch>
                              </pic:blipFill>
                              <pic:spPr bwMode="auto">
                                <a:xfrm>
                                  <a:off x="0" y="0"/>
                                  <a:ext cx="1045940" cy="406337"/>
                                </a:xfrm>
                                <a:prstGeom prst="rect">
                                  <a:avLst/>
                                </a:prstGeom>
                                <a:noFill/>
                                <a:ln w="9525">
                                  <a:noFill/>
                                  <a:miter lim="800000"/>
                                  <a:headEnd/>
                                  <a:tailEnd/>
                                </a:ln>
                              </pic:spPr>
                            </pic:pic>
                          </a:graphicData>
                        </a:graphic>
                      </wp:inline>
                    </w:drawing>
                  </w:r>
                </w:p>
              </w:txbxContent>
            </v:textbox>
            <w10:wrap type="square" anchorx="margin" anchory="margin"/>
          </v:rect>
        </w:pict>
      </w:r>
    </w:p>
    <w:p w:rsidR="00A53668" w:rsidRDefault="00A53668" w:rsidP="00B716F5">
      <w:pPr>
        <w:spacing w:beforeLines="50" w:afterLines="50"/>
        <w:rPr>
          <w:rFonts w:ascii="黑体" w:eastAsia="黑体" w:hAnsi="黑体"/>
          <w:sz w:val="24"/>
          <w:szCs w:val="24"/>
        </w:rPr>
      </w:pPr>
    </w:p>
    <w:p w:rsidR="00A53668" w:rsidRDefault="00A53668" w:rsidP="00B716F5">
      <w:pPr>
        <w:spacing w:beforeLines="50" w:afterLines="50"/>
        <w:rPr>
          <w:rFonts w:ascii="黑体" w:eastAsia="黑体" w:hAnsi="黑体"/>
          <w:sz w:val="24"/>
          <w:szCs w:val="24"/>
        </w:rPr>
      </w:pPr>
    </w:p>
    <w:p w:rsidR="00A53668" w:rsidRDefault="00264D3B" w:rsidP="00B716F5">
      <w:pPr>
        <w:spacing w:beforeLines="50" w:afterLines="50"/>
        <w:rPr>
          <w:rFonts w:ascii="黑体" w:eastAsia="黑体" w:hAnsi="黑体"/>
          <w:sz w:val="24"/>
          <w:szCs w:val="24"/>
        </w:rPr>
      </w:pPr>
      <w:r w:rsidRPr="00264D3B">
        <w:rPr>
          <w:noProof/>
          <w:sz w:val="24"/>
          <w:szCs w:val="24"/>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136" o:spid="_x0000_s1028" type="#_x0000_t61" style="position:absolute;left:0;text-align:left;margin-left:8.45pt;margin-top:13.05pt;width:174.5pt;height:40.2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" adj="-2234,-10316" fillcolor="#daeef3 [664]" strokecolor="#4f81bd [3204]" strokeweight="1pt">
            <v:path arrowok="t"/>
            <v:textbox>
              <w:txbxContent>
                <w:p w:rsidR="008B3BD4" w:rsidRPr="00F12A3F" w:rsidRDefault="008B3BD4" w:rsidP="008B3BD4">
                  <w:pPr>
                    <w:rPr>
                      <w:color w:val="000000" w:themeColor="text1"/>
                      <w:szCs w:val="21"/>
                    </w:rPr>
                  </w:pPr>
                  <w:r w:rsidRPr="00F12A3F">
                    <w:rPr>
                      <w:rFonts w:ascii="幼圆" w:eastAsia="幼圆" w:hint="eastAsia"/>
                      <w:b/>
                      <w:color w:val="000000" w:themeColor="text1"/>
                      <w:szCs w:val="21"/>
                    </w:rPr>
                    <w:t>战略合作伙伴：</w:t>
                  </w:r>
                  <w:r w:rsidRPr="00F12A3F">
                    <w:rPr>
                      <w:rFonts w:ascii="幼圆" w:eastAsia="幼圆" w:hint="eastAsia"/>
                      <w:color w:val="000000" w:themeColor="text1"/>
                      <w:szCs w:val="21"/>
                    </w:rPr>
                    <w:t>校外人才培养基地、校企共建联合实验室</w:t>
                  </w:r>
                </w:p>
              </w:txbxContent>
            </v:textbox>
          </v:shape>
        </w:pict>
      </w:r>
    </w:p>
    <w:p w:rsidR="00A53668" w:rsidRDefault="00A53668" w:rsidP="00B716F5">
      <w:pPr>
        <w:spacing w:beforeLines="50" w:afterLines="50"/>
        <w:rPr>
          <w:rFonts w:ascii="黑体" w:eastAsia="黑体" w:hAnsi="黑体"/>
          <w:sz w:val="24"/>
          <w:szCs w:val="24"/>
        </w:rPr>
      </w:pPr>
    </w:p>
    <w:p w:rsidR="00A53668" w:rsidRDefault="00A53668" w:rsidP="00B716F5">
      <w:pPr>
        <w:spacing w:beforeLines="50" w:afterLines="50"/>
        <w:rPr>
          <w:rFonts w:ascii="黑体" w:eastAsia="黑体" w:hAnsi="黑体"/>
          <w:sz w:val="24"/>
          <w:szCs w:val="24"/>
        </w:rPr>
      </w:pPr>
    </w:p>
    <w:p w:rsidR="00A53668" w:rsidRDefault="00A53668" w:rsidP="00B716F5">
      <w:pPr>
        <w:spacing w:beforeLines="50" w:afterLines="50"/>
        <w:rPr>
          <w:rFonts w:ascii="黑体" w:eastAsia="黑体" w:hAnsi="黑体"/>
          <w:sz w:val="24"/>
          <w:szCs w:val="24"/>
        </w:rPr>
      </w:pPr>
    </w:p>
    <w:p w:rsidR="00A53668" w:rsidRDefault="00A53668" w:rsidP="00B716F5">
      <w:pPr>
        <w:spacing w:beforeLines="50" w:afterLines="50"/>
        <w:rPr>
          <w:rFonts w:ascii="黑体" w:eastAsia="黑体" w:hAnsi="黑体"/>
          <w:sz w:val="24"/>
          <w:szCs w:val="24"/>
        </w:rPr>
      </w:pPr>
    </w:p>
    <w:p w:rsidR="004A07C4" w:rsidRDefault="00287112" w:rsidP="004A07C4">
      <w:pPr>
        <w:jc w:val="center"/>
        <w:rPr>
          <w:sz w:val="24"/>
          <w:szCs w:val="24"/>
        </w:rPr>
      </w:pPr>
      <w:r>
        <w:rPr>
          <w:noProof/>
          <w:sz w:val="24"/>
          <w:szCs w:val="24"/>
        </w:rPr>
        <w:drawing>
          <wp:inline distT="0" distB="0" distL="0" distR="0">
            <wp:extent cx="6120130" cy="1891677"/>
            <wp:effectExtent l="19050" t="0" r="0" b="0"/>
            <wp:docPr id="3" name="图片 2" descr="C:\Users\lh\Desktop\截图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Desktop\截图03.png"/>
                    <pic:cNvPicPr>
                      <a:picLocks noChangeAspect="1" noChangeArrowheads="1"/>
                    </pic:cNvPicPr>
                  </pic:nvPicPr>
                  <pic:blipFill>
                    <a:blip r:embed="rId21" cstate="print"/>
                    <a:srcRect/>
                    <a:stretch>
                      <a:fillRect/>
                    </a:stretch>
                  </pic:blipFill>
                  <pic:spPr bwMode="auto">
                    <a:xfrm>
                      <a:off x="0" y="0"/>
                      <a:ext cx="6120130" cy="1891677"/>
                    </a:xfrm>
                    <a:prstGeom prst="rect">
                      <a:avLst/>
                    </a:prstGeom>
                    <a:noFill/>
                    <a:ln w="9525">
                      <a:noFill/>
                      <a:miter lim="800000"/>
                      <a:headEnd/>
                      <a:tailEnd/>
                    </a:ln>
                  </pic:spPr>
                </pic:pic>
              </a:graphicData>
            </a:graphic>
          </wp:inline>
        </w:drawing>
      </w:r>
    </w:p>
    <w:p w:rsidR="001A5E2E" w:rsidRDefault="001A5E2E" w:rsidP="00B716F5">
      <w:pPr>
        <w:pStyle w:val="a3"/>
        <w:numPr>
          <w:ilvl w:val="0"/>
          <w:numId w:val="2"/>
        </w:numPr>
        <w:spacing w:beforeLines="50" w:afterLines="50"/>
        <w:ind w:left="552" w:hangingChars="230" w:hanging="552"/>
        <w:rPr>
          <w:rFonts w:ascii="黑体" w:eastAsia="黑体" w:hAnsi="黑体"/>
          <w:sz w:val="24"/>
          <w:szCs w:val="24"/>
        </w:rPr>
      </w:pPr>
      <w:r>
        <w:rPr>
          <w:rFonts w:ascii="黑体" w:eastAsia="黑体" w:hAnsi="黑体" w:hint="eastAsia"/>
          <w:sz w:val="24"/>
          <w:szCs w:val="24"/>
        </w:rPr>
        <w:t>优化课程体系</w:t>
      </w:r>
    </w:p>
    <w:p w:rsidR="00895F0A" w:rsidRPr="00895F0A" w:rsidRDefault="00895F0A" w:rsidP="00B716F5">
      <w:pPr>
        <w:pStyle w:val="a3"/>
        <w:numPr>
          <w:ilvl w:val="0"/>
          <w:numId w:val="5"/>
        </w:numPr>
        <w:spacing w:beforeLines="50" w:afterLines="50"/>
        <w:ind w:firstLineChars="0"/>
        <w:rPr>
          <w:rFonts w:ascii="黑体" w:eastAsia="黑体" w:hAnsi="黑体"/>
          <w:sz w:val="24"/>
          <w:szCs w:val="24"/>
        </w:rPr>
      </w:pPr>
      <w:r>
        <w:rPr>
          <w:rFonts w:ascii="黑体" w:eastAsia="黑体" w:hAnsi="黑体" w:hint="eastAsia"/>
          <w:sz w:val="24"/>
          <w:szCs w:val="24"/>
        </w:rPr>
        <w:t>电子信息工程专业课程</w:t>
      </w:r>
    </w:p>
    <w:p w:rsidR="00CC18AE" w:rsidRPr="00CF32E4" w:rsidRDefault="00CF32E4" w:rsidP="00CF32E4">
      <w:pPr>
        <w:rPr>
          <w:rFonts w:ascii="幼圆" w:eastAsia="幼圆" w:hAnsi="Arial" w:cs="Arial"/>
          <w:sz w:val="24"/>
          <w:szCs w:val="24"/>
        </w:rPr>
      </w:pPr>
      <w:r w:rsidRPr="00CF32E4">
        <w:rPr>
          <w:rFonts w:ascii="幼圆" w:eastAsia="幼圆" w:hAnsi="Arial" w:cs="Arial" w:hint="eastAsia"/>
          <w:sz w:val="24"/>
          <w:szCs w:val="24"/>
        </w:rPr>
        <w:t>优化</w:t>
      </w:r>
      <w:r w:rsidRPr="00CF32E4">
        <w:rPr>
          <w:rFonts w:ascii="幼圆" w:eastAsia="幼圆" w:hAnsi="Arial" w:cs="Arial"/>
          <w:sz w:val="24"/>
          <w:szCs w:val="24"/>
        </w:rPr>
        <w:t>课程体系</w:t>
      </w:r>
      <w:r w:rsidRPr="00CF32E4">
        <w:rPr>
          <w:rFonts w:ascii="幼圆" w:eastAsia="幼圆" w:hAnsi="Arial" w:cs="Arial" w:hint="eastAsia"/>
          <w:sz w:val="24"/>
          <w:szCs w:val="24"/>
        </w:rPr>
        <w:t>，合理配置教学资源，</w:t>
      </w:r>
      <w:r>
        <w:rPr>
          <w:rFonts w:ascii="幼圆" w:eastAsia="幼圆" w:hAnsi="Arial" w:cs="Arial" w:hint="eastAsia"/>
          <w:sz w:val="24"/>
          <w:szCs w:val="24"/>
        </w:rPr>
        <w:t>凝练</w:t>
      </w:r>
      <w:r w:rsidRPr="00CF32E4">
        <w:rPr>
          <w:rFonts w:ascii="幼圆" w:eastAsia="幼圆" w:hAnsi="Arial" w:cs="Arial" w:hint="eastAsia"/>
          <w:sz w:val="24"/>
          <w:szCs w:val="24"/>
        </w:rPr>
        <w:t>四条专业发展方向：信号处理、嵌入式系统、通信系统、汽车电子</w:t>
      </w:r>
      <w:r w:rsidRPr="00CF32E4">
        <w:rPr>
          <w:rFonts w:ascii="幼圆" w:eastAsia="幼圆" w:hAnsi="Arial" w:cs="Arial"/>
          <w:sz w:val="24"/>
          <w:szCs w:val="24"/>
        </w:rPr>
        <w:t>。</w:t>
      </w:r>
      <w:r w:rsidR="006A64ED" w:rsidRPr="006A64ED">
        <w:rPr>
          <w:rFonts w:ascii="幼圆" w:eastAsia="幼圆" w:hAnsi="Arial" w:cs="Arial" w:hint="eastAsia"/>
          <w:sz w:val="24"/>
          <w:szCs w:val="24"/>
        </w:rPr>
        <w:t>卓越班教学以课题为主线，增加丰富的应用案例，开设特色鲜明的校企共建课程。坚持：外语教学四年不断线；计算机教学四年不断线；德育教学四年不断线；理论教学和动手实践相结合四年不断线。</w:t>
      </w:r>
      <w:r>
        <w:rPr>
          <w:rFonts w:ascii="幼圆" w:eastAsia="幼圆" w:hAnsi="Arial" w:cs="Arial" w:hint="eastAsia"/>
          <w:noProof/>
          <w:color w:val="676767"/>
        </w:rPr>
        <w:drawing>
          <wp:anchor distT="0" distB="0" distL="114300" distR="114300" simplePos="0" relativeHeight="251660288" behindDoc="0" locked="0" layoutInCell="1" allowOverlap="1">
            <wp:simplePos x="0" y="0"/>
            <wp:positionH relativeFrom="column">
              <wp:posOffset>22860</wp:posOffset>
            </wp:positionH>
            <wp:positionV relativeFrom="paragraph">
              <wp:posOffset>22860</wp:posOffset>
            </wp:positionV>
            <wp:extent cx="3828415" cy="1935480"/>
            <wp:effectExtent l="0" t="0" r="635" b="7620"/>
            <wp:wrapSquare wrapText="bothSides"/>
            <wp:docPr id="40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8415" cy="1935480"/>
                    </a:xfrm>
                    <a:prstGeom prst="rect">
                      <a:avLst/>
                    </a:prstGeom>
                    <a:noFill/>
                    <a:ln w="9525">
                      <a:noFill/>
                      <a:miter lim="800000"/>
                      <a:headEnd/>
                      <a:tailEnd/>
                    </a:ln>
                  </pic:spPr>
                </pic:pic>
              </a:graphicData>
            </a:graphic>
          </wp:anchor>
        </w:drawing>
      </w:r>
    </w:p>
    <w:p w:rsidR="00671D36" w:rsidRDefault="00B4776A" w:rsidP="00684BB0">
      <w:pPr>
        <w:rPr>
          <w:rFonts w:ascii="幼圆" w:eastAsia="幼圆" w:hAnsi="Arial" w:cs="Arial"/>
          <w:sz w:val="24"/>
          <w:szCs w:val="24"/>
        </w:rPr>
      </w:pPr>
      <w:r w:rsidRPr="00671D36">
        <w:rPr>
          <w:rFonts w:ascii="幼圆" w:eastAsia="幼圆" w:hAnsi="Arial" w:cs="Arial" w:hint="eastAsia"/>
          <w:b/>
          <w:sz w:val="24"/>
          <w:szCs w:val="24"/>
        </w:rPr>
        <w:t>专业基础课模块：</w:t>
      </w:r>
      <w:r w:rsidRPr="00671D36">
        <w:rPr>
          <w:rFonts w:ascii="幼圆" w:eastAsia="幼圆" w:hAnsi="Arial" w:cs="Arial" w:hint="eastAsia"/>
          <w:sz w:val="24"/>
          <w:szCs w:val="24"/>
        </w:rPr>
        <w:t>电子技术概论、电路分析基础、数字电子技术、模拟电子技术、信号与系统、数字信号处理、微机原理与接口技术、嵌入式操作系统等；</w:t>
      </w:r>
    </w:p>
    <w:p w:rsidR="00671D36" w:rsidRDefault="00B4776A" w:rsidP="00684BB0">
      <w:pPr>
        <w:rPr>
          <w:rFonts w:ascii="幼圆" w:eastAsia="幼圆" w:hAnsi="Arial" w:cs="Arial"/>
          <w:sz w:val="24"/>
          <w:szCs w:val="24"/>
        </w:rPr>
      </w:pPr>
      <w:r w:rsidRPr="00671D36">
        <w:rPr>
          <w:rFonts w:ascii="幼圆" w:eastAsia="幼圆" w:hAnsi="Arial" w:cs="Arial" w:hint="eastAsia"/>
          <w:b/>
          <w:sz w:val="24"/>
          <w:szCs w:val="24"/>
        </w:rPr>
        <w:t>计算机能力培养模块：</w:t>
      </w:r>
      <w:r w:rsidRPr="00671D36">
        <w:rPr>
          <w:rFonts w:ascii="幼圆" w:eastAsia="幼圆" w:hAnsi="Arial" w:cs="Arial" w:hint="eastAsia"/>
          <w:sz w:val="24"/>
          <w:szCs w:val="24"/>
        </w:rPr>
        <w:t>信息技术基础实训、高级语言程序设计、数据结构、面向对象程序设计、嵌入式程序设计等；</w:t>
      </w:r>
    </w:p>
    <w:p w:rsidR="00684BB0" w:rsidRDefault="00B4776A" w:rsidP="00684BB0">
      <w:pPr>
        <w:rPr>
          <w:rFonts w:ascii="幼圆" w:eastAsia="幼圆" w:hAnsi="Arial" w:cs="Arial"/>
          <w:sz w:val="24"/>
          <w:szCs w:val="24"/>
        </w:rPr>
      </w:pPr>
      <w:r w:rsidRPr="00671D36">
        <w:rPr>
          <w:rFonts w:ascii="幼圆" w:eastAsia="幼圆" w:hAnsi="Arial" w:cs="Arial" w:hint="eastAsia"/>
          <w:b/>
          <w:sz w:val="24"/>
          <w:szCs w:val="24"/>
        </w:rPr>
        <w:t>专业高级课模块：</w:t>
      </w:r>
      <w:r w:rsidRPr="00671D36">
        <w:rPr>
          <w:rFonts w:ascii="幼圆" w:eastAsia="幼圆" w:hAnsi="Arial" w:cs="Arial" w:hint="eastAsia"/>
          <w:sz w:val="24"/>
          <w:szCs w:val="24"/>
        </w:rPr>
        <w:t>电子工程设计、单片机技术及应用、通信电路原理、通信系统原理、数字图像处理、多媒体与流媒体技术基础、嵌入式系统设计与实践、工程实践训练等。</w:t>
      </w:r>
    </w:p>
    <w:p w:rsidR="00895F0A" w:rsidRPr="00CC18AE" w:rsidRDefault="00895F0A" w:rsidP="00B716F5">
      <w:pPr>
        <w:pStyle w:val="a3"/>
        <w:numPr>
          <w:ilvl w:val="0"/>
          <w:numId w:val="5"/>
        </w:numPr>
        <w:spacing w:beforeLines="50" w:afterLines="50"/>
        <w:ind w:firstLineChars="0"/>
        <w:rPr>
          <w:rFonts w:ascii="黑体" w:eastAsia="黑体" w:hAnsi="黑体"/>
          <w:sz w:val="24"/>
          <w:szCs w:val="24"/>
        </w:rPr>
      </w:pPr>
      <w:r>
        <w:rPr>
          <w:rFonts w:ascii="黑体" w:eastAsia="黑体" w:hAnsi="黑体" w:hint="eastAsia"/>
          <w:sz w:val="24"/>
          <w:szCs w:val="24"/>
        </w:rPr>
        <w:t>计算机</w:t>
      </w:r>
      <w:r w:rsidR="00E539E2">
        <w:rPr>
          <w:rFonts w:ascii="黑体" w:eastAsia="黑体" w:hAnsi="黑体" w:hint="eastAsia"/>
          <w:sz w:val="24"/>
          <w:szCs w:val="24"/>
        </w:rPr>
        <w:t>科学与技术</w:t>
      </w:r>
      <w:r>
        <w:rPr>
          <w:rFonts w:ascii="黑体" w:eastAsia="黑体" w:hAnsi="黑体" w:hint="eastAsia"/>
          <w:sz w:val="24"/>
          <w:szCs w:val="24"/>
        </w:rPr>
        <w:t>专业课程</w:t>
      </w:r>
    </w:p>
    <w:p w:rsidR="00CE1E6B" w:rsidRDefault="00CE1E6B" w:rsidP="00CE1E6B">
      <w:pPr>
        <w:ind w:firstLineChars="200" w:firstLine="480"/>
        <w:rPr>
          <w:rFonts w:ascii="幼圆" w:eastAsia="幼圆" w:hAnsi="Arial" w:cs="Arial"/>
          <w:sz w:val="24"/>
          <w:szCs w:val="24"/>
        </w:rPr>
      </w:pPr>
      <w:r>
        <w:rPr>
          <w:rFonts w:ascii="幼圆" w:eastAsia="幼圆" w:hAnsi="Arial" w:cs="Arial" w:hint="eastAsia"/>
          <w:sz w:val="24"/>
          <w:szCs w:val="24"/>
        </w:rPr>
        <w:t>计算机科学与技术</w:t>
      </w:r>
      <w:r w:rsidR="00F46628" w:rsidRPr="00F46628">
        <w:rPr>
          <w:rFonts w:ascii="幼圆" w:eastAsia="幼圆" w:hAnsi="Arial" w:cs="Arial" w:hint="eastAsia"/>
          <w:sz w:val="24"/>
          <w:szCs w:val="24"/>
        </w:rPr>
        <w:t>专业设置紧密结合北京市经济建设和社会发展需求，以“宽厚基础、突出专业、注重能力、强化训练”为指导,侧重计算机软件与网络、嵌入式技术及应用两个方向；在电类公共基础平台课程基础上强化学生基本理论知识、计算机应用系统的分析和设计能力；突出理论与实践、软件与硬件密切结合的特征；提倡学科交叉，鼓励个性发展。</w:t>
      </w:r>
    </w:p>
    <w:p w:rsidR="00895F0A" w:rsidRPr="00F46628" w:rsidRDefault="00F46628" w:rsidP="00CE1E6B">
      <w:pPr>
        <w:ind w:firstLineChars="200" w:firstLine="480"/>
        <w:rPr>
          <w:rFonts w:ascii="幼圆" w:eastAsia="幼圆" w:hAnsi="Arial" w:cs="Arial"/>
          <w:sz w:val="24"/>
          <w:szCs w:val="24"/>
        </w:rPr>
      </w:pPr>
      <w:r w:rsidRPr="00F46628">
        <w:rPr>
          <w:rFonts w:ascii="幼圆" w:eastAsia="幼圆" w:hAnsi="Arial" w:cs="Arial" w:hint="eastAsia"/>
          <w:sz w:val="24"/>
          <w:szCs w:val="24"/>
        </w:rPr>
        <w:t>课程主要包括程序设计入门、电路分析基础、数字电子技术、离散数学、数据结构、高级语言程序设计、面向对象程序设计、操作系统、数据库原理、软件工程、计算机网络、嵌入式系统原理、UML建模等。</w:t>
      </w:r>
    </w:p>
    <w:p w:rsidR="004507FF" w:rsidRDefault="004507FF" w:rsidP="00B716F5">
      <w:pPr>
        <w:pStyle w:val="a3"/>
        <w:numPr>
          <w:ilvl w:val="0"/>
          <w:numId w:val="2"/>
        </w:numPr>
        <w:spacing w:beforeLines="50" w:afterLines="50"/>
        <w:ind w:left="552" w:hangingChars="230" w:hanging="552"/>
        <w:rPr>
          <w:rFonts w:ascii="黑体" w:eastAsia="黑体" w:hAnsi="黑体"/>
          <w:sz w:val="24"/>
          <w:szCs w:val="24"/>
        </w:rPr>
      </w:pPr>
      <w:r w:rsidRPr="00CF32E4">
        <w:rPr>
          <w:rFonts w:ascii="黑体" w:eastAsia="黑体" w:hAnsi="黑体" w:hint="eastAsia"/>
          <w:sz w:val="24"/>
          <w:szCs w:val="24"/>
        </w:rPr>
        <w:t>就业</w:t>
      </w:r>
      <w:r w:rsidR="00684525">
        <w:rPr>
          <w:rFonts w:ascii="黑体" w:eastAsia="黑体" w:hAnsi="黑体" w:hint="eastAsia"/>
          <w:sz w:val="24"/>
          <w:szCs w:val="24"/>
        </w:rPr>
        <w:t>保障</w:t>
      </w:r>
    </w:p>
    <w:p w:rsidR="00CF32E4" w:rsidRDefault="00E04CEA" w:rsidP="00B716F5">
      <w:pPr>
        <w:spacing w:beforeLines="50" w:afterLines="50"/>
        <w:ind w:firstLineChars="200" w:firstLine="480"/>
        <w:rPr>
          <w:rFonts w:ascii="幼圆" w:eastAsia="幼圆" w:hAnsi="Arial" w:cs="Arial"/>
          <w:sz w:val="24"/>
          <w:szCs w:val="24"/>
        </w:rPr>
      </w:pPr>
      <w:r>
        <w:rPr>
          <w:rFonts w:ascii="幼圆" w:eastAsia="幼圆" w:hAnsi="Arial" w:cs="Arial" w:hint="eastAsia"/>
          <w:sz w:val="24"/>
          <w:szCs w:val="24"/>
        </w:rPr>
        <w:t>信息工程系</w:t>
      </w:r>
      <w:r w:rsidR="00684525" w:rsidRPr="00684525">
        <w:rPr>
          <w:rFonts w:ascii="幼圆" w:eastAsia="幼圆" w:hAnsi="Arial" w:cs="Arial" w:hint="eastAsia"/>
          <w:sz w:val="24"/>
          <w:szCs w:val="24"/>
        </w:rPr>
        <w:t>依托现有的校外人才培养基地和校企共建联合实验室，与企业共同制定培养计划，联合搭建平台，联合课程建设、联合工程实践指导，</w:t>
      </w:r>
      <w:r>
        <w:rPr>
          <w:rFonts w:ascii="幼圆" w:eastAsia="幼圆" w:hAnsi="Arial" w:cs="Arial" w:hint="eastAsia"/>
          <w:sz w:val="24"/>
          <w:szCs w:val="24"/>
        </w:rPr>
        <w:t>学生有累计一年的企业</w:t>
      </w:r>
      <w:r w:rsidR="00684525" w:rsidRPr="00684525">
        <w:rPr>
          <w:rFonts w:ascii="幼圆" w:eastAsia="幼圆" w:hAnsi="Arial" w:cs="Arial" w:hint="eastAsia"/>
          <w:sz w:val="24"/>
          <w:szCs w:val="24"/>
        </w:rPr>
        <w:t>实习、实</w:t>
      </w:r>
      <w:r w:rsidR="00684525" w:rsidRPr="00684525">
        <w:rPr>
          <w:rFonts w:ascii="幼圆" w:eastAsia="幼圆" w:hAnsi="Arial" w:cs="Arial" w:hint="eastAsia"/>
          <w:sz w:val="24"/>
          <w:szCs w:val="24"/>
        </w:rPr>
        <w:lastRenderedPageBreak/>
        <w:t>践和毕业设计</w:t>
      </w:r>
      <w:r>
        <w:rPr>
          <w:rFonts w:ascii="幼圆" w:eastAsia="幼圆" w:hAnsi="Arial" w:cs="Arial" w:hint="eastAsia"/>
          <w:sz w:val="24"/>
          <w:szCs w:val="24"/>
        </w:rPr>
        <w:t>经验</w:t>
      </w:r>
      <w:r w:rsidR="00684525" w:rsidRPr="00684525">
        <w:rPr>
          <w:rFonts w:ascii="幼圆" w:eastAsia="幼圆" w:hAnsi="Arial" w:cs="Arial" w:hint="eastAsia"/>
          <w:sz w:val="24"/>
          <w:szCs w:val="24"/>
        </w:rPr>
        <w:t>，</w:t>
      </w:r>
      <w:r>
        <w:rPr>
          <w:rFonts w:ascii="幼圆" w:eastAsia="幼圆" w:hAnsi="Arial" w:cs="Arial" w:hint="eastAsia"/>
          <w:sz w:val="24"/>
          <w:szCs w:val="24"/>
        </w:rPr>
        <w:t>顺利完成</w:t>
      </w:r>
      <w:r w:rsidR="00684525" w:rsidRPr="00684525">
        <w:rPr>
          <w:rFonts w:ascii="幼圆" w:eastAsia="幼圆" w:hAnsi="Arial" w:cs="Arial" w:hint="eastAsia"/>
          <w:sz w:val="24"/>
          <w:szCs w:val="24"/>
        </w:rPr>
        <w:t>“卓越工程师”培养</w:t>
      </w:r>
      <w:r>
        <w:rPr>
          <w:rFonts w:ascii="幼圆" w:eastAsia="幼圆" w:hAnsi="Arial" w:cs="Arial" w:hint="eastAsia"/>
          <w:sz w:val="24"/>
          <w:szCs w:val="24"/>
        </w:rPr>
        <w:t>计划</w:t>
      </w:r>
      <w:r w:rsidR="00684525" w:rsidRPr="00684525">
        <w:rPr>
          <w:rFonts w:ascii="幼圆" w:eastAsia="幼圆" w:hAnsi="Arial" w:cs="Arial" w:hint="eastAsia"/>
          <w:sz w:val="24"/>
          <w:szCs w:val="24"/>
        </w:rPr>
        <w:t>。通过循序渐进、逐步深入的校企共建课程，从基础到应用、从理论到实践，使学生得到切实的工程实践能力的提高。</w:t>
      </w:r>
    </w:p>
    <w:p w:rsidR="00150831" w:rsidRPr="00304FA4" w:rsidRDefault="00E04CEA" w:rsidP="00B716F5">
      <w:pPr>
        <w:spacing w:beforeLines="50" w:afterLines="50"/>
        <w:ind w:firstLineChars="200" w:firstLine="480"/>
        <w:rPr>
          <w:rFonts w:ascii="幼圆" w:eastAsia="幼圆" w:hAnsi="Arial" w:cs="Arial"/>
          <w:sz w:val="24"/>
          <w:szCs w:val="24"/>
        </w:rPr>
      </w:pPr>
      <w:r>
        <w:rPr>
          <w:rFonts w:ascii="幼圆" w:eastAsia="幼圆" w:hAnsi="Arial" w:cs="Arial" w:hint="eastAsia"/>
          <w:sz w:val="24"/>
          <w:szCs w:val="24"/>
        </w:rPr>
        <w:t>信息工程</w:t>
      </w:r>
      <w:r w:rsidR="00895F0A">
        <w:rPr>
          <w:rFonts w:ascii="幼圆" w:eastAsia="幼圆" w:hAnsi="Arial" w:cs="Arial" w:hint="eastAsia"/>
          <w:sz w:val="24"/>
          <w:szCs w:val="24"/>
        </w:rPr>
        <w:t>系</w:t>
      </w:r>
      <w:r w:rsidR="00150831" w:rsidRPr="00150831">
        <w:rPr>
          <w:rFonts w:ascii="幼圆" w:eastAsia="幼圆" w:hAnsi="Arial" w:cs="Arial" w:hint="eastAsia"/>
          <w:sz w:val="24"/>
          <w:szCs w:val="24"/>
        </w:rPr>
        <w:t>注重学生工程实践能力和团队精神的培养，</w:t>
      </w:r>
      <w:r>
        <w:rPr>
          <w:rFonts w:ascii="幼圆" w:eastAsia="幼圆" w:hAnsi="Arial" w:cs="Arial" w:hint="eastAsia"/>
          <w:sz w:val="24"/>
          <w:szCs w:val="24"/>
        </w:rPr>
        <w:t>学生</w:t>
      </w:r>
      <w:r w:rsidR="00150831" w:rsidRPr="00150831">
        <w:rPr>
          <w:rFonts w:ascii="幼圆" w:eastAsia="幼圆" w:hAnsi="Arial" w:cs="Arial" w:hint="eastAsia"/>
          <w:sz w:val="24"/>
          <w:szCs w:val="24"/>
        </w:rPr>
        <w:t>具有良好的发展潜力和适应能力，能从事电子信息</w:t>
      </w:r>
      <w:r>
        <w:rPr>
          <w:rFonts w:ascii="幼圆" w:eastAsia="幼圆" w:hAnsi="Arial" w:cs="Arial" w:hint="eastAsia"/>
          <w:sz w:val="24"/>
          <w:szCs w:val="24"/>
        </w:rPr>
        <w:t>、计算机</w:t>
      </w:r>
      <w:r w:rsidR="00150831" w:rsidRPr="00150831">
        <w:rPr>
          <w:rFonts w:ascii="幼圆" w:eastAsia="幼圆" w:hAnsi="Arial" w:cs="Arial" w:hint="eastAsia"/>
          <w:sz w:val="24"/>
          <w:szCs w:val="24"/>
        </w:rPr>
        <w:t>及相关行业的技术研究、工程设计、产品开发、技术管理与支持等工作。毕业生就业面宽，适合在电子信息</w:t>
      </w:r>
      <w:r>
        <w:rPr>
          <w:rFonts w:ascii="幼圆" w:eastAsia="幼圆" w:hAnsi="Arial" w:cs="Arial" w:hint="eastAsia"/>
          <w:sz w:val="24"/>
          <w:szCs w:val="24"/>
        </w:rPr>
        <w:t>、计算机</w:t>
      </w:r>
      <w:r w:rsidR="00150831" w:rsidRPr="00150831">
        <w:rPr>
          <w:rFonts w:ascii="幼圆" w:eastAsia="幼圆" w:hAnsi="Arial" w:cs="Arial" w:hint="eastAsia"/>
          <w:sz w:val="24"/>
          <w:szCs w:val="24"/>
        </w:rPr>
        <w:t>行业相关的科研院所、国内外高科技公司、政府机构和事业单位工作，或在信息技术领域从事相关工作。</w:t>
      </w:r>
      <w:r>
        <w:rPr>
          <w:rFonts w:ascii="幼圆" w:eastAsia="幼圆" w:hAnsi="Arial" w:cs="Arial" w:hint="eastAsia"/>
          <w:sz w:val="24"/>
          <w:szCs w:val="24"/>
        </w:rPr>
        <w:t>近几年，有多名学生保送或考上北邮、北航、中科院、北师大、北工大等高校，也有多名学生到新加坡、加拿大、英国、美国等高校深造，毕业生受到用人单位的青睐。</w:t>
      </w:r>
    </w:p>
    <w:p w:rsidR="00CF32E4" w:rsidRDefault="004F46E7" w:rsidP="00B716F5">
      <w:pPr>
        <w:pStyle w:val="a3"/>
        <w:numPr>
          <w:ilvl w:val="0"/>
          <w:numId w:val="2"/>
        </w:numPr>
        <w:spacing w:beforeLines="50" w:afterLines="50"/>
        <w:ind w:left="552" w:hangingChars="230" w:hanging="552"/>
        <w:rPr>
          <w:rFonts w:ascii="黑体" w:eastAsia="黑体" w:hAnsi="黑体"/>
          <w:sz w:val="24"/>
          <w:szCs w:val="24"/>
        </w:rPr>
      </w:pPr>
      <w:r>
        <w:rPr>
          <w:rFonts w:ascii="黑体" w:eastAsia="黑体" w:hAnsi="黑体" w:hint="eastAsia"/>
          <w:sz w:val="24"/>
          <w:szCs w:val="24"/>
        </w:rPr>
        <w:t>国际交流</w:t>
      </w:r>
    </w:p>
    <w:p w:rsidR="00F042E3" w:rsidRPr="00F042E3" w:rsidRDefault="00F042E3" w:rsidP="00F042E3">
      <w:pPr>
        <w:spacing w:line="480" w:lineRule="auto"/>
        <w:rPr>
          <w:rFonts w:ascii="幼圆" w:eastAsia="幼圆" w:hAnsi="Arial" w:cs="Arial"/>
          <w:b/>
          <w:noProof/>
          <w:sz w:val="24"/>
          <w:szCs w:val="24"/>
        </w:rPr>
      </w:pPr>
      <w:r w:rsidRPr="00F042E3">
        <w:rPr>
          <w:rFonts w:ascii="幼圆" w:eastAsia="幼圆" w:hAnsi="Arial" w:cs="Arial" w:hint="eastAsia"/>
          <w:b/>
          <w:noProof/>
          <w:sz w:val="24"/>
          <w:szCs w:val="24"/>
        </w:rPr>
        <w:t>1、</w:t>
      </w:r>
      <w:r>
        <w:rPr>
          <w:rFonts w:ascii="幼圆" w:eastAsia="幼圆" w:hAnsi="Arial" w:cs="Arial" w:hint="eastAsia"/>
          <w:b/>
          <w:noProof/>
          <w:sz w:val="24"/>
          <w:szCs w:val="24"/>
        </w:rPr>
        <w:t>“</w:t>
      </w:r>
      <w:r w:rsidRPr="00F042E3">
        <w:rPr>
          <w:rFonts w:ascii="幼圆" w:eastAsia="幼圆" w:hAnsi="Arial" w:cs="Arial" w:hint="eastAsia"/>
          <w:b/>
          <w:noProof/>
          <w:sz w:val="24"/>
          <w:szCs w:val="24"/>
        </w:rPr>
        <w:t>中法卓越工程师</w:t>
      </w:r>
      <w:r>
        <w:rPr>
          <w:rFonts w:ascii="幼圆" w:eastAsia="幼圆" w:hAnsi="Arial" w:cs="Arial" w:hint="eastAsia"/>
          <w:b/>
          <w:noProof/>
          <w:sz w:val="24"/>
          <w:szCs w:val="24"/>
        </w:rPr>
        <w:t>”</w:t>
      </w:r>
      <w:r w:rsidRPr="00F042E3">
        <w:rPr>
          <w:rFonts w:ascii="幼圆" w:eastAsia="幼圆" w:hAnsi="Arial" w:cs="Arial" w:hint="eastAsia"/>
          <w:b/>
          <w:noProof/>
          <w:sz w:val="24"/>
          <w:szCs w:val="24"/>
        </w:rPr>
        <w:t>班</w:t>
      </w:r>
    </w:p>
    <w:p w:rsidR="00F042E3" w:rsidRDefault="00F042E3" w:rsidP="00F042E3">
      <w:pPr>
        <w:pStyle w:val="a3"/>
        <w:ind w:firstLine="480"/>
        <w:rPr>
          <w:rFonts w:ascii="幼圆" w:eastAsia="幼圆" w:hAnsi="Arial" w:cs="Arial"/>
          <w:noProof/>
          <w:sz w:val="24"/>
          <w:szCs w:val="24"/>
        </w:rPr>
      </w:pPr>
      <w:r w:rsidRPr="00F042E3">
        <w:rPr>
          <w:rFonts w:ascii="幼圆" w:eastAsia="幼圆" w:hAnsi="Arial" w:cs="Arial"/>
          <w:noProof/>
          <w:sz w:val="24"/>
          <w:szCs w:val="24"/>
        </w:rPr>
        <w:t>“</w:t>
      </w:r>
      <w:r w:rsidRPr="00F042E3">
        <w:rPr>
          <w:rFonts w:ascii="幼圆" w:eastAsia="幼圆" w:hAnsi="Arial" w:cs="Arial" w:hint="eastAsia"/>
          <w:noProof/>
          <w:sz w:val="24"/>
          <w:szCs w:val="24"/>
        </w:rPr>
        <w:t>中法</w:t>
      </w:r>
      <w:r w:rsidRPr="00F042E3">
        <w:rPr>
          <w:rFonts w:ascii="幼圆" w:eastAsia="幼圆" w:hAnsi="Arial" w:cs="Arial"/>
          <w:noProof/>
          <w:sz w:val="24"/>
          <w:szCs w:val="24"/>
        </w:rPr>
        <w:t>卓越工程师</w:t>
      </w:r>
      <w:r w:rsidRPr="00F042E3">
        <w:rPr>
          <w:rFonts w:ascii="幼圆" w:eastAsia="幼圆" w:hAnsi="Arial" w:cs="Arial"/>
          <w:noProof/>
          <w:sz w:val="24"/>
          <w:szCs w:val="24"/>
        </w:rPr>
        <w:t>”</w:t>
      </w:r>
      <w:r w:rsidRPr="00F042E3">
        <w:rPr>
          <w:rFonts w:ascii="幼圆" w:eastAsia="幼圆" w:hAnsi="Arial" w:cs="Arial"/>
          <w:noProof/>
          <w:sz w:val="24"/>
          <w:szCs w:val="24"/>
        </w:rPr>
        <w:t>班</w:t>
      </w:r>
      <w:r>
        <w:rPr>
          <w:rFonts w:ascii="幼圆" w:eastAsia="幼圆" w:hAnsi="Arial" w:cs="Arial" w:hint="eastAsia"/>
          <w:noProof/>
          <w:sz w:val="24"/>
          <w:szCs w:val="24"/>
        </w:rPr>
        <w:t>是2011年起</w:t>
      </w:r>
      <w:r>
        <w:rPr>
          <w:rFonts w:ascii="幼圆" w:eastAsia="幼圆" w:hAnsi="Arial" w:cs="Arial" w:hint="eastAsia"/>
          <w:sz w:val="24"/>
          <w:szCs w:val="24"/>
        </w:rPr>
        <w:t>北京工业大学实验学院与法国</w:t>
      </w:r>
      <w:r w:rsidRPr="000C11BA">
        <w:rPr>
          <w:rFonts w:ascii="幼圆" w:eastAsia="幼圆" w:hAnsi="Arial" w:cs="Arial"/>
          <w:sz w:val="24"/>
          <w:szCs w:val="24"/>
        </w:rPr>
        <w:t>EFREI</w:t>
      </w:r>
      <w:r w:rsidRPr="000C11BA">
        <w:rPr>
          <w:rFonts w:ascii="幼圆" w:eastAsia="幼圆" w:hAnsi="Arial" w:cs="Arial" w:hint="eastAsia"/>
          <w:sz w:val="24"/>
          <w:szCs w:val="24"/>
        </w:rPr>
        <w:t>（电子与计算机信息学院）</w:t>
      </w:r>
      <w:r>
        <w:rPr>
          <w:rFonts w:ascii="幼圆" w:eastAsia="幼圆" w:hAnsi="Arial" w:cs="Arial" w:hint="eastAsia"/>
          <w:sz w:val="24"/>
          <w:szCs w:val="24"/>
        </w:rPr>
        <w:t>的合作项目，</w:t>
      </w:r>
      <w:r w:rsidRPr="000C11BA">
        <w:rPr>
          <w:rFonts w:ascii="幼圆" w:eastAsia="幼圆" w:hAnsi="Arial" w:cs="Arial" w:hint="eastAsia"/>
          <w:sz w:val="24"/>
          <w:szCs w:val="24"/>
        </w:rPr>
        <w:t>是国际合作开展“卓越工程师教育培养计划”的重要举措</w:t>
      </w:r>
      <w:r>
        <w:rPr>
          <w:rFonts w:ascii="幼圆" w:eastAsia="幼圆" w:hAnsi="Arial" w:cs="Arial" w:hint="eastAsia"/>
          <w:sz w:val="24"/>
          <w:szCs w:val="24"/>
        </w:rPr>
        <w:t>。</w:t>
      </w:r>
    </w:p>
    <w:p w:rsidR="00F042E3" w:rsidRDefault="007E34BF" w:rsidP="007E34BF">
      <w:pPr>
        <w:ind w:firstLineChars="200" w:firstLine="480"/>
        <w:rPr>
          <w:rFonts w:ascii="幼圆" w:eastAsia="幼圆" w:hAnsi="Arial" w:cs="Arial"/>
          <w:noProof/>
          <w:sz w:val="24"/>
          <w:szCs w:val="24"/>
        </w:rPr>
      </w:pPr>
      <w:r>
        <w:rPr>
          <w:rFonts w:ascii="幼圆" w:eastAsia="幼圆" w:hAnsi="Arial" w:cs="Arial"/>
          <w:noProof/>
          <w:sz w:val="24"/>
          <w:szCs w:val="24"/>
        </w:rPr>
        <w:drawing>
          <wp:anchor distT="0" distB="0" distL="114300" distR="114300" simplePos="0" relativeHeight="251826176" behindDoc="0" locked="0" layoutInCell="1" allowOverlap="1">
            <wp:simplePos x="0" y="0"/>
            <wp:positionH relativeFrom="column">
              <wp:posOffset>3347085</wp:posOffset>
            </wp:positionH>
            <wp:positionV relativeFrom="paragraph">
              <wp:posOffset>144780</wp:posOffset>
            </wp:positionV>
            <wp:extent cx="2762250" cy="1876425"/>
            <wp:effectExtent l="19050" t="0" r="0" b="0"/>
            <wp:wrapSquare wrapText="bothSides"/>
            <wp:docPr id="27" name="图片 4" descr="C:\Users\lh\Desktop\截图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h\Desktop\截图08.png"/>
                    <pic:cNvPicPr>
                      <a:picLocks noChangeAspect="1" noChangeArrowheads="1"/>
                    </pic:cNvPicPr>
                  </pic:nvPicPr>
                  <pic:blipFill>
                    <a:blip r:embed="rId23" cstate="print"/>
                    <a:srcRect/>
                    <a:stretch>
                      <a:fillRect/>
                    </a:stretch>
                  </pic:blipFill>
                  <pic:spPr bwMode="auto">
                    <a:xfrm>
                      <a:off x="0" y="0"/>
                      <a:ext cx="2762250" cy="1876425"/>
                    </a:xfrm>
                    <a:prstGeom prst="rect">
                      <a:avLst/>
                    </a:prstGeom>
                    <a:noFill/>
                    <a:ln w="9525">
                      <a:noFill/>
                      <a:miter lim="800000"/>
                      <a:headEnd/>
                      <a:tailEnd/>
                    </a:ln>
                  </pic:spPr>
                </pic:pic>
              </a:graphicData>
            </a:graphic>
          </wp:anchor>
        </w:drawing>
      </w:r>
      <w:r w:rsidR="00F042E3">
        <w:rPr>
          <w:rFonts w:ascii="幼圆" w:eastAsia="幼圆" w:hAnsi="Arial" w:cs="Arial" w:hint="eastAsia"/>
          <w:sz w:val="24"/>
          <w:szCs w:val="24"/>
        </w:rPr>
        <w:t>法国</w:t>
      </w:r>
      <w:r w:rsidR="00F042E3" w:rsidRPr="000C11BA">
        <w:rPr>
          <w:rFonts w:ascii="幼圆" w:eastAsia="幼圆" w:hAnsi="Arial" w:cs="Arial"/>
          <w:sz w:val="24"/>
          <w:szCs w:val="24"/>
        </w:rPr>
        <w:t>EFREI</w:t>
      </w:r>
      <w:r w:rsidR="00F042E3" w:rsidRPr="000C11BA">
        <w:rPr>
          <w:rFonts w:ascii="幼圆" w:eastAsia="幼圆" w:hAnsi="Arial" w:cs="Arial" w:hint="eastAsia"/>
          <w:sz w:val="24"/>
          <w:szCs w:val="24"/>
        </w:rPr>
        <w:t>（电子与计算机信息学院）</w:t>
      </w:r>
      <w:r w:rsidR="00F042E3">
        <w:rPr>
          <w:rFonts w:ascii="幼圆" w:eastAsia="幼圆" w:hAnsi="Arial" w:cs="Arial" w:hint="eastAsia"/>
          <w:sz w:val="24"/>
          <w:szCs w:val="24"/>
        </w:rPr>
        <w:t>是</w:t>
      </w:r>
      <w:r w:rsidR="00F042E3" w:rsidRPr="00F042E3">
        <w:rPr>
          <w:rFonts w:ascii="幼圆" w:eastAsia="幼圆" w:hAnsi="Arial" w:cs="Arial" w:hint="eastAsia"/>
          <w:noProof/>
          <w:sz w:val="24"/>
          <w:szCs w:val="24"/>
        </w:rPr>
        <w:t>一所</w:t>
      </w:r>
      <w:r w:rsidR="00F042E3" w:rsidRPr="00F042E3">
        <w:rPr>
          <w:rFonts w:ascii="幼圆" w:eastAsia="幼圆" w:hAnsi="Arial" w:cs="Arial"/>
          <w:noProof/>
          <w:sz w:val="24"/>
          <w:szCs w:val="24"/>
        </w:rPr>
        <w:t>IT</w:t>
      </w:r>
      <w:r w:rsidR="00F042E3" w:rsidRPr="00F042E3">
        <w:rPr>
          <w:rFonts w:ascii="幼圆" w:eastAsia="幼圆" w:hAnsi="Arial" w:cs="Arial" w:hint="eastAsia"/>
          <w:noProof/>
          <w:sz w:val="24"/>
          <w:szCs w:val="24"/>
        </w:rPr>
        <w:t>行业的高等专业工程师学校，专门培养</w:t>
      </w:r>
      <w:r w:rsidR="00F042E3" w:rsidRPr="00F042E3">
        <w:rPr>
          <w:rFonts w:ascii="幼圆" w:eastAsia="幼圆" w:hAnsi="Arial" w:cs="Arial"/>
          <w:noProof/>
          <w:sz w:val="24"/>
          <w:szCs w:val="24"/>
        </w:rPr>
        <w:t>Information and communication technologies (ICT)</w:t>
      </w:r>
      <w:r w:rsidR="00F042E3" w:rsidRPr="00F042E3">
        <w:rPr>
          <w:rFonts w:ascii="幼圆" w:eastAsia="幼圆" w:hAnsi="Arial" w:cs="Arial" w:hint="eastAsia"/>
          <w:noProof/>
          <w:sz w:val="24"/>
          <w:szCs w:val="24"/>
        </w:rPr>
        <w:t>界的精英人才；被誉为个人电脑之父的</w:t>
      </w:r>
      <w:r w:rsidR="00F042E3" w:rsidRPr="00F042E3">
        <w:rPr>
          <w:rFonts w:ascii="幼圆" w:eastAsia="幼圆" w:hAnsi="Arial" w:cs="Arial"/>
          <w:noProof/>
          <w:sz w:val="24"/>
          <w:szCs w:val="24"/>
        </w:rPr>
        <w:t>Micral</w:t>
      </w:r>
      <w:r w:rsidR="00F042E3" w:rsidRPr="00F042E3">
        <w:rPr>
          <w:rFonts w:ascii="幼圆" w:eastAsia="幼圆" w:hAnsi="Arial" w:cs="Arial" w:hint="eastAsia"/>
          <w:noProof/>
          <w:sz w:val="24"/>
          <w:szCs w:val="24"/>
        </w:rPr>
        <w:t>的发明者</w:t>
      </w:r>
      <w:r w:rsidR="00F042E3" w:rsidRPr="00F042E3">
        <w:rPr>
          <w:rFonts w:ascii="幼圆" w:eastAsia="幼圆" w:hAnsi="Arial" w:cs="Arial"/>
          <w:noProof/>
          <w:sz w:val="24"/>
          <w:szCs w:val="24"/>
        </w:rPr>
        <w:t>Andre Truong</w:t>
      </w:r>
      <w:r w:rsidR="00F042E3" w:rsidRPr="00F042E3">
        <w:rPr>
          <w:rFonts w:ascii="幼圆" w:eastAsia="幼圆" w:hAnsi="Arial" w:cs="Arial" w:hint="eastAsia"/>
          <w:noProof/>
          <w:sz w:val="24"/>
          <w:szCs w:val="24"/>
        </w:rPr>
        <w:t>就是</w:t>
      </w:r>
      <w:r w:rsidR="00F042E3" w:rsidRPr="00F042E3">
        <w:rPr>
          <w:rFonts w:ascii="幼圆" w:eastAsia="幼圆" w:hAnsi="Arial" w:cs="Arial"/>
          <w:noProof/>
          <w:sz w:val="24"/>
          <w:szCs w:val="24"/>
        </w:rPr>
        <w:t>EFREI</w:t>
      </w:r>
      <w:r w:rsidR="00F042E3" w:rsidRPr="00F042E3">
        <w:rPr>
          <w:rFonts w:ascii="幼圆" w:eastAsia="幼圆" w:hAnsi="Arial" w:cs="Arial" w:hint="eastAsia"/>
          <w:noProof/>
          <w:sz w:val="24"/>
          <w:szCs w:val="24"/>
        </w:rPr>
        <w:t>培养的</w:t>
      </w:r>
      <w:r w:rsidR="00F042E3" w:rsidRPr="00F042E3">
        <w:rPr>
          <w:rFonts w:ascii="幼圆" w:eastAsia="幼圆" w:hAnsi="Arial" w:cs="Arial"/>
          <w:noProof/>
          <w:sz w:val="24"/>
          <w:szCs w:val="24"/>
        </w:rPr>
        <w:t>7000</w:t>
      </w:r>
      <w:r w:rsidR="00F042E3" w:rsidRPr="00F042E3">
        <w:rPr>
          <w:rFonts w:ascii="幼圆" w:eastAsia="幼圆" w:hAnsi="Arial" w:cs="Arial" w:hint="eastAsia"/>
          <w:noProof/>
          <w:sz w:val="24"/>
          <w:szCs w:val="24"/>
        </w:rPr>
        <w:t>多名优秀工程师中一员。学院成立于</w:t>
      </w:r>
      <w:r w:rsidR="00F042E3" w:rsidRPr="00F042E3">
        <w:rPr>
          <w:rFonts w:ascii="幼圆" w:eastAsia="幼圆" w:hAnsi="Arial" w:cs="Arial"/>
          <w:noProof/>
          <w:sz w:val="24"/>
          <w:szCs w:val="24"/>
        </w:rPr>
        <w:t>1936</w:t>
      </w:r>
      <w:r w:rsidR="00F042E3" w:rsidRPr="00F042E3">
        <w:rPr>
          <w:rFonts w:ascii="幼圆" w:eastAsia="幼圆" w:hAnsi="Arial" w:cs="Arial" w:hint="eastAsia"/>
          <w:noProof/>
          <w:sz w:val="24"/>
          <w:szCs w:val="24"/>
        </w:rPr>
        <w:t>年</w:t>
      </w:r>
      <w:r w:rsidR="00F042E3" w:rsidRPr="00F042E3">
        <w:rPr>
          <w:rFonts w:ascii="幼圆" w:eastAsia="幼圆" w:hAnsi="Arial" w:cs="Arial"/>
          <w:noProof/>
          <w:sz w:val="24"/>
          <w:szCs w:val="24"/>
        </w:rPr>
        <w:t xml:space="preserve">, </w:t>
      </w:r>
      <w:r w:rsidR="00F042E3" w:rsidRPr="00F042E3">
        <w:rPr>
          <w:rFonts w:ascii="幼圆" w:eastAsia="幼圆" w:hAnsi="Arial" w:cs="Arial" w:hint="eastAsia"/>
          <w:noProof/>
          <w:sz w:val="24"/>
          <w:szCs w:val="24"/>
        </w:rPr>
        <w:t>现为法国高等专业学院会议（</w:t>
      </w:r>
      <w:r w:rsidR="00F042E3" w:rsidRPr="00F042E3">
        <w:rPr>
          <w:rFonts w:ascii="幼圆" w:eastAsia="幼圆" w:hAnsi="Arial" w:cs="Arial"/>
          <w:noProof/>
          <w:sz w:val="24"/>
          <w:szCs w:val="24"/>
        </w:rPr>
        <w:t>CGE</w:t>
      </w:r>
      <w:r w:rsidR="00F042E3" w:rsidRPr="00F042E3">
        <w:rPr>
          <w:rFonts w:ascii="幼圆" w:eastAsia="幼圆" w:hAnsi="Arial" w:cs="Arial" w:hint="eastAsia"/>
          <w:noProof/>
          <w:sz w:val="24"/>
          <w:szCs w:val="24"/>
        </w:rPr>
        <w:t>）成员，并有资格颁发受法国教育部及法国全国工程师职衔委员会</w:t>
      </w:r>
      <w:r w:rsidR="00F042E3" w:rsidRPr="00F042E3">
        <w:rPr>
          <w:rFonts w:ascii="幼圆" w:eastAsia="幼圆" w:hAnsi="Arial" w:cs="Arial"/>
          <w:noProof/>
          <w:sz w:val="24"/>
          <w:szCs w:val="24"/>
        </w:rPr>
        <w:t>(CTI)</w:t>
      </w:r>
      <w:r w:rsidR="00F042E3" w:rsidRPr="00F042E3">
        <w:rPr>
          <w:rFonts w:ascii="幼圆" w:eastAsia="幼圆" w:hAnsi="Arial" w:cs="Arial" w:hint="eastAsia"/>
          <w:noProof/>
          <w:sz w:val="24"/>
          <w:szCs w:val="24"/>
        </w:rPr>
        <w:t>认可的工程师文凭；在中国教育部认可的法国工程师学院中排名第</w:t>
      </w:r>
      <w:r w:rsidR="00F042E3" w:rsidRPr="00F042E3">
        <w:rPr>
          <w:rFonts w:ascii="幼圆" w:eastAsia="幼圆" w:hAnsi="Arial" w:cs="Arial"/>
          <w:noProof/>
          <w:sz w:val="24"/>
          <w:szCs w:val="24"/>
        </w:rPr>
        <w:t>11</w:t>
      </w:r>
      <w:r w:rsidR="00F042E3" w:rsidRPr="00F042E3">
        <w:rPr>
          <w:rFonts w:ascii="幼圆" w:eastAsia="幼圆" w:hAnsi="Arial" w:cs="Arial" w:hint="eastAsia"/>
          <w:noProof/>
          <w:sz w:val="24"/>
          <w:szCs w:val="24"/>
        </w:rPr>
        <w:t>，毕业生就业率高。</w:t>
      </w:r>
    </w:p>
    <w:p w:rsidR="00780C12" w:rsidRDefault="00780C12" w:rsidP="00F042E3">
      <w:pPr>
        <w:pStyle w:val="a3"/>
        <w:ind w:firstLine="480"/>
        <w:rPr>
          <w:rFonts w:ascii="幼圆" w:eastAsia="幼圆" w:hAnsi="Arial" w:cs="Arial"/>
          <w:noProof/>
          <w:sz w:val="24"/>
          <w:szCs w:val="24"/>
        </w:rPr>
      </w:pPr>
      <w:r>
        <w:rPr>
          <w:rFonts w:ascii="幼圆" w:eastAsia="幼圆" w:hAnsi="Arial" w:cs="Arial" w:hint="eastAsia"/>
          <w:noProof/>
          <w:sz w:val="24"/>
          <w:szCs w:val="24"/>
        </w:rPr>
        <w:t>该项目</w:t>
      </w:r>
      <w:r w:rsidR="00F042E3" w:rsidRPr="00F042E3">
        <w:rPr>
          <w:rFonts w:ascii="幼圆" w:eastAsia="幼圆" w:hAnsi="Arial" w:cs="Arial" w:hint="eastAsia"/>
          <w:noProof/>
          <w:sz w:val="24"/>
          <w:szCs w:val="24"/>
        </w:rPr>
        <w:t>采用“3+1+</w:t>
      </w:r>
      <w:smartTag w:uri="urn:schemas-microsoft-com:office:smarttags" w:element="chmetcnv">
        <w:smartTagPr>
          <w:attr w:name="UnitName" w:val="”"/>
          <w:attr w:name="SourceValue" w:val="2"/>
          <w:attr w:name="HasSpace" w:val="False"/>
          <w:attr w:name="Negative" w:val="False"/>
          <w:attr w:name="NumberType" w:val="1"/>
          <w:attr w:name="TCSC" w:val="0"/>
        </w:smartTagPr>
        <w:r w:rsidR="00F042E3" w:rsidRPr="00F042E3">
          <w:rPr>
            <w:rFonts w:ascii="幼圆" w:eastAsia="幼圆" w:hAnsi="Arial" w:cs="Arial" w:hint="eastAsia"/>
            <w:noProof/>
            <w:sz w:val="24"/>
            <w:szCs w:val="24"/>
          </w:rPr>
          <w:t>2”</w:t>
        </w:r>
      </w:smartTag>
      <w:r w:rsidR="00F042E3" w:rsidRPr="00F042E3">
        <w:rPr>
          <w:rFonts w:ascii="幼圆" w:eastAsia="幼圆" w:hAnsi="Arial" w:cs="Arial" w:hint="eastAsia"/>
          <w:noProof/>
          <w:sz w:val="24"/>
          <w:szCs w:val="24"/>
        </w:rPr>
        <w:t>本硕连读培养模式。</w:t>
      </w:r>
      <w:r>
        <w:rPr>
          <w:rFonts w:ascii="幼圆" w:eastAsia="幼圆" w:hAnsi="Arial" w:cs="Arial" w:hint="eastAsia"/>
          <w:noProof/>
          <w:sz w:val="24"/>
          <w:szCs w:val="24"/>
        </w:rPr>
        <w:t>录取为</w:t>
      </w:r>
      <w:r w:rsidR="00F042E3" w:rsidRPr="00F042E3">
        <w:rPr>
          <w:rFonts w:ascii="幼圆" w:eastAsia="幼圆" w:hAnsi="Arial" w:cs="Arial"/>
          <w:noProof/>
          <w:sz w:val="24"/>
          <w:szCs w:val="24"/>
        </w:rPr>
        <w:t>计算机科学与技术专业</w:t>
      </w:r>
      <w:r>
        <w:rPr>
          <w:rFonts w:ascii="幼圆" w:eastAsia="幼圆" w:hAnsi="Arial" w:cs="Arial" w:hint="eastAsia"/>
          <w:noProof/>
          <w:sz w:val="24"/>
          <w:szCs w:val="24"/>
        </w:rPr>
        <w:t>的</w:t>
      </w:r>
      <w:r w:rsidR="00F042E3" w:rsidRPr="00F042E3">
        <w:rPr>
          <w:rFonts w:ascii="幼圆" w:eastAsia="幼圆" w:hAnsi="Arial" w:cs="Arial"/>
          <w:noProof/>
          <w:sz w:val="24"/>
          <w:szCs w:val="24"/>
        </w:rPr>
        <w:t>学生</w:t>
      </w:r>
      <w:r w:rsidR="00F042E3">
        <w:rPr>
          <w:rFonts w:ascii="幼圆" w:eastAsia="幼圆" w:hAnsi="Arial" w:cs="Arial" w:hint="eastAsia"/>
          <w:noProof/>
          <w:sz w:val="24"/>
          <w:szCs w:val="24"/>
        </w:rPr>
        <w:t>入学前进行</w:t>
      </w:r>
      <w:r>
        <w:rPr>
          <w:rFonts w:ascii="幼圆" w:eastAsia="幼圆" w:hAnsi="Arial" w:cs="Arial" w:hint="eastAsia"/>
          <w:noProof/>
          <w:sz w:val="24"/>
          <w:szCs w:val="24"/>
        </w:rPr>
        <w:t>自愿申请并</w:t>
      </w:r>
      <w:r w:rsidR="00F042E3">
        <w:rPr>
          <w:rFonts w:ascii="幼圆" w:eastAsia="幼圆" w:hAnsi="Arial" w:cs="Arial" w:hint="eastAsia"/>
          <w:noProof/>
          <w:sz w:val="24"/>
          <w:szCs w:val="24"/>
        </w:rPr>
        <w:t>选拔，</w:t>
      </w:r>
      <w:r w:rsidR="00F042E3" w:rsidRPr="00F042E3">
        <w:rPr>
          <w:rFonts w:ascii="幼圆" w:eastAsia="幼圆" w:hAnsi="Arial" w:cs="Arial"/>
          <w:noProof/>
          <w:sz w:val="24"/>
          <w:szCs w:val="24"/>
        </w:rPr>
        <w:t>择优进入</w:t>
      </w:r>
      <w:r w:rsidR="00F042E3" w:rsidRPr="00F042E3">
        <w:rPr>
          <w:rFonts w:ascii="幼圆" w:eastAsia="幼圆" w:hAnsi="Arial" w:cs="Arial"/>
          <w:noProof/>
          <w:sz w:val="24"/>
          <w:szCs w:val="24"/>
        </w:rPr>
        <w:t>“</w:t>
      </w:r>
      <w:r w:rsidR="00F042E3" w:rsidRPr="00F042E3">
        <w:rPr>
          <w:rFonts w:ascii="幼圆" w:eastAsia="幼圆" w:hAnsi="Arial" w:cs="Arial" w:hint="eastAsia"/>
          <w:noProof/>
          <w:sz w:val="24"/>
          <w:szCs w:val="24"/>
        </w:rPr>
        <w:t>中法</w:t>
      </w:r>
      <w:r w:rsidR="00F042E3" w:rsidRPr="00F042E3">
        <w:rPr>
          <w:rFonts w:ascii="幼圆" w:eastAsia="幼圆" w:hAnsi="Arial" w:cs="Arial"/>
          <w:noProof/>
          <w:sz w:val="24"/>
          <w:szCs w:val="24"/>
        </w:rPr>
        <w:t>卓越工程师</w:t>
      </w:r>
      <w:r w:rsidR="00F042E3" w:rsidRPr="00F042E3">
        <w:rPr>
          <w:rFonts w:ascii="幼圆" w:eastAsia="幼圆" w:hAnsi="Arial" w:cs="Arial"/>
          <w:noProof/>
          <w:sz w:val="24"/>
          <w:szCs w:val="24"/>
        </w:rPr>
        <w:t>”</w:t>
      </w:r>
      <w:r w:rsidR="00F042E3" w:rsidRPr="00F042E3">
        <w:rPr>
          <w:rFonts w:ascii="幼圆" w:eastAsia="幼圆" w:hAnsi="Arial" w:cs="Arial"/>
          <w:noProof/>
          <w:sz w:val="24"/>
          <w:szCs w:val="24"/>
        </w:rPr>
        <w:t>班学习，</w:t>
      </w:r>
      <w:r w:rsidR="00F042E3" w:rsidRPr="00F042E3">
        <w:rPr>
          <w:rFonts w:ascii="幼圆" w:eastAsia="幼圆" w:hAnsi="Arial" w:cs="Arial" w:hint="eastAsia"/>
          <w:noProof/>
          <w:sz w:val="24"/>
          <w:szCs w:val="24"/>
        </w:rPr>
        <w:t>本科阶段为“3+1”培养模式，即</w:t>
      </w:r>
      <w:r w:rsidR="00F042E3" w:rsidRPr="00F042E3">
        <w:rPr>
          <w:rFonts w:ascii="幼圆" w:eastAsia="幼圆" w:hAnsi="Arial" w:cs="Arial"/>
          <w:noProof/>
          <w:sz w:val="24"/>
          <w:szCs w:val="24"/>
        </w:rPr>
        <w:t>学生大三结束后</w:t>
      </w:r>
      <w:r w:rsidR="00F042E3" w:rsidRPr="00F042E3">
        <w:rPr>
          <w:rFonts w:ascii="幼圆" w:eastAsia="幼圆" w:hAnsi="Arial" w:cs="Arial" w:hint="eastAsia"/>
          <w:noProof/>
          <w:sz w:val="24"/>
          <w:szCs w:val="24"/>
        </w:rPr>
        <w:t>，课程考核合格并且</w:t>
      </w:r>
      <w:r w:rsidR="00F042E3" w:rsidRPr="00F042E3">
        <w:rPr>
          <w:rFonts w:ascii="幼圆" w:eastAsia="幼圆" w:hAnsi="Arial" w:cs="Arial"/>
          <w:noProof/>
          <w:sz w:val="24"/>
          <w:szCs w:val="24"/>
        </w:rPr>
        <w:t>进入法国前</w:t>
      </w:r>
      <w:r w:rsidR="00F042E3" w:rsidRPr="00F042E3">
        <w:rPr>
          <w:rFonts w:ascii="幼圆" w:eastAsia="幼圆" w:hAnsi="Arial" w:cs="Arial" w:hint="eastAsia"/>
          <w:noProof/>
          <w:sz w:val="24"/>
          <w:szCs w:val="24"/>
        </w:rPr>
        <w:t>法语达到B1水平</w:t>
      </w:r>
      <w:r w:rsidR="00F042E3" w:rsidRPr="00F042E3">
        <w:rPr>
          <w:rFonts w:ascii="幼圆" w:eastAsia="幼圆" w:hAnsi="Arial" w:cs="Arial"/>
          <w:noProof/>
          <w:sz w:val="24"/>
          <w:szCs w:val="24"/>
        </w:rPr>
        <w:t>以上</w:t>
      </w:r>
      <w:r w:rsidR="00F042E3" w:rsidRPr="00F042E3">
        <w:rPr>
          <w:rFonts w:ascii="幼圆" w:eastAsia="幼圆" w:hAnsi="Arial" w:cs="Arial" w:hint="eastAsia"/>
          <w:noProof/>
          <w:sz w:val="24"/>
          <w:szCs w:val="24"/>
        </w:rPr>
        <w:t>，</w:t>
      </w:r>
      <w:r w:rsidR="00F042E3" w:rsidRPr="00F042E3">
        <w:rPr>
          <w:rFonts w:ascii="幼圆" w:eastAsia="幼圆" w:hAnsi="Arial" w:cs="Arial"/>
          <w:noProof/>
          <w:sz w:val="24"/>
          <w:szCs w:val="24"/>
        </w:rPr>
        <w:t>前往EFREI进行</w:t>
      </w:r>
      <w:r w:rsidR="00F042E3" w:rsidRPr="00F042E3">
        <w:rPr>
          <w:rFonts w:ascii="幼圆" w:eastAsia="幼圆" w:hAnsi="Arial" w:cs="Arial" w:hint="eastAsia"/>
          <w:noProof/>
          <w:sz w:val="24"/>
          <w:szCs w:val="24"/>
        </w:rPr>
        <w:t>一年</w:t>
      </w:r>
      <w:r w:rsidR="00F042E3" w:rsidRPr="00F042E3">
        <w:rPr>
          <w:rFonts w:ascii="幼圆" w:eastAsia="幼圆" w:hAnsi="Arial" w:cs="Arial"/>
          <w:noProof/>
          <w:sz w:val="24"/>
          <w:szCs w:val="24"/>
        </w:rPr>
        <w:t>课程学习</w:t>
      </w:r>
      <w:r w:rsidR="00F042E3" w:rsidRPr="00F042E3">
        <w:rPr>
          <w:rFonts w:ascii="幼圆" w:eastAsia="幼圆" w:hAnsi="Arial" w:cs="Arial" w:hint="eastAsia"/>
          <w:noProof/>
          <w:sz w:val="24"/>
          <w:szCs w:val="24"/>
        </w:rPr>
        <w:t>。</w:t>
      </w:r>
      <w:r w:rsidR="00F042E3" w:rsidRPr="00F042E3">
        <w:rPr>
          <w:rFonts w:ascii="幼圆" w:eastAsia="幼圆" w:hAnsi="Arial" w:cs="Arial"/>
          <w:noProof/>
          <w:sz w:val="24"/>
          <w:szCs w:val="24"/>
        </w:rPr>
        <w:t>EFREI与我</w:t>
      </w:r>
      <w:r w:rsidR="00F042E3" w:rsidRPr="00F042E3">
        <w:rPr>
          <w:rFonts w:ascii="幼圆" w:eastAsia="幼圆" w:hAnsi="Arial" w:cs="Arial" w:hint="eastAsia"/>
          <w:noProof/>
          <w:sz w:val="24"/>
          <w:szCs w:val="24"/>
        </w:rPr>
        <w:t>院</w:t>
      </w:r>
      <w:r w:rsidR="00F042E3" w:rsidRPr="00F042E3">
        <w:rPr>
          <w:rFonts w:ascii="幼圆" w:eastAsia="幼圆" w:hAnsi="Arial" w:cs="Arial"/>
          <w:noProof/>
          <w:sz w:val="24"/>
          <w:szCs w:val="24"/>
        </w:rPr>
        <w:t>学分互认</w:t>
      </w:r>
      <w:r w:rsidR="00F042E3" w:rsidRPr="00F042E3">
        <w:rPr>
          <w:rFonts w:ascii="幼圆" w:eastAsia="幼圆" w:hAnsi="Arial" w:cs="Arial" w:hint="eastAsia"/>
          <w:noProof/>
          <w:sz w:val="24"/>
          <w:szCs w:val="24"/>
        </w:rPr>
        <w:t>。</w:t>
      </w:r>
      <w:r w:rsidR="00F042E3" w:rsidRPr="00F042E3">
        <w:rPr>
          <w:rFonts w:ascii="幼圆" w:eastAsia="幼圆" w:hAnsi="Arial" w:cs="Arial"/>
          <w:noProof/>
          <w:sz w:val="24"/>
          <w:szCs w:val="24"/>
        </w:rPr>
        <w:t>期满符合要求者</w:t>
      </w:r>
      <w:r w:rsidR="00F042E3" w:rsidRPr="00F042E3">
        <w:rPr>
          <w:rFonts w:ascii="幼圆" w:eastAsia="幼圆" w:hAnsi="Arial" w:cs="Arial" w:hint="eastAsia"/>
          <w:noProof/>
          <w:sz w:val="24"/>
          <w:szCs w:val="24"/>
        </w:rPr>
        <w:t>，</w:t>
      </w:r>
      <w:r w:rsidR="00F042E3" w:rsidRPr="00F042E3">
        <w:rPr>
          <w:rFonts w:ascii="幼圆" w:eastAsia="幼圆" w:hAnsi="Arial" w:cs="Arial"/>
          <w:noProof/>
          <w:sz w:val="24"/>
          <w:szCs w:val="24"/>
        </w:rPr>
        <w:t>获得</w:t>
      </w:r>
      <w:r w:rsidR="00F042E3" w:rsidRPr="00F042E3">
        <w:rPr>
          <w:rFonts w:ascii="幼圆" w:eastAsia="幼圆" w:hAnsi="Arial" w:cs="Arial" w:hint="eastAsia"/>
          <w:noProof/>
          <w:sz w:val="24"/>
          <w:szCs w:val="24"/>
        </w:rPr>
        <w:t>双方</w:t>
      </w:r>
      <w:r w:rsidR="00F042E3" w:rsidRPr="00F042E3">
        <w:rPr>
          <w:rFonts w:ascii="幼圆" w:eastAsia="幼圆" w:hAnsi="Arial" w:cs="Arial"/>
          <w:noProof/>
          <w:sz w:val="24"/>
          <w:szCs w:val="24"/>
        </w:rPr>
        <w:t>本科文凭</w:t>
      </w:r>
      <w:r w:rsidR="00F042E3" w:rsidRPr="00F042E3">
        <w:rPr>
          <w:rFonts w:ascii="幼圆" w:eastAsia="幼圆" w:hAnsi="Arial" w:cs="Arial" w:hint="eastAsia"/>
          <w:noProof/>
          <w:sz w:val="24"/>
          <w:szCs w:val="24"/>
        </w:rPr>
        <w:t>：北京工业大学计算机科学与技术学士学位、本科学历和</w:t>
      </w:r>
      <w:r w:rsidR="00F042E3" w:rsidRPr="00F042E3">
        <w:rPr>
          <w:rFonts w:ascii="幼圆" w:eastAsia="幼圆" w:hAnsi="Arial" w:cs="Arial"/>
          <w:noProof/>
          <w:sz w:val="24"/>
          <w:szCs w:val="24"/>
        </w:rPr>
        <w:t>法国</w:t>
      </w:r>
      <w:r w:rsidR="00F042E3" w:rsidRPr="00F042E3">
        <w:rPr>
          <w:rFonts w:ascii="幼圆" w:eastAsia="幼圆" w:hAnsi="Arial" w:cs="Arial" w:hint="eastAsia"/>
          <w:noProof/>
          <w:sz w:val="24"/>
          <w:szCs w:val="24"/>
        </w:rPr>
        <w:t>计算机科学与技术专业的法国国家本科文凭；之后学生可以直接进入EFREI的工程师硕士阶段学习，两年的硕士毕业后获得EFREI的工程师文凭和硕士学位。</w:t>
      </w:r>
    </w:p>
    <w:p w:rsidR="00780C12" w:rsidRPr="00F042E3" w:rsidRDefault="00780C12" w:rsidP="00780C12">
      <w:pPr>
        <w:spacing w:line="480" w:lineRule="auto"/>
        <w:rPr>
          <w:rFonts w:ascii="幼圆" w:eastAsia="幼圆" w:hAnsi="Arial" w:cs="Arial"/>
          <w:b/>
          <w:noProof/>
          <w:sz w:val="24"/>
          <w:szCs w:val="24"/>
        </w:rPr>
      </w:pPr>
      <w:r>
        <w:rPr>
          <w:rFonts w:ascii="幼圆" w:eastAsia="幼圆" w:hAnsi="Arial" w:cs="Arial" w:hint="eastAsia"/>
          <w:b/>
          <w:noProof/>
          <w:sz w:val="24"/>
          <w:szCs w:val="24"/>
        </w:rPr>
        <w:t>2</w:t>
      </w:r>
      <w:r w:rsidRPr="00F042E3">
        <w:rPr>
          <w:rFonts w:ascii="幼圆" w:eastAsia="幼圆" w:hAnsi="Arial" w:cs="Arial" w:hint="eastAsia"/>
          <w:b/>
          <w:noProof/>
          <w:sz w:val="24"/>
          <w:szCs w:val="24"/>
        </w:rPr>
        <w:t>、</w:t>
      </w:r>
      <w:r w:rsidRPr="00780C12">
        <w:rPr>
          <w:rFonts w:ascii="幼圆" w:eastAsia="幼圆" w:hAnsi="Arial" w:cs="Arial" w:hint="eastAsia"/>
          <w:b/>
          <w:noProof/>
          <w:sz w:val="24"/>
          <w:szCs w:val="24"/>
        </w:rPr>
        <w:t>中法卓越工程师培养-国际交流课程项目</w:t>
      </w:r>
    </w:p>
    <w:p w:rsidR="00F042E3" w:rsidRDefault="000379A1" w:rsidP="000379A1">
      <w:pPr>
        <w:pStyle w:val="a3"/>
        <w:ind w:firstLine="480"/>
        <w:rPr>
          <w:rFonts w:ascii="幼圆" w:eastAsia="幼圆" w:hAnsi="Arial" w:cs="Arial"/>
          <w:noProof/>
          <w:sz w:val="24"/>
          <w:szCs w:val="24"/>
        </w:rPr>
      </w:pPr>
      <w:r>
        <w:rPr>
          <w:rFonts w:ascii="幼圆" w:eastAsia="幼圆" w:hAnsi="Arial" w:cs="Arial"/>
          <w:noProof/>
          <w:sz w:val="24"/>
          <w:szCs w:val="24"/>
        </w:rPr>
        <w:drawing>
          <wp:inline distT="0" distB="0" distL="0" distR="0">
            <wp:extent cx="6120130" cy="1940308"/>
            <wp:effectExtent l="19050" t="0" r="0" b="0"/>
            <wp:docPr id="8" name="图片 2" descr="C:\Users\lh\Desktop\截图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Desktop\截图04.png"/>
                    <pic:cNvPicPr>
                      <a:picLocks noChangeAspect="1" noChangeArrowheads="1"/>
                    </pic:cNvPicPr>
                  </pic:nvPicPr>
                  <pic:blipFill>
                    <a:blip r:embed="rId24" cstate="print"/>
                    <a:srcRect/>
                    <a:stretch>
                      <a:fillRect/>
                    </a:stretch>
                  </pic:blipFill>
                  <pic:spPr bwMode="auto">
                    <a:xfrm>
                      <a:off x="0" y="0"/>
                      <a:ext cx="6120130" cy="1940308"/>
                    </a:xfrm>
                    <a:prstGeom prst="rect">
                      <a:avLst/>
                    </a:prstGeom>
                    <a:noFill/>
                    <a:ln w="9525">
                      <a:noFill/>
                      <a:miter lim="800000"/>
                      <a:headEnd/>
                      <a:tailEnd/>
                    </a:ln>
                  </pic:spPr>
                </pic:pic>
              </a:graphicData>
            </a:graphic>
          </wp:inline>
        </w:drawing>
      </w:r>
      <w:r w:rsidR="00F042E3" w:rsidRPr="00F042E3">
        <w:rPr>
          <w:rFonts w:ascii="幼圆" w:eastAsia="幼圆" w:hAnsi="Arial" w:cs="Arial" w:hint="eastAsia"/>
          <w:noProof/>
          <w:sz w:val="24"/>
          <w:szCs w:val="24"/>
        </w:rPr>
        <w:t>与</w:t>
      </w:r>
      <w:r w:rsidR="00F042E3" w:rsidRPr="00F042E3">
        <w:rPr>
          <w:rFonts w:ascii="幼圆" w:eastAsia="幼圆" w:hAnsi="Arial" w:cs="Arial"/>
          <w:noProof/>
          <w:sz w:val="24"/>
          <w:szCs w:val="24"/>
        </w:rPr>
        <w:t>法国EFREI</w:t>
      </w:r>
      <w:r w:rsidR="00F042E3" w:rsidRPr="00F042E3">
        <w:rPr>
          <w:rFonts w:ascii="幼圆" w:eastAsia="幼圆" w:hAnsi="Arial" w:cs="Arial" w:hint="eastAsia"/>
          <w:noProof/>
          <w:sz w:val="24"/>
          <w:szCs w:val="24"/>
        </w:rPr>
        <w:t>学院利用寒假时间组织实施了“中法卓越工程师培养-国际交流课程项目”。该</w:t>
      </w:r>
      <w:r w:rsidR="00F042E3" w:rsidRPr="00F042E3">
        <w:rPr>
          <w:rFonts w:ascii="幼圆" w:eastAsia="幼圆" w:hAnsi="Arial" w:cs="Arial" w:hint="eastAsia"/>
          <w:noProof/>
          <w:sz w:val="24"/>
          <w:szCs w:val="24"/>
        </w:rPr>
        <w:lastRenderedPageBreak/>
        <w:t>项目每年选拔15-</w:t>
      </w:r>
      <w:r w:rsidR="00780C12">
        <w:rPr>
          <w:rFonts w:ascii="幼圆" w:eastAsia="幼圆" w:hAnsi="Arial" w:cs="Arial" w:hint="eastAsia"/>
          <w:noProof/>
          <w:sz w:val="24"/>
          <w:szCs w:val="24"/>
        </w:rPr>
        <w:t>3</w:t>
      </w:r>
      <w:r w:rsidR="00F042E3" w:rsidRPr="00F042E3">
        <w:rPr>
          <w:rFonts w:ascii="幼圆" w:eastAsia="幼圆" w:hAnsi="Arial" w:cs="Arial" w:hint="eastAsia"/>
          <w:noProof/>
          <w:sz w:val="24"/>
          <w:szCs w:val="24"/>
        </w:rPr>
        <w:t>0名优秀学生赴</w:t>
      </w:r>
      <w:r w:rsidR="00F042E3" w:rsidRPr="00F042E3">
        <w:rPr>
          <w:rFonts w:ascii="幼圆" w:eastAsia="幼圆" w:hAnsi="Arial" w:cs="Arial"/>
          <w:noProof/>
          <w:sz w:val="24"/>
          <w:szCs w:val="24"/>
        </w:rPr>
        <w:t>法国EFREI</w:t>
      </w:r>
      <w:r w:rsidR="00F042E3" w:rsidRPr="00F042E3">
        <w:rPr>
          <w:rFonts w:ascii="幼圆" w:eastAsia="幼圆" w:hAnsi="Arial" w:cs="Arial" w:hint="eastAsia"/>
          <w:noProof/>
          <w:sz w:val="24"/>
          <w:szCs w:val="24"/>
        </w:rPr>
        <w:t>参加为期约1个月左右的“国际交流课程项目”，项目课程内容由</w:t>
      </w:r>
      <w:r w:rsidR="00F042E3" w:rsidRPr="00F042E3">
        <w:rPr>
          <w:rFonts w:ascii="幼圆" w:eastAsia="幼圆" w:hAnsi="Arial" w:cs="Arial"/>
          <w:noProof/>
          <w:sz w:val="24"/>
          <w:szCs w:val="24"/>
        </w:rPr>
        <w:t>法国EFREI</w:t>
      </w:r>
      <w:r w:rsidR="00F042E3" w:rsidRPr="00F042E3">
        <w:rPr>
          <w:rFonts w:ascii="幼圆" w:eastAsia="幼圆" w:hAnsi="Arial" w:cs="Arial" w:hint="eastAsia"/>
          <w:noProof/>
          <w:sz w:val="24"/>
          <w:szCs w:val="24"/>
        </w:rPr>
        <w:t>和我校共同制定。2012年实施以来，共有</w:t>
      </w:r>
      <w:r w:rsidR="00780C12">
        <w:rPr>
          <w:rFonts w:ascii="幼圆" w:eastAsia="幼圆" w:hAnsi="Arial" w:cs="Arial" w:hint="eastAsia"/>
          <w:noProof/>
          <w:sz w:val="24"/>
          <w:szCs w:val="24"/>
        </w:rPr>
        <w:t>三</w:t>
      </w:r>
      <w:r w:rsidR="00F042E3" w:rsidRPr="00F042E3">
        <w:rPr>
          <w:rFonts w:ascii="幼圆" w:eastAsia="幼圆" w:hAnsi="Arial" w:cs="Arial" w:hint="eastAsia"/>
          <w:noProof/>
          <w:sz w:val="24"/>
          <w:szCs w:val="24"/>
        </w:rPr>
        <w:t>批</w:t>
      </w:r>
      <w:r w:rsidR="00780C12">
        <w:rPr>
          <w:rFonts w:ascii="幼圆" w:eastAsia="幼圆" w:hAnsi="Arial" w:cs="Arial" w:hint="eastAsia"/>
          <w:noProof/>
          <w:sz w:val="24"/>
          <w:szCs w:val="24"/>
        </w:rPr>
        <w:t>60多</w:t>
      </w:r>
      <w:r w:rsidR="00F042E3" w:rsidRPr="00F042E3">
        <w:rPr>
          <w:rFonts w:ascii="幼圆" w:eastAsia="幼圆" w:hAnsi="Arial" w:cs="Arial" w:hint="eastAsia"/>
          <w:noProof/>
          <w:sz w:val="24"/>
          <w:szCs w:val="24"/>
        </w:rPr>
        <w:t>位学生参与。通过以上交流，强化了学生的语言学习，拓展了学生国际化视野和创新思维，效果显著。</w:t>
      </w:r>
    </w:p>
    <w:p w:rsidR="00780C12" w:rsidRDefault="00780C12" w:rsidP="00F042E3">
      <w:pPr>
        <w:pStyle w:val="a3"/>
        <w:ind w:firstLine="480"/>
        <w:rPr>
          <w:rFonts w:ascii="幼圆" w:eastAsia="幼圆" w:hAnsi="Arial" w:cs="Arial"/>
          <w:noProof/>
          <w:sz w:val="24"/>
          <w:szCs w:val="24"/>
        </w:rPr>
      </w:pPr>
    </w:p>
    <w:p w:rsidR="00780C12" w:rsidRPr="00F042E3" w:rsidRDefault="00780C12" w:rsidP="00780C12">
      <w:pPr>
        <w:spacing w:line="480" w:lineRule="auto"/>
        <w:rPr>
          <w:rFonts w:ascii="幼圆" w:eastAsia="幼圆" w:hAnsi="Arial" w:cs="Arial"/>
          <w:b/>
          <w:noProof/>
          <w:sz w:val="24"/>
          <w:szCs w:val="24"/>
        </w:rPr>
      </w:pPr>
      <w:r>
        <w:rPr>
          <w:rFonts w:ascii="幼圆" w:eastAsia="幼圆" w:hAnsi="Arial" w:cs="Arial" w:hint="eastAsia"/>
          <w:b/>
          <w:noProof/>
          <w:sz w:val="24"/>
          <w:szCs w:val="24"/>
        </w:rPr>
        <w:t>3</w:t>
      </w:r>
      <w:r w:rsidRPr="00F042E3">
        <w:rPr>
          <w:rFonts w:ascii="幼圆" w:eastAsia="幼圆" w:hAnsi="Arial" w:cs="Arial" w:hint="eastAsia"/>
          <w:b/>
          <w:noProof/>
          <w:sz w:val="24"/>
          <w:szCs w:val="24"/>
        </w:rPr>
        <w:t>、</w:t>
      </w:r>
      <w:r w:rsidRPr="00780C12">
        <w:rPr>
          <w:rFonts w:ascii="幼圆" w:eastAsia="幼圆" w:hAnsi="Arial" w:cs="Arial" w:hint="eastAsia"/>
          <w:b/>
          <w:sz w:val="24"/>
          <w:szCs w:val="24"/>
        </w:rPr>
        <w:t>“大学生创业创新海外研修计划”</w:t>
      </w:r>
    </w:p>
    <w:p w:rsidR="00702507" w:rsidRDefault="00B716F5" w:rsidP="00B716F5">
      <w:pPr>
        <w:spacing w:beforeLines="50" w:afterLines="50"/>
        <w:ind w:firstLineChars="200" w:firstLine="480"/>
        <w:rPr>
          <w:rFonts w:ascii="幼圆" w:eastAsia="幼圆" w:hAnsi="Arial" w:cs="Arial"/>
          <w:sz w:val="24"/>
          <w:szCs w:val="24"/>
        </w:rPr>
      </w:pPr>
      <w:r>
        <w:rPr>
          <w:rFonts w:ascii="幼圆" w:eastAsia="幼圆" w:hAnsi="Arial" w:cs="Arial" w:hint="eastAsia"/>
          <w:noProof/>
          <w:sz w:val="24"/>
          <w:szCs w:val="24"/>
        </w:rPr>
        <w:drawing>
          <wp:anchor distT="0" distB="0" distL="114300" distR="114300" simplePos="0" relativeHeight="251827200" behindDoc="0" locked="0" layoutInCell="1" allowOverlap="1">
            <wp:simplePos x="0" y="0"/>
            <wp:positionH relativeFrom="column">
              <wp:posOffset>3004185</wp:posOffset>
            </wp:positionH>
            <wp:positionV relativeFrom="paragraph">
              <wp:posOffset>603885</wp:posOffset>
            </wp:positionV>
            <wp:extent cx="2990850" cy="1962150"/>
            <wp:effectExtent l="19050" t="0" r="0" b="0"/>
            <wp:wrapSquare wrapText="bothSides"/>
            <wp:docPr id="5" name="图片 3" descr="C:\Users\lh\Desktop\截图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h\Desktop\截图06.png"/>
                    <pic:cNvPicPr>
                      <a:picLocks noChangeAspect="1" noChangeArrowheads="1"/>
                    </pic:cNvPicPr>
                  </pic:nvPicPr>
                  <pic:blipFill>
                    <a:blip r:embed="rId25" cstate="print"/>
                    <a:srcRect/>
                    <a:stretch>
                      <a:fillRect/>
                    </a:stretch>
                  </pic:blipFill>
                  <pic:spPr bwMode="auto">
                    <a:xfrm>
                      <a:off x="0" y="0"/>
                      <a:ext cx="2990850" cy="1962150"/>
                    </a:xfrm>
                    <a:prstGeom prst="rect">
                      <a:avLst/>
                    </a:prstGeom>
                    <a:noFill/>
                    <a:ln w="9525">
                      <a:noFill/>
                      <a:miter lim="800000"/>
                      <a:headEnd/>
                      <a:tailEnd/>
                    </a:ln>
                  </pic:spPr>
                </pic:pic>
              </a:graphicData>
            </a:graphic>
          </wp:anchor>
        </w:drawing>
      </w:r>
      <w:r w:rsidR="00EB3720">
        <w:rPr>
          <w:rFonts w:ascii="幼圆" w:eastAsia="幼圆" w:hAnsi="Arial" w:cs="Arial" w:hint="eastAsia"/>
          <w:sz w:val="24"/>
          <w:szCs w:val="24"/>
        </w:rPr>
        <w:t>与美国、新加坡、法国、韩国等高校保持良好的校际关系，于2008年成功接收</w:t>
      </w:r>
      <w:r w:rsidR="00702507">
        <w:rPr>
          <w:rFonts w:ascii="幼圆" w:eastAsia="幼圆" w:hAnsi="Arial" w:cs="Arial" w:hint="eastAsia"/>
          <w:sz w:val="24"/>
          <w:szCs w:val="24"/>
        </w:rPr>
        <w:t>24名</w:t>
      </w:r>
      <w:r w:rsidR="00EB3720">
        <w:rPr>
          <w:rFonts w:ascii="幼圆" w:eastAsia="幼圆" w:hAnsi="Arial" w:cs="Arial" w:hint="eastAsia"/>
          <w:sz w:val="24"/>
          <w:szCs w:val="24"/>
        </w:rPr>
        <w:t>韩国亚洲大学</w:t>
      </w:r>
      <w:r w:rsidR="00702507">
        <w:rPr>
          <w:rFonts w:ascii="幼圆" w:eastAsia="幼圆" w:hAnsi="Arial" w:cs="Arial" w:hint="eastAsia"/>
          <w:sz w:val="24"/>
          <w:szCs w:val="24"/>
        </w:rPr>
        <w:t>留学生并顺利完成短期学术交流；于2011年，邀请美国密歇根州立大学杰出教授奖获得者John R. Deller教授讲授双语课程《</w:t>
      </w:r>
      <w:r w:rsidR="00702507" w:rsidRPr="00702507">
        <w:rPr>
          <w:rFonts w:ascii="幼圆" w:eastAsia="幼圆" w:hAnsi="Arial" w:cs="Arial" w:hint="eastAsia"/>
          <w:sz w:val="24"/>
          <w:szCs w:val="24"/>
        </w:rPr>
        <w:t>Fundamentals of Speech Signal Processing</w:t>
      </w:r>
      <w:r w:rsidR="00702507">
        <w:rPr>
          <w:rFonts w:ascii="幼圆" w:eastAsia="幼圆" w:hAnsi="Arial" w:cs="Arial" w:hint="eastAsia"/>
          <w:sz w:val="24"/>
          <w:szCs w:val="24"/>
        </w:rPr>
        <w:t>》；与2012年成功组织32名学生赴新加坡南洋理工大学进行</w:t>
      </w:r>
      <w:r w:rsidR="00702507" w:rsidRPr="00D64116">
        <w:rPr>
          <w:rFonts w:ascii="幼圆" w:eastAsia="幼圆" w:hAnsi="Arial" w:cs="Arial" w:hint="eastAsia"/>
          <w:sz w:val="24"/>
          <w:szCs w:val="24"/>
        </w:rPr>
        <w:t>“大学生创业创新海外研修计划”</w:t>
      </w:r>
      <w:r w:rsidR="00702507">
        <w:rPr>
          <w:rFonts w:ascii="幼圆" w:eastAsia="幼圆" w:hAnsi="Arial" w:cs="Arial" w:hint="eastAsia"/>
          <w:sz w:val="24"/>
          <w:szCs w:val="24"/>
        </w:rPr>
        <w:t>的学习。该课程由新加坡南洋理工大学</w:t>
      </w:r>
      <w:r w:rsidR="00702507" w:rsidRPr="00D64116">
        <w:rPr>
          <w:rFonts w:ascii="幼圆" w:eastAsia="幼圆" w:hAnsi="Arial" w:cs="Arial" w:hint="eastAsia"/>
          <w:sz w:val="24"/>
          <w:szCs w:val="24"/>
        </w:rPr>
        <w:t>电机与电子工程学院</w:t>
      </w:r>
      <w:r w:rsidR="00702507">
        <w:rPr>
          <w:rFonts w:ascii="幼圆" w:eastAsia="幼圆" w:hAnsi="Arial" w:cs="Arial" w:hint="eastAsia"/>
          <w:sz w:val="24"/>
          <w:szCs w:val="24"/>
        </w:rPr>
        <w:t>与南洋科技创业中心共同开发，有利于</w:t>
      </w:r>
      <w:r w:rsidR="00702507" w:rsidRPr="00D64116">
        <w:rPr>
          <w:rFonts w:ascii="幼圆" w:eastAsia="幼圆" w:hAnsi="Arial" w:cs="Arial" w:hint="eastAsia"/>
          <w:sz w:val="24"/>
          <w:szCs w:val="24"/>
        </w:rPr>
        <w:t>“卓越工程师计划”的深入实施。</w:t>
      </w:r>
    </w:p>
    <w:p w:rsidR="00D64116" w:rsidRDefault="00702507" w:rsidP="00B716F5">
      <w:pPr>
        <w:spacing w:beforeLines="50" w:afterLines="50"/>
        <w:ind w:firstLineChars="200" w:firstLine="480"/>
        <w:rPr>
          <w:rFonts w:ascii="幼圆" w:eastAsia="幼圆" w:hAnsi="Arial" w:cs="Arial"/>
          <w:sz w:val="24"/>
          <w:szCs w:val="24"/>
        </w:rPr>
      </w:pPr>
      <w:r>
        <w:rPr>
          <w:rFonts w:ascii="幼圆" w:eastAsia="幼圆" w:hAnsi="Arial" w:cs="Arial" w:hint="eastAsia"/>
          <w:sz w:val="24"/>
          <w:szCs w:val="24"/>
        </w:rPr>
        <w:t>此外，</w:t>
      </w:r>
      <w:r w:rsidRPr="00D64116">
        <w:rPr>
          <w:rFonts w:ascii="幼圆" w:eastAsia="幼圆" w:hAnsi="Arial" w:cs="Arial" w:hint="eastAsia"/>
          <w:sz w:val="24"/>
          <w:szCs w:val="24"/>
        </w:rPr>
        <w:t>正积极与美国纽约大学、爱尔兰都柏林城市大学等多所</w:t>
      </w:r>
      <w:r>
        <w:rPr>
          <w:rFonts w:ascii="幼圆" w:eastAsia="幼圆" w:hAnsi="Arial" w:cs="Arial" w:hint="eastAsia"/>
          <w:sz w:val="24"/>
          <w:szCs w:val="24"/>
        </w:rPr>
        <w:t>国际知名</w:t>
      </w:r>
      <w:r w:rsidRPr="00D64116">
        <w:rPr>
          <w:rFonts w:ascii="幼圆" w:eastAsia="幼圆" w:hAnsi="Arial" w:cs="Arial" w:hint="eastAsia"/>
          <w:sz w:val="24"/>
          <w:szCs w:val="24"/>
        </w:rPr>
        <w:t>大学洽谈联合研究生培养项目，使更多的学生可以走出国门，实现国际交流与合作，</w:t>
      </w:r>
      <w:r>
        <w:rPr>
          <w:rFonts w:ascii="幼圆" w:eastAsia="幼圆" w:hAnsi="Arial" w:cs="Arial" w:hint="eastAsia"/>
          <w:sz w:val="24"/>
          <w:szCs w:val="24"/>
        </w:rPr>
        <w:t>培养</w:t>
      </w:r>
      <w:r w:rsidRPr="00D64116">
        <w:rPr>
          <w:rFonts w:ascii="幼圆" w:eastAsia="幼圆" w:hAnsi="Arial" w:cs="Arial" w:hint="eastAsia"/>
          <w:sz w:val="24"/>
          <w:szCs w:val="24"/>
        </w:rPr>
        <w:t>更多的卓越</w:t>
      </w:r>
      <w:r w:rsidR="00320032">
        <w:rPr>
          <w:rFonts w:ascii="幼圆" w:eastAsia="幼圆" w:hAnsi="Arial" w:cs="Arial" w:hint="eastAsia"/>
          <w:sz w:val="24"/>
          <w:szCs w:val="24"/>
        </w:rPr>
        <w:t>专业工程</w:t>
      </w:r>
      <w:r w:rsidR="00060625">
        <w:rPr>
          <w:rFonts w:ascii="幼圆" w:eastAsia="幼圆" w:hAnsi="Arial" w:cs="Arial" w:hint="eastAsia"/>
          <w:sz w:val="24"/>
          <w:szCs w:val="24"/>
        </w:rPr>
        <w:t>人才。</w:t>
      </w:r>
    </w:p>
    <w:p w:rsidR="00EB07F1" w:rsidRDefault="00B716F5" w:rsidP="00B716F5">
      <w:pPr>
        <w:pStyle w:val="a3"/>
        <w:numPr>
          <w:ilvl w:val="0"/>
          <w:numId w:val="2"/>
        </w:numPr>
        <w:spacing w:beforeLines="50" w:afterLines="50"/>
        <w:ind w:left="552" w:hangingChars="230" w:hanging="552"/>
        <w:rPr>
          <w:rFonts w:ascii="黑体" w:eastAsia="黑体" w:hAnsi="黑体"/>
          <w:sz w:val="24"/>
          <w:szCs w:val="24"/>
        </w:rPr>
      </w:pPr>
      <w:r>
        <w:rPr>
          <w:rFonts w:ascii="黑体" w:eastAsia="黑体" w:hAnsi="黑体" w:hint="eastAsia"/>
          <w:noProof/>
          <w:sz w:val="24"/>
          <w:szCs w:val="24"/>
        </w:rPr>
        <w:drawing>
          <wp:anchor distT="0" distB="0" distL="114300" distR="114300" simplePos="0" relativeHeight="251825152" behindDoc="0" locked="0" layoutInCell="1" allowOverlap="1">
            <wp:simplePos x="0" y="0"/>
            <wp:positionH relativeFrom="column">
              <wp:posOffset>3585210</wp:posOffset>
            </wp:positionH>
            <wp:positionV relativeFrom="paragraph">
              <wp:posOffset>857250</wp:posOffset>
            </wp:positionV>
            <wp:extent cx="2590800" cy="1704975"/>
            <wp:effectExtent l="19050" t="0" r="0" b="0"/>
            <wp:wrapSquare wrapText="bothSides"/>
            <wp:docPr id="9" name="图片 3" descr="C:\Users\lh\Desktop\截图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h\Desktop\截图07.png"/>
                    <pic:cNvPicPr>
                      <a:picLocks noChangeAspect="1" noChangeArrowheads="1"/>
                    </pic:cNvPicPr>
                  </pic:nvPicPr>
                  <pic:blipFill>
                    <a:blip r:embed="rId26" cstate="print"/>
                    <a:srcRect/>
                    <a:stretch>
                      <a:fillRect/>
                    </a:stretch>
                  </pic:blipFill>
                  <pic:spPr bwMode="auto">
                    <a:xfrm>
                      <a:off x="0" y="0"/>
                      <a:ext cx="2590800" cy="1704975"/>
                    </a:xfrm>
                    <a:prstGeom prst="rect">
                      <a:avLst/>
                    </a:prstGeom>
                    <a:noFill/>
                    <a:ln w="9525">
                      <a:noFill/>
                      <a:miter lim="800000"/>
                      <a:headEnd/>
                      <a:tailEnd/>
                    </a:ln>
                  </pic:spPr>
                </pic:pic>
              </a:graphicData>
            </a:graphic>
          </wp:anchor>
        </w:drawing>
      </w:r>
      <w:r w:rsidR="00EB07F1">
        <w:rPr>
          <w:rFonts w:ascii="黑体" w:eastAsia="黑体" w:hAnsi="黑体" w:hint="eastAsia"/>
          <w:sz w:val="24"/>
          <w:szCs w:val="24"/>
        </w:rPr>
        <w:t>学生科技活动</w:t>
      </w:r>
    </w:p>
    <w:p w:rsidR="00EB07F1" w:rsidRDefault="00397D25" w:rsidP="004167DC">
      <w:pPr>
        <w:spacing w:line="280" w:lineRule="exact"/>
        <w:ind w:firstLineChars="200" w:firstLine="480"/>
        <w:rPr>
          <w:rFonts w:ascii="幼圆" w:eastAsia="幼圆" w:hAnsi="Arial" w:cs="Arial"/>
          <w:sz w:val="24"/>
          <w:szCs w:val="24"/>
        </w:rPr>
      </w:pPr>
      <w:r>
        <w:rPr>
          <w:rFonts w:ascii="幼圆" w:eastAsia="幼圆" w:hAnsi="Arial" w:cs="Arial" w:hint="eastAsia"/>
          <w:sz w:val="24"/>
          <w:szCs w:val="24"/>
        </w:rPr>
        <w:t>信息工程系</w:t>
      </w:r>
      <w:r w:rsidR="00EB07F1">
        <w:rPr>
          <w:rFonts w:ascii="幼圆" w:eastAsia="幼圆" w:hAnsi="Arial" w:cs="Arial" w:hint="eastAsia"/>
          <w:sz w:val="24"/>
          <w:szCs w:val="24"/>
        </w:rPr>
        <w:t>系</w:t>
      </w:r>
      <w:r w:rsidR="00EB07F1" w:rsidRPr="001D5E55">
        <w:rPr>
          <w:rFonts w:ascii="幼圆" w:eastAsia="幼圆" w:hAnsi="Arial" w:cs="Arial" w:hint="eastAsia"/>
          <w:sz w:val="24"/>
          <w:szCs w:val="24"/>
        </w:rPr>
        <w:t>每名学生</w:t>
      </w:r>
      <w:r w:rsidR="00EB07F1">
        <w:rPr>
          <w:rFonts w:ascii="幼圆" w:eastAsia="幼圆" w:hAnsi="Arial" w:cs="Arial" w:hint="eastAsia"/>
          <w:sz w:val="24"/>
          <w:szCs w:val="24"/>
        </w:rPr>
        <w:t>从大一开始</w:t>
      </w:r>
      <w:r w:rsidR="00EB07F1" w:rsidRPr="001D5E55">
        <w:rPr>
          <w:rFonts w:ascii="幼圆" w:eastAsia="幼圆" w:hAnsi="Arial" w:cs="Arial" w:hint="eastAsia"/>
          <w:sz w:val="24"/>
          <w:szCs w:val="24"/>
        </w:rPr>
        <w:t>即可根据自己的兴趣爱好选择专业实验室，并在导师的指导下进行学习</w:t>
      </w:r>
      <w:r w:rsidR="00EB07F1">
        <w:rPr>
          <w:rFonts w:ascii="幼圆" w:eastAsia="幼圆" w:hAnsi="Arial" w:cs="Arial" w:hint="eastAsia"/>
          <w:sz w:val="24"/>
          <w:szCs w:val="24"/>
        </w:rPr>
        <w:t>。本系拥有三大学生科技协会——机器人协会、信号与信息处理协会、电子爱好者协会，为学生提供丰富的专业实践机会。</w:t>
      </w:r>
    </w:p>
    <w:p w:rsidR="00E05D02" w:rsidRDefault="00EB07F1" w:rsidP="00EB07F1">
      <w:pPr>
        <w:spacing w:line="280" w:lineRule="exact"/>
        <w:ind w:firstLineChars="200" w:firstLine="480"/>
        <w:rPr>
          <w:rFonts w:ascii="幼圆" w:eastAsia="幼圆" w:hAnsi="Arial" w:cs="Arial"/>
          <w:sz w:val="24"/>
          <w:szCs w:val="24"/>
        </w:rPr>
      </w:pPr>
      <w:r>
        <w:rPr>
          <w:rFonts w:ascii="幼圆" w:eastAsia="幼圆" w:hAnsi="Arial" w:cs="Arial" w:hint="eastAsia"/>
          <w:sz w:val="24"/>
          <w:szCs w:val="24"/>
        </w:rPr>
        <w:t>诸多</w:t>
      </w:r>
      <w:r w:rsidRPr="001D5E55">
        <w:rPr>
          <w:rFonts w:ascii="幼圆" w:eastAsia="幼圆" w:hAnsi="Arial" w:cs="Arial" w:hint="eastAsia"/>
          <w:sz w:val="24"/>
          <w:szCs w:val="24"/>
        </w:rPr>
        <w:t>学生科技竞赛</w:t>
      </w:r>
      <w:r>
        <w:rPr>
          <w:rFonts w:ascii="幼圆" w:eastAsia="幼圆" w:hAnsi="Arial" w:cs="Arial" w:hint="eastAsia"/>
          <w:sz w:val="24"/>
          <w:szCs w:val="24"/>
        </w:rPr>
        <w:t>：</w:t>
      </w:r>
      <w:r w:rsidRPr="001D5E55">
        <w:rPr>
          <w:rFonts w:ascii="幼圆" w:eastAsia="幼圆" w:hAnsi="Arial" w:cs="Arial" w:hint="eastAsia"/>
          <w:sz w:val="24"/>
          <w:szCs w:val="24"/>
        </w:rPr>
        <w:t>全国大学生电子设计竞赛、</w:t>
      </w:r>
      <w:r>
        <w:rPr>
          <w:rFonts w:ascii="幼圆" w:eastAsia="幼圆" w:hAnsi="Arial" w:cs="Arial" w:hint="eastAsia"/>
          <w:sz w:val="24"/>
          <w:szCs w:val="24"/>
        </w:rPr>
        <w:t>机器人大赛、</w:t>
      </w:r>
      <w:r w:rsidRPr="00781CC3">
        <w:rPr>
          <w:rFonts w:ascii="幼圆" w:eastAsia="幼圆" w:hAnsi="Arial" w:cs="Arial" w:hint="eastAsia"/>
          <w:sz w:val="24"/>
          <w:szCs w:val="24"/>
        </w:rPr>
        <w:t>全国信息技术应用水平大赛</w:t>
      </w:r>
      <w:r>
        <w:rPr>
          <w:rFonts w:ascii="幼圆" w:eastAsia="幼圆" w:hAnsi="Arial" w:cs="Arial" w:hint="eastAsia"/>
          <w:sz w:val="24"/>
          <w:szCs w:val="24"/>
        </w:rPr>
        <w:t>、</w:t>
      </w:r>
      <w:r w:rsidRPr="001D5E55">
        <w:rPr>
          <w:rFonts w:ascii="幼圆" w:eastAsia="幼圆" w:hAnsi="Arial" w:cs="Arial" w:hint="eastAsia"/>
          <w:sz w:val="24"/>
          <w:szCs w:val="24"/>
        </w:rPr>
        <w:t>TI(ADI)杯DSP大奖赛、飞思卡尔杯汽车电子大赛、嵌入式大赛</w:t>
      </w:r>
      <w:r>
        <w:rPr>
          <w:rFonts w:ascii="幼圆" w:eastAsia="幼圆" w:hAnsi="Arial" w:cs="Arial" w:hint="eastAsia"/>
          <w:sz w:val="24"/>
          <w:szCs w:val="24"/>
        </w:rPr>
        <w:t>、“蓝桥杯”软件大赛、华北五省计算机应用大赛</w:t>
      </w:r>
      <w:r w:rsidRPr="001D5E55">
        <w:rPr>
          <w:rFonts w:ascii="幼圆" w:eastAsia="幼圆" w:hAnsi="Arial" w:cs="Arial" w:hint="eastAsia"/>
          <w:sz w:val="24"/>
          <w:szCs w:val="24"/>
        </w:rPr>
        <w:t>等，营造浓厚的学习氛围。</w:t>
      </w:r>
      <w:r w:rsidR="00B20BB9">
        <w:rPr>
          <w:rFonts w:ascii="幼圆" w:eastAsia="幼圆" w:hAnsi="Arial" w:cs="Arial" w:hint="eastAsia"/>
          <w:sz w:val="24"/>
          <w:szCs w:val="24"/>
        </w:rPr>
        <w:t>通过丰富多彩的学生科技活动，</w:t>
      </w:r>
      <w:r w:rsidRPr="005F6081">
        <w:rPr>
          <w:rFonts w:ascii="幼圆" w:eastAsia="幼圆" w:hAnsi="Arial" w:cs="Arial" w:hint="eastAsia"/>
          <w:sz w:val="24"/>
          <w:szCs w:val="24"/>
        </w:rPr>
        <w:t>连续</w:t>
      </w:r>
    </w:p>
    <w:p w:rsidR="00EB07F1" w:rsidRDefault="004A5109" w:rsidP="00E05D02">
      <w:pPr>
        <w:spacing w:line="280" w:lineRule="exact"/>
        <w:rPr>
          <w:rFonts w:ascii="幼圆" w:eastAsia="幼圆" w:hAnsi="Arial" w:cs="Arial"/>
          <w:sz w:val="24"/>
          <w:szCs w:val="24"/>
        </w:rPr>
      </w:pPr>
      <w:r>
        <w:rPr>
          <w:rFonts w:ascii="幼圆" w:eastAsia="幼圆" w:hAnsi="Arial" w:cs="Arial"/>
          <w:noProof/>
          <w:sz w:val="24"/>
          <w:szCs w:val="24"/>
        </w:rPr>
        <w:drawing>
          <wp:anchor distT="0" distB="0" distL="114300" distR="114300" simplePos="0" relativeHeight="251820032" behindDoc="0" locked="0" layoutInCell="1" allowOverlap="1">
            <wp:simplePos x="723900" y="762000"/>
            <wp:positionH relativeFrom="margin">
              <wp:align>left</wp:align>
            </wp:positionH>
            <wp:positionV relativeFrom="margin">
              <wp:align>top</wp:align>
            </wp:positionV>
            <wp:extent cx="4650740" cy="204089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1449" cy="2041201"/>
                    </a:xfrm>
                    <a:prstGeom prst="rect">
                      <a:avLst/>
                    </a:prstGeom>
                    <a:noFill/>
                    <a:ln>
                      <a:noFill/>
                    </a:ln>
                  </pic:spPr>
                </pic:pic>
              </a:graphicData>
            </a:graphic>
          </wp:anchor>
        </w:drawing>
      </w:r>
      <w:r w:rsidR="00E05D02">
        <w:rPr>
          <w:rFonts w:ascii="幼圆" w:eastAsia="幼圆" w:hAnsi="Arial" w:cs="Arial"/>
          <w:b/>
          <w:i/>
          <w:color w:val="FF0000"/>
          <w:sz w:val="28"/>
          <w:szCs w:val="28"/>
        </w:rPr>
        <w:t>6</w:t>
      </w:r>
      <w:r w:rsidR="00EB07F1" w:rsidRPr="005F6081">
        <w:rPr>
          <w:rFonts w:ascii="幼圆" w:eastAsia="幼圆" w:hAnsi="Arial" w:cs="Arial" w:hint="eastAsia"/>
          <w:sz w:val="24"/>
          <w:szCs w:val="24"/>
        </w:rPr>
        <w:t>年培养出北京工业大学“科技之星”</w:t>
      </w:r>
      <w:r w:rsidR="00EB07F1">
        <w:rPr>
          <w:rFonts w:ascii="幼圆" w:eastAsia="幼圆" w:hAnsi="Arial" w:cs="Arial" w:hint="eastAsia"/>
          <w:sz w:val="24"/>
          <w:szCs w:val="24"/>
        </w:rPr>
        <w:t>。</w:t>
      </w:r>
      <w:r w:rsidR="00397D25">
        <w:rPr>
          <w:rFonts w:ascii="幼圆" w:eastAsia="幼圆" w:hAnsi="Arial" w:cs="Arial" w:hint="eastAsia"/>
          <w:sz w:val="24"/>
          <w:szCs w:val="24"/>
        </w:rPr>
        <w:t>每年</w:t>
      </w:r>
      <w:r w:rsidR="00397D25" w:rsidRPr="005F6081">
        <w:rPr>
          <w:rFonts w:ascii="幼圆" w:eastAsia="幼圆" w:hAnsi="Arial" w:cs="Arial" w:hint="eastAsia"/>
          <w:sz w:val="24"/>
          <w:szCs w:val="24"/>
        </w:rPr>
        <w:t>北京工业大学“科技之星”</w:t>
      </w:r>
      <w:r w:rsidR="00397D25">
        <w:rPr>
          <w:rFonts w:ascii="幼圆" w:eastAsia="幼圆" w:hAnsi="Arial" w:cs="Arial" w:hint="eastAsia"/>
          <w:sz w:val="24"/>
          <w:szCs w:val="24"/>
        </w:rPr>
        <w:t>的评选中只有两名本科生名额，其他均是研究生层次，</w:t>
      </w:r>
      <w:r w:rsidR="00397D25" w:rsidRPr="005F6081">
        <w:rPr>
          <w:rFonts w:ascii="幼圆" w:eastAsia="幼圆" w:hAnsi="Arial" w:cs="Arial" w:hint="eastAsia"/>
          <w:sz w:val="24"/>
          <w:szCs w:val="24"/>
        </w:rPr>
        <w:t>“科技之星”</w:t>
      </w:r>
      <w:r w:rsidR="00397D25">
        <w:rPr>
          <w:rFonts w:ascii="幼圆" w:eastAsia="幼圆" w:hAnsi="Arial" w:cs="Arial" w:hint="eastAsia"/>
          <w:sz w:val="24"/>
          <w:szCs w:val="24"/>
        </w:rPr>
        <w:t>的成功入选，充分说明了信息工程系本科生的培养质量。</w:t>
      </w:r>
    </w:p>
    <w:p w:rsidR="00E05D02" w:rsidRDefault="00E05D02" w:rsidP="00EB07F1">
      <w:pPr>
        <w:textAlignment w:val="center"/>
        <w:rPr>
          <w:rFonts w:ascii="幼圆" w:eastAsia="幼圆" w:hAnsi="Arial" w:cs="Arial"/>
          <w:sz w:val="24"/>
          <w:szCs w:val="24"/>
        </w:rPr>
      </w:pPr>
    </w:p>
    <w:p w:rsidR="00EB07F1" w:rsidRDefault="00EB07F1" w:rsidP="00EB07F1">
      <w:pPr>
        <w:textAlignment w:val="center"/>
        <w:rPr>
          <w:rFonts w:ascii="幼圆" w:eastAsia="幼圆" w:hAnsi="Arial" w:cs="Arial"/>
          <w:sz w:val="24"/>
          <w:szCs w:val="24"/>
        </w:rPr>
      </w:pPr>
    </w:p>
    <w:p w:rsidR="00EB07F1" w:rsidRDefault="00EB07F1" w:rsidP="00B716F5">
      <w:pPr>
        <w:spacing w:beforeLines="50" w:afterLines="50"/>
        <w:rPr>
          <w:rFonts w:ascii="黑体" w:hAnsi="黑体"/>
          <w:sz w:val="24"/>
          <w:szCs w:val="24"/>
        </w:rPr>
      </w:pPr>
    </w:p>
    <w:p w:rsidR="00EB07F1" w:rsidRPr="009F14A9" w:rsidRDefault="00EB07F1" w:rsidP="00EB07F1">
      <w:pPr>
        <w:ind w:left="360"/>
        <w:jc w:val="center"/>
        <w:rPr>
          <w:rFonts w:ascii="Times New Roman" w:eastAsia="宋体" w:hAnsi="Times New Roman" w:cs="Times New Roman"/>
          <w:szCs w:val="24"/>
        </w:rPr>
      </w:pPr>
    </w:p>
    <w:p w:rsidR="00EB07F1" w:rsidRPr="009F14A9" w:rsidRDefault="00B716F5" w:rsidP="00B716F5">
      <w:pPr>
        <w:spacing w:beforeLines="50" w:afterLines="50"/>
        <w:rPr>
          <w:rFonts w:ascii="黑体" w:hAnsi="黑体"/>
          <w:sz w:val="24"/>
          <w:szCs w:val="24"/>
        </w:rPr>
      </w:pPr>
      <w:r>
        <w:rPr>
          <w:rFonts w:ascii="黑体" w:hAnsi="黑体"/>
          <w:noProof/>
          <w:sz w:val="24"/>
          <w:szCs w:val="24"/>
        </w:rPr>
        <w:drawing>
          <wp:anchor distT="0" distB="0" distL="114300" distR="114300" simplePos="0" relativeHeight="251814912" behindDoc="0" locked="0" layoutInCell="1" allowOverlap="1">
            <wp:simplePos x="0" y="0"/>
            <wp:positionH relativeFrom="column">
              <wp:posOffset>2985135</wp:posOffset>
            </wp:positionH>
            <wp:positionV relativeFrom="paragraph">
              <wp:posOffset>127635</wp:posOffset>
            </wp:positionV>
            <wp:extent cx="2181225" cy="1628775"/>
            <wp:effectExtent l="19050" t="0" r="9525" b="0"/>
            <wp:wrapSquare wrapText="bothSides"/>
            <wp:docPr id="28" name="图片 27" descr="央视直播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央视直播1.jpg"/>
                    <pic:cNvPicPr/>
                  </pic:nvPicPr>
                  <pic:blipFill>
                    <a:blip r:embed="rId28" cstate="print"/>
                    <a:stretch>
                      <a:fillRect/>
                    </a:stretch>
                  </pic:blipFill>
                  <pic:spPr>
                    <a:xfrm>
                      <a:off x="0" y="0"/>
                      <a:ext cx="2181225" cy="1628775"/>
                    </a:xfrm>
                    <a:prstGeom prst="rect">
                      <a:avLst/>
                    </a:prstGeom>
                    <a:ln>
                      <a:noFill/>
                    </a:ln>
                    <a:effectLst>
                      <a:softEdge rad="112500"/>
                    </a:effectLst>
                  </pic:spPr>
                </pic:pic>
              </a:graphicData>
            </a:graphic>
          </wp:anchor>
        </w:drawing>
      </w:r>
    </w:p>
    <w:p w:rsidR="00397D25" w:rsidRDefault="00B716F5" w:rsidP="00B716F5">
      <w:pPr>
        <w:pStyle w:val="a3"/>
        <w:spacing w:beforeLines="50" w:afterLines="50"/>
        <w:ind w:left="552" w:firstLineChars="0" w:firstLine="0"/>
        <w:rPr>
          <w:rFonts w:ascii="黑体" w:eastAsia="黑体" w:hAnsi="黑体" w:hint="eastAsia"/>
          <w:sz w:val="24"/>
          <w:szCs w:val="24"/>
        </w:rPr>
      </w:pPr>
      <w:r>
        <w:rPr>
          <w:rFonts w:ascii="黑体" w:eastAsia="黑体" w:hAnsi="黑体" w:hint="eastAsia"/>
          <w:noProof/>
          <w:sz w:val="24"/>
          <w:szCs w:val="24"/>
        </w:rPr>
        <w:drawing>
          <wp:anchor distT="0" distB="0" distL="114300" distR="114300" simplePos="0" relativeHeight="251813888" behindDoc="0" locked="0" layoutInCell="1" allowOverlap="1">
            <wp:simplePos x="0" y="0"/>
            <wp:positionH relativeFrom="column">
              <wp:posOffset>60960</wp:posOffset>
            </wp:positionH>
            <wp:positionV relativeFrom="paragraph">
              <wp:posOffset>-255270</wp:posOffset>
            </wp:positionV>
            <wp:extent cx="2343150" cy="1752600"/>
            <wp:effectExtent l="19050" t="0" r="0" b="0"/>
            <wp:wrapSquare wrapText="bothSides"/>
            <wp:docPr id="13" name="图片 1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9" cstate="print"/>
                    <a:stretch>
                      <a:fillRect/>
                    </a:stretch>
                  </pic:blipFill>
                  <pic:spPr>
                    <a:xfrm>
                      <a:off x="0" y="0"/>
                      <a:ext cx="2343150" cy="1752600"/>
                    </a:xfrm>
                    <a:prstGeom prst="rect">
                      <a:avLst/>
                    </a:prstGeom>
                    <a:ln>
                      <a:noFill/>
                    </a:ln>
                    <a:effectLst>
                      <a:softEdge rad="112500"/>
                    </a:effectLst>
                  </pic:spPr>
                </pic:pic>
              </a:graphicData>
            </a:graphic>
          </wp:anchor>
        </w:drawing>
      </w:r>
    </w:p>
    <w:p w:rsidR="00B716F5" w:rsidRDefault="00B716F5" w:rsidP="00B716F5">
      <w:pPr>
        <w:pStyle w:val="a3"/>
        <w:spacing w:beforeLines="50" w:afterLines="50"/>
        <w:ind w:left="552" w:firstLineChars="0" w:firstLine="0"/>
        <w:rPr>
          <w:rFonts w:ascii="黑体" w:eastAsia="黑体" w:hAnsi="黑体" w:hint="eastAsia"/>
          <w:sz w:val="24"/>
          <w:szCs w:val="24"/>
        </w:rPr>
      </w:pPr>
    </w:p>
    <w:p w:rsidR="00B716F5" w:rsidRDefault="00B716F5" w:rsidP="00B716F5">
      <w:pPr>
        <w:pStyle w:val="a3"/>
        <w:spacing w:beforeLines="50" w:afterLines="50"/>
        <w:ind w:left="552" w:firstLineChars="0" w:firstLine="0"/>
        <w:rPr>
          <w:rFonts w:ascii="黑体" w:eastAsia="黑体" w:hAnsi="黑体" w:hint="eastAsia"/>
          <w:sz w:val="24"/>
          <w:szCs w:val="24"/>
        </w:rPr>
      </w:pPr>
    </w:p>
    <w:p w:rsidR="00B716F5" w:rsidRDefault="00B716F5" w:rsidP="00B716F5">
      <w:pPr>
        <w:pStyle w:val="a3"/>
        <w:spacing w:beforeLines="50" w:afterLines="50"/>
        <w:ind w:left="552" w:firstLineChars="0" w:firstLine="0"/>
        <w:rPr>
          <w:rFonts w:ascii="黑体" w:eastAsia="黑体" w:hAnsi="黑体" w:hint="eastAsia"/>
          <w:sz w:val="24"/>
          <w:szCs w:val="24"/>
        </w:rPr>
      </w:pPr>
    </w:p>
    <w:p w:rsidR="00B716F5" w:rsidRDefault="00B716F5" w:rsidP="00B716F5">
      <w:pPr>
        <w:pStyle w:val="a3"/>
        <w:spacing w:beforeLines="50" w:afterLines="50"/>
        <w:ind w:left="552" w:firstLineChars="0" w:firstLine="0"/>
        <w:rPr>
          <w:rFonts w:ascii="黑体" w:eastAsia="黑体" w:hAnsi="黑体" w:hint="eastAsia"/>
          <w:sz w:val="24"/>
          <w:szCs w:val="24"/>
        </w:rPr>
      </w:pPr>
    </w:p>
    <w:p w:rsidR="00B716F5" w:rsidRDefault="00B716F5" w:rsidP="00B716F5">
      <w:pPr>
        <w:pStyle w:val="a3"/>
        <w:spacing w:beforeLines="50" w:afterLines="50"/>
        <w:ind w:left="552" w:firstLineChars="0" w:firstLine="0"/>
        <w:rPr>
          <w:rFonts w:ascii="黑体" w:eastAsia="黑体" w:hAnsi="黑体"/>
          <w:sz w:val="24"/>
          <w:szCs w:val="24"/>
        </w:rPr>
      </w:pPr>
    </w:p>
    <w:p w:rsidR="00397D25" w:rsidRPr="00397D25" w:rsidRDefault="00B716F5" w:rsidP="00B716F5">
      <w:pPr>
        <w:spacing w:beforeLines="50" w:afterLines="50"/>
        <w:rPr>
          <w:rFonts w:ascii="黑体" w:eastAsia="黑体" w:hAnsi="黑体"/>
          <w:sz w:val="24"/>
          <w:szCs w:val="24"/>
        </w:rPr>
      </w:pPr>
      <w:r w:rsidRPr="00264D3B">
        <w:rPr>
          <w:noProof/>
        </w:rPr>
        <w:pict>
          <v:shape id="文本框 138" o:spid="_x0000_s1030" type="#_x0000_t202" style="position:absolute;left:0;text-align:left;margin-left:173.65pt;margin-top:388.5pt;width:283.1pt;height:34.5pt;z-index:251804672;visibility:visible;mso-wrap-distance-left:2.88pt;mso-wrap-distance-top:2.88pt;mso-wrap-distance-right:2.88pt;mso-wrap-distance-bottom:2.88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" filled="f" fillcolor="#fffffe" stroked="f" strokecolor="#212120" insetpen="t">
            <v:textbox inset="2.88pt,2.88pt,2.88pt,2.88pt">
              <w:txbxContent>
                <w:p w:rsidR="00EB07F1" w:rsidRPr="0097705B" w:rsidRDefault="00EB07F1" w:rsidP="00EB07F1">
                  <w:pPr>
                    <w:jc w:val="center"/>
                    <w:rPr>
                      <w:rFonts w:ascii="幼圆" w:eastAsia="幼圆" w:hAnsi="Arial" w:cs="Arial"/>
                      <w:b/>
                      <w:color w:val="676767"/>
                      <w:sz w:val="28"/>
                      <w:szCs w:val="28"/>
                    </w:rPr>
                  </w:pPr>
                  <w:r w:rsidRPr="0097705B">
                    <w:rPr>
                      <w:rFonts w:ascii="幼圆" w:eastAsia="幼圆" w:hAnsi="Arial" w:cs="Arial" w:hint="eastAsia"/>
                      <w:b/>
                      <w:color w:val="EF792F"/>
                      <w:w w:val="90"/>
                      <w:sz w:val="28"/>
                      <w:szCs w:val="28"/>
                    </w:rPr>
                    <w:t>近十年全国大学生电子竞赛成绩</w:t>
                  </w:r>
                </w:p>
              </w:txbxContent>
            </v:textbox>
            <w10:wrap anchorx="page" anchory="page"/>
          </v:shape>
        </w:pict>
      </w:r>
      <w:r w:rsidRPr="00264D3B">
        <w:rPr>
          <w:rFonts w:ascii="幼圆" w:eastAsia="幼圆" w:hAnsi="Arial" w:cs="Arial"/>
          <w:noProof/>
          <w:color w:val="676767"/>
        </w:rPr>
        <w:pict>
          <v:rect id="矩形 139" o:spid="_x0000_s1029" style="position:absolute;left:0;text-align:left;margin-left:307.05pt;margin-top:19.5pt;width:166.5pt;height:103.5pt;z-index:2518056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" filled="f" strokecolor="#4f81bd [3204]" strokeweight="1pt">
            <v:path arrowok="t"/>
            <v:textbox>
              <w:txbxContent>
                <w:p w:rsidR="00EB07F1" w:rsidRPr="00D7533B" w:rsidRDefault="00EB07F1" w:rsidP="00EB07F1">
                  <w:pPr>
                    <w:jc w:val="center"/>
                    <w:rPr>
                      <w:color w:val="000000" w:themeColor="text1"/>
                    </w:rPr>
                  </w:pPr>
                  <w:r w:rsidRPr="0097705B">
                    <w:rPr>
                      <w:rFonts w:ascii="幼圆" w:eastAsia="幼圆" w:hAnsi="Arial" w:cs="Arial" w:hint="eastAsia"/>
                      <w:color w:val="000000" w:themeColor="text1"/>
                      <w:sz w:val="24"/>
                      <w:szCs w:val="24"/>
                    </w:rPr>
                    <w:t>201</w:t>
                  </w:r>
                  <w:r w:rsidR="00F033C6">
                    <w:rPr>
                      <w:rFonts w:ascii="幼圆" w:eastAsia="幼圆" w:hAnsi="Arial" w:cs="Arial"/>
                      <w:color w:val="000000" w:themeColor="text1"/>
                      <w:sz w:val="24"/>
                      <w:szCs w:val="24"/>
                    </w:rPr>
                    <w:t>5</w:t>
                  </w:r>
                  <w:r>
                    <w:rPr>
                      <w:rFonts w:ascii="幼圆" w:eastAsia="幼圆" w:hAnsi="Arial" w:cs="Arial" w:hint="eastAsia"/>
                      <w:color w:val="000000" w:themeColor="text1"/>
                      <w:sz w:val="24"/>
                      <w:szCs w:val="24"/>
                    </w:rPr>
                    <w:t>年，本系</w:t>
                  </w:r>
                  <w:r w:rsidRPr="0097705B">
                    <w:rPr>
                      <w:rFonts w:ascii="幼圆" w:eastAsia="幼圆" w:hAnsi="Arial" w:cs="Arial" w:hint="eastAsia"/>
                      <w:color w:val="000000" w:themeColor="text1"/>
                      <w:sz w:val="24"/>
                      <w:szCs w:val="24"/>
                    </w:rPr>
                    <w:t>共有</w:t>
                  </w:r>
                  <w:r>
                    <w:rPr>
                      <w:rFonts w:ascii="幼圆" w:eastAsia="幼圆" w:hAnsi="Arial" w:cs="Arial" w:hint="eastAsia"/>
                      <w:color w:val="000000" w:themeColor="text1"/>
                      <w:sz w:val="24"/>
                      <w:szCs w:val="24"/>
                    </w:rPr>
                    <w:t>217人次</w:t>
                  </w:r>
                  <w:r w:rsidRPr="0097705B">
                    <w:rPr>
                      <w:rFonts w:ascii="幼圆" w:eastAsia="幼圆" w:hAnsi="Arial" w:cs="Arial" w:hint="eastAsia"/>
                      <w:color w:val="000000" w:themeColor="text1"/>
                      <w:sz w:val="24"/>
                      <w:szCs w:val="24"/>
                    </w:rPr>
                    <w:t>同学参加各类学科竞赛，</w:t>
                  </w:r>
                  <w:r>
                    <w:rPr>
                      <w:rFonts w:ascii="幼圆" w:eastAsia="幼圆" w:hAnsi="Arial" w:cs="Arial" w:hint="eastAsia"/>
                      <w:color w:val="000000" w:themeColor="text1"/>
                      <w:sz w:val="24"/>
                      <w:szCs w:val="24"/>
                    </w:rPr>
                    <w:t>其中173</w:t>
                  </w:r>
                  <w:r w:rsidRPr="0097705B">
                    <w:rPr>
                      <w:rFonts w:ascii="幼圆" w:eastAsia="幼圆" w:hAnsi="Arial" w:cs="Arial" w:hint="eastAsia"/>
                      <w:color w:val="000000" w:themeColor="text1"/>
                      <w:sz w:val="24"/>
                      <w:szCs w:val="24"/>
                    </w:rPr>
                    <w:t>人</w:t>
                  </w:r>
                  <w:r>
                    <w:rPr>
                      <w:rFonts w:ascii="幼圆" w:eastAsia="幼圆" w:hAnsi="Arial" w:cs="Arial" w:hint="eastAsia"/>
                      <w:color w:val="000000" w:themeColor="text1"/>
                      <w:sz w:val="24"/>
                      <w:szCs w:val="24"/>
                    </w:rPr>
                    <w:t>次</w:t>
                  </w:r>
                  <w:r w:rsidRPr="0097705B">
                    <w:rPr>
                      <w:rFonts w:ascii="幼圆" w:eastAsia="幼圆" w:hAnsi="Arial" w:cs="Arial" w:hint="eastAsia"/>
                      <w:color w:val="000000" w:themeColor="text1"/>
                      <w:sz w:val="24"/>
                      <w:szCs w:val="24"/>
                    </w:rPr>
                    <w:t>获奖，获奖</w:t>
                  </w:r>
                  <w:r>
                    <w:rPr>
                      <w:rFonts w:ascii="幼圆" w:eastAsia="幼圆" w:hAnsi="Arial" w:cs="Arial" w:hint="eastAsia"/>
                      <w:color w:val="000000" w:themeColor="text1"/>
                      <w:sz w:val="24"/>
                      <w:szCs w:val="24"/>
                    </w:rPr>
                    <w:t>覆盖面</w:t>
                  </w:r>
                  <w:r w:rsidRPr="0097705B">
                    <w:rPr>
                      <w:rFonts w:ascii="幼圆" w:eastAsia="幼圆" w:hAnsi="Arial" w:cs="Arial" w:hint="eastAsia"/>
                      <w:color w:val="000000" w:themeColor="text1"/>
                      <w:sz w:val="24"/>
                      <w:szCs w:val="24"/>
                    </w:rPr>
                    <w:t>为</w:t>
                  </w:r>
                  <w:r w:rsidRPr="0097705B">
                    <w:rPr>
                      <w:rFonts w:ascii="幼圆" w:eastAsia="幼圆" w:hAnsi="Arial" w:cs="Arial" w:hint="eastAsia"/>
                      <w:b/>
                      <w:color w:val="FF0000"/>
                      <w:sz w:val="24"/>
                      <w:szCs w:val="24"/>
                    </w:rPr>
                    <w:t>79.56%</w:t>
                  </w:r>
                  <w:r>
                    <w:rPr>
                      <w:rFonts w:ascii="幼圆" w:eastAsia="幼圆" w:hAnsi="Arial" w:cs="Arial" w:hint="eastAsia"/>
                      <w:color w:val="000000" w:themeColor="text1"/>
                      <w:sz w:val="24"/>
                      <w:szCs w:val="24"/>
                    </w:rPr>
                    <w:t>！</w:t>
                  </w:r>
                  <w:r w:rsidRPr="0097705B">
                    <w:rPr>
                      <w:rFonts w:ascii="幼圆" w:eastAsia="幼圆" w:hAnsi="Arial" w:cs="Arial" w:hint="eastAsia"/>
                      <w:color w:val="000000" w:themeColor="text1"/>
                      <w:sz w:val="24"/>
                      <w:szCs w:val="24"/>
                    </w:rPr>
                    <w:t>其中获得国家级奖</w:t>
                  </w:r>
                  <w:r>
                    <w:rPr>
                      <w:rFonts w:ascii="幼圆" w:eastAsia="幼圆" w:hAnsi="Arial" w:cs="Arial" w:hint="eastAsia"/>
                      <w:color w:val="000000" w:themeColor="text1"/>
                      <w:sz w:val="24"/>
                      <w:szCs w:val="24"/>
                    </w:rPr>
                    <w:t>54人次</w:t>
                  </w:r>
                  <w:r w:rsidRPr="0097705B">
                    <w:rPr>
                      <w:rFonts w:ascii="幼圆" w:eastAsia="幼圆" w:hAnsi="Arial" w:cs="Arial" w:hint="eastAsia"/>
                      <w:color w:val="000000" w:themeColor="text1"/>
                      <w:sz w:val="24"/>
                      <w:szCs w:val="24"/>
                    </w:rPr>
                    <w:t>，省部级奖</w:t>
                  </w:r>
                  <w:r>
                    <w:rPr>
                      <w:rFonts w:ascii="幼圆" w:eastAsia="幼圆" w:hAnsi="Arial" w:cs="Arial" w:hint="eastAsia"/>
                      <w:color w:val="000000" w:themeColor="text1"/>
                      <w:sz w:val="24"/>
                      <w:szCs w:val="24"/>
                    </w:rPr>
                    <w:t>44</w:t>
                  </w:r>
                  <w:r w:rsidRPr="0097705B">
                    <w:rPr>
                      <w:rFonts w:ascii="幼圆" w:eastAsia="幼圆" w:hAnsi="Arial" w:cs="Arial" w:hint="eastAsia"/>
                      <w:color w:val="000000" w:themeColor="text1"/>
                      <w:sz w:val="24"/>
                      <w:szCs w:val="24"/>
                    </w:rPr>
                    <w:t>人</w:t>
                  </w:r>
                  <w:r>
                    <w:rPr>
                      <w:rFonts w:ascii="幼圆" w:eastAsia="幼圆" w:hAnsi="Arial" w:cs="Arial" w:hint="eastAsia"/>
                      <w:color w:val="000000" w:themeColor="text1"/>
                      <w:sz w:val="24"/>
                      <w:szCs w:val="24"/>
                    </w:rPr>
                    <w:t>次，</w:t>
                  </w:r>
                  <w:r w:rsidRPr="0097705B">
                    <w:rPr>
                      <w:rFonts w:ascii="幼圆" w:eastAsia="幼圆" w:hAnsi="Arial" w:cs="Arial" w:hint="eastAsia"/>
                      <w:color w:val="000000" w:themeColor="text1"/>
                      <w:sz w:val="24"/>
                      <w:szCs w:val="24"/>
                    </w:rPr>
                    <w:t>校级奖</w:t>
                  </w:r>
                  <w:r>
                    <w:rPr>
                      <w:rFonts w:ascii="幼圆" w:eastAsia="幼圆" w:hAnsi="Arial" w:cs="Arial" w:hint="eastAsia"/>
                      <w:color w:val="000000" w:themeColor="text1"/>
                      <w:sz w:val="24"/>
                      <w:szCs w:val="24"/>
                    </w:rPr>
                    <w:t>75</w:t>
                  </w:r>
                  <w:r w:rsidRPr="0097705B">
                    <w:rPr>
                      <w:rFonts w:ascii="幼圆" w:eastAsia="幼圆" w:hAnsi="Arial" w:cs="Arial" w:hint="eastAsia"/>
                      <w:color w:val="000000" w:themeColor="text1"/>
                      <w:sz w:val="24"/>
                      <w:szCs w:val="24"/>
                    </w:rPr>
                    <w:t>人</w:t>
                  </w:r>
                  <w:r>
                    <w:rPr>
                      <w:rFonts w:ascii="幼圆" w:eastAsia="幼圆" w:hAnsi="Arial" w:cs="Arial" w:hint="eastAsia"/>
                      <w:color w:val="000000" w:themeColor="text1"/>
                      <w:sz w:val="24"/>
                      <w:szCs w:val="24"/>
                    </w:rPr>
                    <w:t>次</w:t>
                  </w:r>
                  <w:r w:rsidRPr="0097705B">
                    <w:rPr>
                      <w:rFonts w:ascii="幼圆" w:eastAsia="幼圆" w:hAnsi="Arial" w:cs="Arial" w:hint="eastAsia"/>
                      <w:color w:val="000000" w:themeColor="text1"/>
                      <w:sz w:val="24"/>
                      <w:szCs w:val="24"/>
                    </w:rPr>
                    <w:t>。</w:t>
                  </w:r>
                  <w:r w:rsidRPr="00320032">
                    <w:rPr>
                      <w:rFonts w:ascii="幼圆" w:eastAsia="幼圆" w:hAnsi="Arial" w:cs="Arial" w:hint="eastAsia"/>
                      <w:sz w:val="24"/>
                      <w:szCs w:val="24"/>
                    </w:rPr>
                    <w:t>获奖率达到61%！</w:t>
                  </w:r>
                </w:p>
              </w:txbxContent>
            </v:textbox>
            <w10:wrap anchorx="margin"/>
          </v:rect>
        </w:pict>
      </w:r>
      <w:r w:rsidR="00FE52C7">
        <w:rPr>
          <w:rFonts w:ascii="幼圆" w:eastAsia="幼圆" w:hAnsi="Arial" w:cs="Arial"/>
          <w:noProof/>
          <w:color w:val="676767"/>
        </w:rPr>
        <w:drawing>
          <wp:inline distT="0" distB="0" distL="0" distR="0">
            <wp:extent cx="4657725" cy="2190750"/>
            <wp:effectExtent l="19050" t="0" r="0" b="0"/>
            <wp:docPr id="32" name="图表 3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B07F1" w:rsidRDefault="00EB07F1" w:rsidP="00B716F5">
      <w:pPr>
        <w:pStyle w:val="a3"/>
        <w:numPr>
          <w:ilvl w:val="0"/>
          <w:numId w:val="2"/>
        </w:numPr>
        <w:spacing w:beforeLines="50" w:afterLines="50"/>
        <w:ind w:left="552" w:hangingChars="230" w:hanging="552"/>
        <w:rPr>
          <w:rFonts w:ascii="黑体" w:eastAsia="黑体" w:hAnsi="黑体"/>
          <w:sz w:val="24"/>
          <w:szCs w:val="24"/>
        </w:rPr>
      </w:pPr>
      <w:r>
        <w:rPr>
          <w:rFonts w:ascii="黑体" w:eastAsia="黑体" w:hAnsi="黑体" w:hint="eastAsia"/>
          <w:sz w:val="24"/>
          <w:szCs w:val="24"/>
        </w:rPr>
        <w:t>学生课外活动</w:t>
      </w:r>
    </w:p>
    <w:p w:rsidR="00EB07F1" w:rsidRDefault="00EB07F1" w:rsidP="00EB07F1">
      <w:pPr>
        <w:spacing w:line="280" w:lineRule="exact"/>
        <w:ind w:firstLineChars="200" w:firstLine="480"/>
        <w:rPr>
          <w:rFonts w:ascii="幼圆" w:eastAsia="幼圆" w:hAnsi="Arial" w:cs="Arial"/>
          <w:sz w:val="24"/>
          <w:szCs w:val="24"/>
        </w:rPr>
      </w:pPr>
      <w:r>
        <w:rPr>
          <w:rFonts w:ascii="幼圆" w:eastAsia="幼圆" w:hAnsi="Arial" w:cs="Arial" w:hint="eastAsia"/>
          <w:sz w:val="24"/>
          <w:szCs w:val="24"/>
        </w:rPr>
        <w:t>信息工程系除了各种和专业相关的科技活动之外，还有丰富多彩的学生课余生活，比如各种文娱活动、智力比赛、公益活动、社团互动、学术报告等等，给同学们紧张的学习生活</w:t>
      </w:r>
      <w:r w:rsidR="008E6027">
        <w:rPr>
          <w:rFonts w:ascii="幼圆" w:eastAsia="幼圆" w:hAnsi="Arial" w:cs="Arial" w:hint="eastAsia"/>
          <w:sz w:val="24"/>
          <w:szCs w:val="24"/>
        </w:rPr>
        <w:t>注入了轻松的内容，为培养学生的各种非智力因素打下坚实的基础。</w:t>
      </w:r>
    </w:p>
    <w:p w:rsidR="008E6027" w:rsidRDefault="008E6027" w:rsidP="00EB07F1">
      <w:pPr>
        <w:spacing w:line="280" w:lineRule="exact"/>
        <w:ind w:firstLineChars="200" w:firstLine="480"/>
        <w:rPr>
          <w:rFonts w:ascii="幼圆" w:eastAsia="幼圆" w:hAnsi="Arial" w:cs="Arial"/>
          <w:sz w:val="24"/>
          <w:szCs w:val="24"/>
        </w:rPr>
      </w:pPr>
    </w:p>
    <w:p w:rsidR="008E6027" w:rsidRDefault="00FE52C7" w:rsidP="00EB07F1">
      <w:pPr>
        <w:spacing w:line="280" w:lineRule="exact"/>
        <w:ind w:firstLineChars="200" w:firstLine="480"/>
        <w:rPr>
          <w:rFonts w:ascii="幼圆" w:eastAsia="幼圆" w:hAnsi="Arial" w:cs="Arial"/>
          <w:sz w:val="24"/>
          <w:szCs w:val="24"/>
        </w:rPr>
      </w:pPr>
      <w:r>
        <w:rPr>
          <w:rFonts w:ascii="幼圆" w:eastAsia="幼圆" w:hAnsi="Arial" w:cs="Arial"/>
          <w:noProof/>
          <w:sz w:val="24"/>
          <w:szCs w:val="24"/>
        </w:rPr>
        <w:drawing>
          <wp:anchor distT="0" distB="0" distL="114300" distR="114300" simplePos="0" relativeHeight="251808768" behindDoc="0" locked="0" layoutInCell="1" allowOverlap="1">
            <wp:simplePos x="0" y="0"/>
            <wp:positionH relativeFrom="column">
              <wp:posOffset>3070860</wp:posOffset>
            </wp:positionH>
            <wp:positionV relativeFrom="paragraph">
              <wp:posOffset>165100</wp:posOffset>
            </wp:positionV>
            <wp:extent cx="2324100" cy="1552575"/>
            <wp:effectExtent l="19050" t="0" r="0" b="0"/>
            <wp:wrapSquare wrapText="bothSides"/>
            <wp:docPr id="12" name="图片 11" descr="_MG_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7458.jpg"/>
                    <pic:cNvPicPr/>
                  </pic:nvPicPr>
                  <pic:blipFill>
                    <a:blip r:embed="rId31" cstate="print"/>
                    <a:stretch>
                      <a:fillRect/>
                    </a:stretch>
                  </pic:blipFill>
                  <pic:spPr>
                    <a:xfrm>
                      <a:off x="0" y="0"/>
                      <a:ext cx="2324100" cy="1552575"/>
                    </a:xfrm>
                    <a:prstGeom prst="rect">
                      <a:avLst/>
                    </a:prstGeom>
                    <a:ln>
                      <a:noFill/>
                    </a:ln>
                    <a:effectLst>
                      <a:softEdge rad="112500"/>
                    </a:effectLst>
                  </pic:spPr>
                </pic:pic>
              </a:graphicData>
            </a:graphic>
          </wp:anchor>
        </w:drawing>
      </w:r>
      <w:r>
        <w:rPr>
          <w:rFonts w:ascii="幼圆" w:eastAsia="幼圆" w:hAnsi="Arial" w:cs="Arial"/>
          <w:noProof/>
          <w:sz w:val="24"/>
          <w:szCs w:val="24"/>
        </w:rPr>
        <w:drawing>
          <wp:anchor distT="0" distB="0" distL="114300" distR="114300" simplePos="0" relativeHeight="251807744" behindDoc="0" locked="0" layoutInCell="1" allowOverlap="1">
            <wp:simplePos x="0" y="0"/>
            <wp:positionH relativeFrom="column">
              <wp:posOffset>375285</wp:posOffset>
            </wp:positionH>
            <wp:positionV relativeFrom="paragraph">
              <wp:posOffset>127000</wp:posOffset>
            </wp:positionV>
            <wp:extent cx="2390775" cy="1590675"/>
            <wp:effectExtent l="19050" t="0" r="9525" b="0"/>
            <wp:wrapSquare wrapText="bothSides"/>
            <wp:docPr id="1" name="图片 0" descr="120521科技部计算机拼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521科技部计算机拼装.jpg"/>
                    <pic:cNvPicPr/>
                  </pic:nvPicPr>
                  <pic:blipFill>
                    <a:blip r:embed="rId32" cstate="print"/>
                    <a:stretch>
                      <a:fillRect/>
                    </a:stretch>
                  </pic:blipFill>
                  <pic:spPr>
                    <a:xfrm>
                      <a:off x="0" y="0"/>
                      <a:ext cx="2390775" cy="1590675"/>
                    </a:xfrm>
                    <a:prstGeom prst="rect">
                      <a:avLst/>
                    </a:prstGeom>
                    <a:ln>
                      <a:noFill/>
                    </a:ln>
                    <a:effectLst>
                      <a:softEdge rad="112500"/>
                    </a:effectLst>
                  </pic:spPr>
                </pic:pic>
              </a:graphicData>
            </a:graphic>
          </wp:anchor>
        </w:drawing>
      </w:r>
    </w:p>
    <w:p w:rsidR="008E6027" w:rsidRDefault="008E6027" w:rsidP="00EB07F1">
      <w:pPr>
        <w:spacing w:line="280" w:lineRule="exact"/>
        <w:ind w:firstLineChars="200" w:firstLine="480"/>
        <w:rPr>
          <w:rFonts w:ascii="幼圆" w:eastAsia="幼圆" w:hAnsi="Arial" w:cs="Arial"/>
          <w:sz w:val="24"/>
          <w:szCs w:val="24"/>
        </w:rPr>
      </w:pPr>
    </w:p>
    <w:p w:rsidR="008E6027" w:rsidRDefault="008E6027" w:rsidP="00EB07F1">
      <w:pPr>
        <w:spacing w:line="280" w:lineRule="exact"/>
        <w:ind w:firstLineChars="200" w:firstLine="480"/>
        <w:rPr>
          <w:rFonts w:ascii="幼圆" w:eastAsia="幼圆" w:hAnsi="Arial" w:cs="Arial"/>
          <w:sz w:val="24"/>
          <w:szCs w:val="24"/>
        </w:rPr>
      </w:pPr>
    </w:p>
    <w:p w:rsidR="008E6027" w:rsidRDefault="008E6027" w:rsidP="00EB07F1">
      <w:pPr>
        <w:spacing w:line="280" w:lineRule="exact"/>
        <w:ind w:firstLineChars="200" w:firstLine="480"/>
        <w:rPr>
          <w:rFonts w:ascii="幼圆" w:eastAsia="幼圆" w:hAnsi="Arial" w:cs="Arial"/>
          <w:sz w:val="24"/>
          <w:szCs w:val="24"/>
        </w:rPr>
      </w:pPr>
    </w:p>
    <w:p w:rsidR="00B52C3C" w:rsidRPr="00B52C3C" w:rsidRDefault="00B52C3C" w:rsidP="00B716F5">
      <w:pPr>
        <w:pStyle w:val="a3"/>
        <w:numPr>
          <w:ilvl w:val="0"/>
          <w:numId w:val="2"/>
        </w:numPr>
        <w:spacing w:beforeLines="50" w:afterLines="50"/>
        <w:ind w:left="552" w:hangingChars="230" w:hanging="552"/>
        <w:rPr>
          <w:rFonts w:ascii="黑体" w:eastAsia="黑体" w:hAnsi="黑体"/>
          <w:color w:val="FF0000"/>
          <w:sz w:val="24"/>
          <w:szCs w:val="24"/>
        </w:rPr>
      </w:pPr>
      <w:r w:rsidRPr="00B52C3C">
        <w:rPr>
          <w:rFonts w:ascii="黑体" w:eastAsia="黑体" w:hAnsi="黑体"/>
          <w:color w:val="FF0000"/>
          <w:sz w:val="24"/>
          <w:szCs w:val="24"/>
        </w:rPr>
        <w:t>报名资格及选拔</w:t>
      </w:r>
    </w:p>
    <w:p w:rsidR="002D06EA" w:rsidRDefault="00B52C3C" w:rsidP="00B52C3C">
      <w:pPr>
        <w:spacing w:line="280" w:lineRule="exact"/>
        <w:ind w:firstLineChars="200" w:firstLine="480"/>
        <w:rPr>
          <w:rFonts w:ascii="幼圆" w:eastAsia="幼圆" w:hAnsi="Arial" w:cs="Arial"/>
          <w:sz w:val="24"/>
          <w:szCs w:val="24"/>
        </w:rPr>
      </w:pPr>
      <w:r w:rsidRPr="00B52C3C">
        <w:rPr>
          <w:rFonts w:ascii="幼圆" w:eastAsia="幼圆" w:hAnsi="Arial" w:cs="Arial"/>
          <w:sz w:val="24"/>
          <w:szCs w:val="24"/>
        </w:rPr>
        <w:t>201</w:t>
      </w:r>
      <w:r>
        <w:rPr>
          <w:rFonts w:ascii="幼圆" w:eastAsia="幼圆" w:hAnsi="Arial" w:cs="Arial"/>
          <w:sz w:val="24"/>
          <w:szCs w:val="24"/>
        </w:rPr>
        <w:t>5</w:t>
      </w:r>
      <w:r w:rsidRPr="00B52C3C">
        <w:rPr>
          <w:rFonts w:ascii="幼圆" w:eastAsia="幼圆" w:hAnsi="Arial" w:cs="Arial"/>
          <w:sz w:val="24"/>
          <w:szCs w:val="24"/>
        </w:rPr>
        <w:t>年入学</w:t>
      </w:r>
      <w:r w:rsidR="002D06EA">
        <w:rPr>
          <w:rFonts w:ascii="幼圆" w:eastAsia="幼圆" w:hAnsi="Arial" w:cs="Arial"/>
          <w:sz w:val="24"/>
          <w:szCs w:val="24"/>
        </w:rPr>
        <w:t>的</w:t>
      </w:r>
      <w:r w:rsidRPr="00B52C3C">
        <w:rPr>
          <w:rFonts w:ascii="幼圆" w:eastAsia="幼圆" w:hAnsi="Arial" w:cs="Arial"/>
          <w:sz w:val="24"/>
          <w:szCs w:val="24"/>
        </w:rPr>
        <w:t>实验学院</w:t>
      </w:r>
      <w:r w:rsidR="002D06EA">
        <w:rPr>
          <w:rFonts w:ascii="幼圆" w:eastAsia="幼圆" w:hAnsi="Arial" w:cs="Arial"/>
          <w:sz w:val="24"/>
          <w:szCs w:val="24"/>
        </w:rPr>
        <w:t>“</w:t>
      </w:r>
      <w:r w:rsidR="002D06EA" w:rsidRPr="00B52C3C">
        <w:rPr>
          <w:rFonts w:ascii="幼圆" w:eastAsia="幼圆" w:hAnsi="Arial" w:cs="Arial"/>
          <w:sz w:val="24"/>
          <w:szCs w:val="24"/>
        </w:rPr>
        <w:t>电子信息工程</w:t>
      </w:r>
      <w:r w:rsidR="002D06EA" w:rsidRPr="00B52C3C">
        <w:rPr>
          <w:rFonts w:ascii="幼圆" w:eastAsia="幼圆" w:hAnsi="Arial" w:cs="Arial"/>
          <w:sz w:val="24"/>
          <w:szCs w:val="24"/>
        </w:rPr>
        <w:t>”</w:t>
      </w:r>
      <w:r w:rsidR="002D06EA" w:rsidRPr="00B52C3C">
        <w:rPr>
          <w:rFonts w:ascii="幼圆" w:eastAsia="幼圆" w:hAnsi="Arial" w:cs="Arial"/>
          <w:sz w:val="24"/>
          <w:szCs w:val="24"/>
        </w:rPr>
        <w:t>专业学生</w:t>
      </w:r>
      <w:r w:rsidR="002D06EA">
        <w:rPr>
          <w:rFonts w:ascii="幼圆" w:eastAsia="幼圆" w:hAnsi="Arial" w:cs="Arial"/>
          <w:sz w:val="24"/>
          <w:szCs w:val="24"/>
        </w:rPr>
        <w:t>自动进入面向企业深度合作的</w:t>
      </w:r>
      <w:r w:rsidR="002D06EA">
        <w:rPr>
          <w:rFonts w:ascii="幼圆" w:eastAsia="幼圆" w:hAnsi="Arial" w:cs="Arial" w:hint="eastAsia"/>
          <w:sz w:val="24"/>
          <w:szCs w:val="24"/>
        </w:rPr>
        <w:t>“电信</w:t>
      </w:r>
      <w:r w:rsidR="002D06EA" w:rsidRPr="002D06EA">
        <w:rPr>
          <w:rFonts w:ascii="幼圆" w:eastAsia="幼圆" w:hAnsi="Arial" w:cs="Arial" w:hint="eastAsia"/>
          <w:sz w:val="24"/>
          <w:szCs w:val="24"/>
        </w:rPr>
        <w:t>卓越工程师班</w:t>
      </w:r>
      <w:r w:rsidR="002D06EA">
        <w:rPr>
          <w:rFonts w:ascii="幼圆" w:eastAsia="幼圆" w:hAnsi="Arial" w:cs="Arial" w:hint="eastAsia"/>
          <w:sz w:val="24"/>
          <w:szCs w:val="24"/>
        </w:rPr>
        <w:t>”</w:t>
      </w:r>
      <w:r w:rsidR="002D06EA" w:rsidRPr="00B52C3C">
        <w:rPr>
          <w:rFonts w:ascii="幼圆" w:eastAsia="幼圆" w:hAnsi="Arial" w:cs="Arial"/>
          <w:sz w:val="24"/>
          <w:szCs w:val="24"/>
        </w:rPr>
        <w:t>学习</w:t>
      </w:r>
      <w:r w:rsidR="002D06EA">
        <w:rPr>
          <w:rFonts w:ascii="幼圆" w:eastAsia="幼圆" w:hAnsi="Arial" w:cs="Arial"/>
          <w:sz w:val="24"/>
          <w:szCs w:val="24"/>
        </w:rPr>
        <w:t>。</w:t>
      </w:r>
    </w:p>
    <w:p w:rsidR="00553076" w:rsidRDefault="002D06EA" w:rsidP="00B52C3C">
      <w:pPr>
        <w:spacing w:line="280" w:lineRule="exact"/>
        <w:ind w:firstLineChars="200" w:firstLine="480"/>
        <w:rPr>
          <w:rFonts w:ascii="幼圆" w:eastAsia="幼圆" w:hAnsi="Arial" w:cs="Arial"/>
          <w:sz w:val="24"/>
          <w:szCs w:val="24"/>
        </w:rPr>
      </w:pPr>
      <w:r w:rsidRPr="002D06EA">
        <w:rPr>
          <w:rFonts w:ascii="幼圆" w:eastAsia="幼圆" w:hAnsi="Arial" w:cs="Arial" w:hint="eastAsia"/>
          <w:sz w:val="24"/>
          <w:szCs w:val="24"/>
        </w:rPr>
        <w:t>2015年入学</w:t>
      </w:r>
      <w:r>
        <w:rPr>
          <w:rFonts w:ascii="幼圆" w:eastAsia="幼圆" w:hAnsi="Arial" w:cs="Arial" w:hint="eastAsia"/>
          <w:sz w:val="24"/>
          <w:szCs w:val="24"/>
        </w:rPr>
        <w:t>的</w:t>
      </w:r>
      <w:r w:rsidRPr="002D06EA">
        <w:rPr>
          <w:rFonts w:ascii="幼圆" w:eastAsia="幼圆" w:hAnsi="Arial" w:cs="Arial" w:hint="eastAsia"/>
          <w:sz w:val="24"/>
          <w:szCs w:val="24"/>
        </w:rPr>
        <w:t>实验学院"计算机科学与技术"</w:t>
      </w:r>
      <w:r>
        <w:rPr>
          <w:rFonts w:ascii="幼圆" w:eastAsia="幼圆" w:hAnsi="Arial" w:cs="Arial" w:hint="eastAsia"/>
          <w:sz w:val="24"/>
          <w:szCs w:val="24"/>
        </w:rPr>
        <w:t>专业学生</w:t>
      </w:r>
      <w:r w:rsidRPr="002D06EA">
        <w:rPr>
          <w:rFonts w:ascii="幼圆" w:eastAsia="幼圆" w:hAnsi="Arial" w:cs="Arial" w:hint="eastAsia"/>
          <w:sz w:val="24"/>
          <w:szCs w:val="24"/>
        </w:rPr>
        <w:t>具有</w:t>
      </w:r>
      <w:r>
        <w:rPr>
          <w:rFonts w:ascii="幼圆" w:eastAsia="幼圆" w:hAnsi="Arial" w:cs="Arial" w:hint="eastAsia"/>
          <w:sz w:val="24"/>
          <w:szCs w:val="24"/>
        </w:rPr>
        <w:t>“</w:t>
      </w:r>
      <w:r w:rsidRPr="002D06EA">
        <w:rPr>
          <w:rFonts w:ascii="幼圆" w:eastAsia="幼圆" w:hAnsi="Arial" w:cs="Arial" w:hint="eastAsia"/>
          <w:sz w:val="24"/>
          <w:szCs w:val="24"/>
        </w:rPr>
        <w:t>中法卓越工程师班</w:t>
      </w:r>
      <w:r>
        <w:rPr>
          <w:rFonts w:ascii="幼圆" w:eastAsia="幼圆" w:hAnsi="Arial" w:cs="Arial" w:hint="eastAsia"/>
          <w:sz w:val="24"/>
          <w:szCs w:val="24"/>
        </w:rPr>
        <w:t>”</w:t>
      </w:r>
      <w:r w:rsidRPr="002D06EA">
        <w:rPr>
          <w:rFonts w:ascii="幼圆" w:eastAsia="幼圆" w:hAnsi="Arial" w:cs="Arial" w:hint="eastAsia"/>
          <w:sz w:val="24"/>
          <w:szCs w:val="24"/>
        </w:rPr>
        <w:t>报名资</w:t>
      </w:r>
      <w:r w:rsidRPr="002D06EA">
        <w:rPr>
          <w:rFonts w:ascii="幼圆" w:eastAsia="幼圆" w:hAnsi="Arial" w:cs="Arial" w:hint="eastAsia"/>
          <w:sz w:val="24"/>
          <w:szCs w:val="24"/>
        </w:rPr>
        <w:lastRenderedPageBreak/>
        <w:t>格，在入学后一个月内由学院根据学生入学成绩和综合素质，选拔优秀学生进入</w:t>
      </w:r>
      <w:r>
        <w:rPr>
          <w:rFonts w:ascii="幼圆" w:eastAsia="幼圆" w:hAnsi="Arial" w:cs="Arial" w:hint="eastAsia"/>
          <w:sz w:val="24"/>
          <w:szCs w:val="24"/>
        </w:rPr>
        <w:t>“</w:t>
      </w:r>
      <w:r w:rsidRPr="002D06EA">
        <w:rPr>
          <w:rFonts w:ascii="幼圆" w:eastAsia="幼圆" w:hAnsi="Arial" w:cs="Arial" w:hint="eastAsia"/>
          <w:sz w:val="24"/>
          <w:szCs w:val="24"/>
        </w:rPr>
        <w:t>中法卓越工程师班</w:t>
      </w:r>
      <w:r>
        <w:rPr>
          <w:rFonts w:ascii="幼圆" w:eastAsia="幼圆" w:hAnsi="Arial" w:cs="Arial" w:hint="eastAsia"/>
          <w:sz w:val="24"/>
          <w:szCs w:val="24"/>
        </w:rPr>
        <w:t>”</w:t>
      </w:r>
      <w:r w:rsidR="00FD351A">
        <w:rPr>
          <w:rFonts w:ascii="幼圆" w:eastAsia="幼圆" w:hAnsi="Arial" w:cs="Arial" w:hint="eastAsia"/>
          <w:sz w:val="24"/>
          <w:szCs w:val="24"/>
        </w:rPr>
        <w:t>（约30人）</w:t>
      </w:r>
      <w:r w:rsidRPr="002D06EA">
        <w:rPr>
          <w:rFonts w:ascii="幼圆" w:eastAsia="幼圆" w:hAnsi="Arial" w:cs="Arial" w:hint="eastAsia"/>
          <w:sz w:val="24"/>
          <w:szCs w:val="24"/>
        </w:rPr>
        <w:t>学习。</w:t>
      </w:r>
    </w:p>
    <w:p w:rsidR="003B2FBA" w:rsidRDefault="000B2979" w:rsidP="00B52C3C">
      <w:pPr>
        <w:spacing w:line="280" w:lineRule="exact"/>
        <w:ind w:firstLineChars="200" w:firstLine="480"/>
        <w:rPr>
          <w:rFonts w:ascii="幼圆" w:eastAsia="幼圆" w:hAnsi="Arial" w:cs="Arial"/>
          <w:sz w:val="24"/>
          <w:szCs w:val="24"/>
        </w:rPr>
      </w:pPr>
      <w:r>
        <w:rPr>
          <w:rFonts w:ascii="幼圆" w:eastAsia="幼圆" w:hAnsi="Arial" w:cs="Arial"/>
          <w:noProof/>
          <w:sz w:val="24"/>
          <w:szCs w:val="24"/>
        </w:rPr>
        <w:drawing>
          <wp:anchor distT="0" distB="0" distL="114300" distR="114300" simplePos="0" relativeHeight="251822080" behindDoc="0" locked="0" layoutInCell="1" allowOverlap="1">
            <wp:simplePos x="0" y="0"/>
            <wp:positionH relativeFrom="margin">
              <wp:posOffset>3547110</wp:posOffset>
            </wp:positionH>
            <wp:positionV relativeFrom="margin">
              <wp:posOffset>403860</wp:posOffset>
            </wp:positionV>
            <wp:extent cx="2162175" cy="2162175"/>
            <wp:effectExtent l="19050" t="0" r="9525"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信息工程系微信公众号二维码.bmp"/>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58" t="4514" r="3507" b="3351"/>
                    <a:stretch/>
                  </pic:blipFill>
                  <pic:spPr bwMode="auto">
                    <a:xfrm>
                      <a:off x="0" y="0"/>
                      <a:ext cx="2162175" cy="2162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3B2FBA" w:rsidRDefault="003B2FBA" w:rsidP="00B52C3C">
      <w:pPr>
        <w:spacing w:line="280" w:lineRule="exact"/>
        <w:ind w:firstLineChars="200" w:firstLine="480"/>
        <w:rPr>
          <w:rFonts w:ascii="幼圆" w:eastAsia="幼圆" w:hAnsi="Arial" w:cs="Arial"/>
          <w:sz w:val="24"/>
          <w:szCs w:val="24"/>
        </w:rPr>
      </w:pPr>
      <w:r w:rsidRPr="003B2FBA">
        <w:rPr>
          <w:rFonts w:ascii="黑体" w:eastAsia="黑体" w:hAnsi="黑体" w:cs="Arial"/>
          <w:sz w:val="24"/>
          <w:szCs w:val="24"/>
        </w:rPr>
        <w:t>微信平台：</w:t>
      </w:r>
      <w:r>
        <w:rPr>
          <w:rFonts w:ascii="幼圆" w:eastAsia="幼圆" w:hAnsi="Arial" w:cs="Arial"/>
          <w:sz w:val="24"/>
          <w:szCs w:val="24"/>
        </w:rPr>
        <w:t>微信号</w:t>
      </w:r>
      <w:r>
        <w:rPr>
          <w:rFonts w:ascii="幼圆" w:eastAsia="幼圆" w:hAnsi="Arial" w:cs="Arial" w:hint="eastAsia"/>
          <w:sz w:val="24"/>
          <w:szCs w:val="24"/>
        </w:rPr>
        <w:t>blahbala</w:t>
      </w:r>
    </w:p>
    <w:p w:rsidR="003B2FBA" w:rsidRPr="00B52C3C" w:rsidRDefault="003B2FBA" w:rsidP="003B2FBA">
      <w:pPr>
        <w:jc w:val="center"/>
        <w:rPr>
          <w:rFonts w:ascii="幼圆" w:eastAsia="幼圆" w:hAnsi="Arial" w:cs="Arial"/>
          <w:sz w:val="24"/>
          <w:szCs w:val="24"/>
        </w:rPr>
      </w:pPr>
    </w:p>
    <w:p w:rsidR="00553076" w:rsidRDefault="003B2FBA" w:rsidP="00B716F5">
      <w:pPr>
        <w:spacing w:beforeLines="50" w:afterLines="50"/>
        <w:rPr>
          <w:rFonts w:ascii="黑体" w:eastAsia="黑体" w:hAnsi="黑体"/>
          <w:sz w:val="24"/>
          <w:szCs w:val="24"/>
        </w:rPr>
      </w:pPr>
      <w:r>
        <w:rPr>
          <w:rFonts w:ascii="黑体" w:eastAsia="黑体" w:hAnsi="黑体" w:hint="eastAsia"/>
          <w:sz w:val="24"/>
          <w:szCs w:val="24"/>
        </w:rPr>
        <w:t xml:space="preserve">    招生咨询：</w:t>
      </w:r>
      <w:r w:rsidR="00B43FC7" w:rsidRPr="00981B8D">
        <w:rPr>
          <w:rFonts w:asciiTheme="minorEastAsia" w:hAnsiTheme="minorEastAsia" w:hint="eastAsia"/>
          <w:sz w:val="24"/>
          <w:szCs w:val="24"/>
        </w:rPr>
        <w:t>5</w:t>
      </w:r>
      <w:r w:rsidR="00B43FC7" w:rsidRPr="00981B8D">
        <w:rPr>
          <w:rFonts w:asciiTheme="minorEastAsia" w:hAnsiTheme="minorEastAsia"/>
          <w:sz w:val="24"/>
          <w:szCs w:val="24"/>
        </w:rPr>
        <w:t>2334037</w:t>
      </w:r>
      <w:r w:rsidR="00981B8D" w:rsidRPr="00981B8D">
        <w:rPr>
          <w:rFonts w:asciiTheme="minorEastAsia" w:hAnsiTheme="minorEastAsia"/>
          <w:sz w:val="24"/>
          <w:szCs w:val="24"/>
        </w:rPr>
        <w:t>，张老师、初老师</w:t>
      </w:r>
    </w:p>
    <w:p w:rsidR="00553076" w:rsidRPr="00B52C3C" w:rsidRDefault="000B2979" w:rsidP="00B716F5">
      <w:pPr>
        <w:spacing w:beforeLines="50" w:afterLines="50"/>
        <w:rPr>
          <w:rFonts w:ascii="黑体" w:eastAsia="黑体" w:hAnsi="黑体"/>
          <w:sz w:val="24"/>
          <w:szCs w:val="24"/>
        </w:rPr>
        <w:sectPr w:rsidR="00553076" w:rsidRPr="00B52C3C" w:rsidSect="008B3BD4">
          <w:footerReference w:type="default" r:id="rId34"/>
          <w:pgSz w:w="11906" w:h="16838"/>
          <w:pgMar w:top="1134" w:right="1134" w:bottom="1134" w:left="1134" w:header="851" w:footer="992" w:gutter="0"/>
          <w:cols w:space="425"/>
          <w:docGrid w:type="lines" w:linePitch="312"/>
        </w:sectPr>
      </w:pPr>
      <w:r>
        <w:rPr>
          <w:rFonts w:ascii="黑体" w:eastAsia="黑体" w:hAnsi="黑体" w:hint="eastAsia"/>
          <w:sz w:val="24"/>
          <w:szCs w:val="24"/>
        </w:rPr>
        <w:t xml:space="preserve"> </w:t>
      </w:r>
    </w:p>
    <w:p w:rsidR="009334A8" w:rsidRPr="009F14A9" w:rsidRDefault="009334A8" w:rsidP="000B2979">
      <w:pPr>
        <w:spacing w:beforeLines="50" w:afterLines="50"/>
        <w:rPr>
          <w:rFonts w:ascii="黑体" w:eastAsia="黑体" w:hAnsi="黑体"/>
          <w:sz w:val="24"/>
          <w:szCs w:val="24"/>
        </w:rPr>
      </w:pPr>
    </w:p>
    <w:sectPr w:rsidR="009334A8" w:rsidRPr="009F14A9" w:rsidSect="00150831">
      <w:headerReference w:type="default" r:id="rId35"/>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4F6F" w:rsidRDefault="00F84F6F" w:rsidP="001A5E2E">
      <w:r>
        <w:separator/>
      </w:r>
    </w:p>
  </w:endnote>
  <w:endnote w:type="continuationSeparator" w:id="1">
    <w:p w:rsidR="00F84F6F" w:rsidRDefault="00F84F6F" w:rsidP="001A5E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13020"/>
      <w:docPartObj>
        <w:docPartGallery w:val="Page Numbers (Bottom of Page)"/>
        <w:docPartUnique/>
      </w:docPartObj>
    </w:sdtPr>
    <w:sdtContent>
      <w:sdt>
        <w:sdtPr>
          <w:id w:val="8013021"/>
          <w:docPartObj>
            <w:docPartGallery w:val="Page Numbers (Top of Page)"/>
            <w:docPartUnique/>
          </w:docPartObj>
        </w:sdtPr>
        <w:sdtContent>
          <w:p w:rsidR="001A5E2E" w:rsidRDefault="00264D3B">
            <w:pPr>
              <w:pStyle w:val="a6"/>
              <w:jc w:val="center"/>
            </w:pPr>
            <w:r>
              <w:rPr>
                <w:b/>
                <w:bCs/>
                <w:sz w:val="24"/>
                <w:szCs w:val="24"/>
              </w:rPr>
              <w:fldChar w:fldCharType="begin"/>
            </w:r>
            <w:r w:rsidR="001A5E2E">
              <w:rPr>
                <w:b/>
                <w:bCs/>
              </w:rPr>
              <w:instrText>PAGE</w:instrText>
            </w:r>
            <w:r>
              <w:rPr>
                <w:b/>
                <w:bCs/>
                <w:sz w:val="24"/>
                <w:szCs w:val="24"/>
              </w:rPr>
              <w:fldChar w:fldCharType="separate"/>
            </w:r>
            <w:r w:rsidR="000B2979">
              <w:rPr>
                <w:b/>
                <w:bCs/>
                <w:noProof/>
              </w:rPr>
              <w:t>5</w:t>
            </w:r>
            <w:r>
              <w:rPr>
                <w:b/>
                <w:bCs/>
                <w:sz w:val="24"/>
                <w:szCs w:val="24"/>
              </w:rPr>
              <w:fldChar w:fldCharType="end"/>
            </w:r>
            <w:r w:rsidR="001A5E2E">
              <w:rPr>
                <w:lang w:val="zh-CN"/>
              </w:rPr>
              <w:t xml:space="preserve"> / </w:t>
            </w:r>
            <w:r>
              <w:rPr>
                <w:b/>
                <w:bCs/>
                <w:sz w:val="24"/>
                <w:szCs w:val="24"/>
              </w:rPr>
              <w:fldChar w:fldCharType="begin"/>
            </w:r>
            <w:r w:rsidR="001A5E2E">
              <w:rPr>
                <w:b/>
                <w:bCs/>
              </w:rPr>
              <w:instrText>NUMPAGES</w:instrText>
            </w:r>
            <w:r>
              <w:rPr>
                <w:b/>
                <w:bCs/>
                <w:sz w:val="24"/>
                <w:szCs w:val="24"/>
              </w:rPr>
              <w:fldChar w:fldCharType="separate"/>
            </w:r>
            <w:r w:rsidR="000B2979">
              <w:rPr>
                <w:b/>
                <w:bCs/>
                <w:noProof/>
              </w:rPr>
              <w:t>7</w:t>
            </w:r>
            <w:r>
              <w:rPr>
                <w:b/>
                <w:bCs/>
                <w:sz w:val="24"/>
                <w:szCs w:val="24"/>
              </w:rPr>
              <w:fldChar w:fldCharType="end"/>
            </w:r>
          </w:p>
        </w:sdtContent>
      </w:sdt>
    </w:sdtContent>
  </w:sdt>
  <w:p w:rsidR="001A5E2E" w:rsidRDefault="001A5E2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4F6F" w:rsidRDefault="00F84F6F" w:rsidP="001A5E2E">
      <w:r>
        <w:separator/>
      </w:r>
    </w:p>
  </w:footnote>
  <w:footnote w:type="continuationSeparator" w:id="1">
    <w:p w:rsidR="00F84F6F" w:rsidRDefault="00F84F6F" w:rsidP="001A5E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0EA" w:rsidRPr="00981B8D" w:rsidRDefault="00D540EA" w:rsidP="00981B8D">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611CB"/>
    <w:multiLevelType w:val="hybridMultilevel"/>
    <w:tmpl w:val="FB5CAEE4"/>
    <w:lvl w:ilvl="0" w:tplc="57CA63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D512F6"/>
    <w:multiLevelType w:val="hybridMultilevel"/>
    <w:tmpl w:val="C576CA74"/>
    <w:lvl w:ilvl="0" w:tplc="125A4E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3F6C08"/>
    <w:multiLevelType w:val="hybridMultilevel"/>
    <w:tmpl w:val="5E1CEDA4"/>
    <w:lvl w:ilvl="0" w:tplc="0409000B">
      <w:start w:val="1"/>
      <w:numFmt w:val="bullet"/>
      <w:lvlText w:val=""/>
      <w:lvlJc w:val="left"/>
      <w:pPr>
        <w:ind w:left="972" w:hanging="420"/>
      </w:pPr>
      <w:rPr>
        <w:rFonts w:ascii="Wingdings" w:hAnsi="Wingdings" w:hint="default"/>
      </w:rPr>
    </w:lvl>
    <w:lvl w:ilvl="1" w:tplc="04090003" w:tentative="1">
      <w:start w:val="1"/>
      <w:numFmt w:val="bullet"/>
      <w:lvlText w:val=""/>
      <w:lvlJc w:val="left"/>
      <w:pPr>
        <w:ind w:left="1392" w:hanging="420"/>
      </w:pPr>
      <w:rPr>
        <w:rFonts w:ascii="Wingdings" w:hAnsi="Wingdings" w:hint="default"/>
      </w:rPr>
    </w:lvl>
    <w:lvl w:ilvl="2" w:tplc="04090005" w:tentative="1">
      <w:start w:val="1"/>
      <w:numFmt w:val="bullet"/>
      <w:lvlText w:val=""/>
      <w:lvlJc w:val="left"/>
      <w:pPr>
        <w:ind w:left="1812" w:hanging="420"/>
      </w:pPr>
      <w:rPr>
        <w:rFonts w:ascii="Wingdings" w:hAnsi="Wingdings" w:hint="default"/>
      </w:rPr>
    </w:lvl>
    <w:lvl w:ilvl="3" w:tplc="04090001" w:tentative="1">
      <w:start w:val="1"/>
      <w:numFmt w:val="bullet"/>
      <w:lvlText w:val=""/>
      <w:lvlJc w:val="left"/>
      <w:pPr>
        <w:ind w:left="2232" w:hanging="420"/>
      </w:pPr>
      <w:rPr>
        <w:rFonts w:ascii="Wingdings" w:hAnsi="Wingdings" w:hint="default"/>
      </w:rPr>
    </w:lvl>
    <w:lvl w:ilvl="4" w:tplc="04090003" w:tentative="1">
      <w:start w:val="1"/>
      <w:numFmt w:val="bullet"/>
      <w:lvlText w:val=""/>
      <w:lvlJc w:val="left"/>
      <w:pPr>
        <w:ind w:left="2652" w:hanging="420"/>
      </w:pPr>
      <w:rPr>
        <w:rFonts w:ascii="Wingdings" w:hAnsi="Wingdings" w:hint="default"/>
      </w:rPr>
    </w:lvl>
    <w:lvl w:ilvl="5" w:tplc="04090005" w:tentative="1">
      <w:start w:val="1"/>
      <w:numFmt w:val="bullet"/>
      <w:lvlText w:val=""/>
      <w:lvlJc w:val="left"/>
      <w:pPr>
        <w:ind w:left="3072" w:hanging="420"/>
      </w:pPr>
      <w:rPr>
        <w:rFonts w:ascii="Wingdings" w:hAnsi="Wingdings" w:hint="default"/>
      </w:rPr>
    </w:lvl>
    <w:lvl w:ilvl="6" w:tplc="04090001" w:tentative="1">
      <w:start w:val="1"/>
      <w:numFmt w:val="bullet"/>
      <w:lvlText w:val=""/>
      <w:lvlJc w:val="left"/>
      <w:pPr>
        <w:ind w:left="3492" w:hanging="420"/>
      </w:pPr>
      <w:rPr>
        <w:rFonts w:ascii="Wingdings" w:hAnsi="Wingdings" w:hint="default"/>
      </w:rPr>
    </w:lvl>
    <w:lvl w:ilvl="7" w:tplc="04090003" w:tentative="1">
      <w:start w:val="1"/>
      <w:numFmt w:val="bullet"/>
      <w:lvlText w:val=""/>
      <w:lvlJc w:val="left"/>
      <w:pPr>
        <w:ind w:left="3912" w:hanging="420"/>
      </w:pPr>
      <w:rPr>
        <w:rFonts w:ascii="Wingdings" w:hAnsi="Wingdings" w:hint="default"/>
      </w:rPr>
    </w:lvl>
    <w:lvl w:ilvl="8" w:tplc="04090005" w:tentative="1">
      <w:start w:val="1"/>
      <w:numFmt w:val="bullet"/>
      <w:lvlText w:val=""/>
      <w:lvlJc w:val="left"/>
      <w:pPr>
        <w:ind w:left="4332" w:hanging="420"/>
      </w:pPr>
      <w:rPr>
        <w:rFonts w:ascii="Wingdings" w:hAnsi="Wingdings" w:hint="default"/>
      </w:rPr>
    </w:lvl>
  </w:abstractNum>
  <w:abstractNum w:abstractNumId="3">
    <w:nsid w:val="4589659E"/>
    <w:multiLevelType w:val="hybridMultilevel"/>
    <w:tmpl w:val="FB2A0632"/>
    <w:lvl w:ilvl="0" w:tplc="417EDC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BA20432"/>
    <w:multiLevelType w:val="hybridMultilevel"/>
    <w:tmpl w:val="4A5E6D3C"/>
    <w:lvl w:ilvl="0" w:tplc="5508A9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7BA95ECB"/>
    <w:multiLevelType w:val="hybridMultilevel"/>
    <w:tmpl w:val="95AA2B96"/>
    <w:lvl w:ilvl="0" w:tplc="F0DCB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07FF"/>
    <w:rsid w:val="000379A1"/>
    <w:rsid w:val="00060625"/>
    <w:rsid w:val="00076E7D"/>
    <w:rsid w:val="00096466"/>
    <w:rsid w:val="000A5E2C"/>
    <w:rsid w:val="000B2979"/>
    <w:rsid w:val="000F690E"/>
    <w:rsid w:val="00110776"/>
    <w:rsid w:val="00110C50"/>
    <w:rsid w:val="00122A33"/>
    <w:rsid w:val="0012427D"/>
    <w:rsid w:val="001369DB"/>
    <w:rsid w:val="00136A38"/>
    <w:rsid w:val="00140E52"/>
    <w:rsid w:val="0014111A"/>
    <w:rsid w:val="00150831"/>
    <w:rsid w:val="001839C6"/>
    <w:rsid w:val="001A4343"/>
    <w:rsid w:val="001A5E2E"/>
    <w:rsid w:val="001D5E55"/>
    <w:rsid w:val="001F3974"/>
    <w:rsid w:val="002149F0"/>
    <w:rsid w:val="0022301C"/>
    <w:rsid w:val="00224636"/>
    <w:rsid w:val="00264D3B"/>
    <w:rsid w:val="00284FC7"/>
    <w:rsid w:val="00287112"/>
    <w:rsid w:val="002D06EA"/>
    <w:rsid w:val="002D0F32"/>
    <w:rsid w:val="002E52FB"/>
    <w:rsid w:val="002E7A08"/>
    <w:rsid w:val="002F7FE7"/>
    <w:rsid w:val="00304FA4"/>
    <w:rsid w:val="00307D2E"/>
    <w:rsid w:val="00320032"/>
    <w:rsid w:val="003663F5"/>
    <w:rsid w:val="0037201B"/>
    <w:rsid w:val="00372CFD"/>
    <w:rsid w:val="003811CA"/>
    <w:rsid w:val="00397D25"/>
    <w:rsid w:val="003B2FBA"/>
    <w:rsid w:val="004167DC"/>
    <w:rsid w:val="004507FF"/>
    <w:rsid w:val="00475515"/>
    <w:rsid w:val="004A0288"/>
    <w:rsid w:val="004A07C4"/>
    <w:rsid w:val="004A5109"/>
    <w:rsid w:val="004A6E89"/>
    <w:rsid w:val="004D5FB1"/>
    <w:rsid w:val="004F46E7"/>
    <w:rsid w:val="005245BE"/>
    <w:rsid w:val="00553076"/>
    <w:rsid w:val="00567435"/>
    <w:rsid w:val="0057517B"/>
    <w:rsid w:val="005A4C93"/>
    <w:rsid w:val="005C4578"/>
    <w:rsid w:val="005E378D"/>
    <w:rsid w:val="005F6081"/>
    <w:rsid w:val="00650DCE"/>
    <w:rsid w:val="00671D36"/>
    <w:rsid w:val="00684525"/>
    <w:rsid w:val="00684BB0"/>
    <w:rsid w:val="00687D0C"/>
    <w:rsid w:val="00692F72"/>
    <w:rsid w:val="006A0A1C"/>
    <w:rsid w:val="006A64ED"/>
    <w:rsid w:val="006A6FB9"/>
    <w:rsid w:val="006D2138"/>
    <w:rsid w:val="00702507"/>
    <w:rsid w:val="007437E1"/>
    <w:rsid w:val="007512F0"/>
    <w:rsid w:val="007553C2"/>
    <w:rsid w:val="00763652"/>
    <w:rsid w:val="00765145"/>
    <w:rsid w:val="00780C12"/>
    <w:rsid w:val="00781CC3"/>
    <w:rsid w:val="007B5567"/>
    <w:rsid w:val="007E34BF"/>
    <w:rsid w:val="00837F33"/>
    <w:rsid w:val="008500ED"/>
    <w:rsid w:val="00895C55"/>
    <w:rsid w:val="00895F0A"/>
    <w:rsid w:val="008B3BD4"/>
    <w:rsid w:val="008B474D"/>
    <w:rsid w:val="008E6027"/>
    <w:rsid w:val="009334A8"/>
    <w:rsid w:val="0097705B"/>
    <w:rsid w:val="00981B8D"/>
    <w:rsid w:val="009B1929"/>
    <w:rsid w:val="009D3A89"/>
    <w:rsid w:val="009D76F9"/>
    <w:rsid w:val="009E183F"/>
    <w:rsid w:val="009E1A0B"/>
    <w:rsid w:val="009F14A9"/>
    <w:rsid w:val="009F7CBC"/>
    <w:rsid w:val="00A06E6C"/>
    <w:rsid w:val="00A17450"/>
    <w:rsid w:val="00A276F9"/>
    <w:rsid w:val="00A31622"/>
    <w:rsid w:val="00A45407"/>
    <w:rsid w:val="00A50945"/>
    <w:rsid w:val="00A53668"/>
    <w:rsid w:val="00A80A88"/>
    <w:rsid w:val="00AA1184"/>
    <w:rsid w:val="00B06CBD"/>
    <w:rsid w:val="00B20BB9"/>
    <w:rsid w:val="00B43FC7"/>
    <w:rsid w:val="00B46150"/>
    <w:rsid w:val="00B4776A"/>
    <w:rsid w:val="00B52C3C"/>
    <w:rsid w:val="00B716F5"/>
    <w:rsid w:val="00BA163A"/>
    <w:rsid w:val="00BC219A"/>
    <w:rsid w:val="00BC21B9"/>
    <w:rsid w:val="00BF1B1D"/>
    <w:rsid w:val="00C02950"/>
    <w:rsid w:val="00C23C5A"/>
    <w:rsid w:val="00C47DB7"/>
    <w:rsid w:val="00C54869"/>
    <w:rsid w:val="00C60DDB"/>
    <w:rsid w:val="00C61179"/>
    <w:rsid w:val="00C714A9"/>
    <w:rsid w:val="00CC18AE"/>
    <w:rsid w:val="00CE1E6B"/>
    <w:rsid w:val="00CF32E4"/>
    <w:rsid w:val="00D10025"/>
    <w:rsid w:val="00D540EA"/>
    <w:rsid w:val="00D61B71"/>
    <w:rsid w:val="00D64116"/>
    <w:rsid w:val="00D65163"/>
    <w:rsid w:val="00D7533B"/>
    <w:rsid w:val="00D82389"/>
    <w:rsid w:val="00E025B0"/>
    <w:rsid w:val="00E0289F"/>
    <w:rsid w:val="00E04CEA"/>
    <w:rsid w:val="00E05D02"/>
    <w:rsid w:val="00E24BFF"/>
    <w:rsid w:val="00E539E2"/>
    <w:rsid w:val="00E812E4"/>
    <w:rsid w:val="00EA26C5"/>
    <w:rsid w:val="00EB07F1"/>
    <w:rsid w:val="00EB3720"/>
    <w:rsid w:val="00EC7C24"/>
    <w:rsid w:val="00EE1D1A"/>
    <w:rsid w:val="00EE576D"/>
    <w:rsid w:val="00F033C6"/>
    <w:rsid w:val="00F042E3"/>
    <w:rsid w:val="00F12A3F"/>
    <w:rsid w:val="00F228F6"/>
    <w:rsid w:val="00F46628"/>
    <w:rsid w:val="00F4673C"/>
    <w:rsid w:val="00F52826"/>
    <w:rsid w:val="00F722E2"/>
    <w:rsid w:val="00F75836"/>
    <w:rsid w:val="00F847F1"/>
    <w:rsid w:val="00F84F6F"/>
    <w:rsid w:val="00F95D69"/>
    <w:rsid w:val="00FD351A"/>
    <w:rsid w:val="00FE52C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5602"/>
    <o:shapelayout v:ext="edit">
      <o:idmap v:ext="edit" data="1"/>
      <o:rules v:ext="edit">
        <o:r id="V:Rule1" type="callout" idref="#矩形标注 1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51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07FF"/>
    <w:pPr>
      <w:ind w:firstLineChars="200" w:firstLine="420"/>
    </w:pPr>
  </w:style>
  <w:style w:type="paragraph" w:styleId="a4">
    <w:name w:val="Balloon Text"/>
    <w:basedOn w:val="a"/>
    <w:link w:val="Char"/>
    <w:uiPriority w:val="99"/>
    <w:semiHidden/>
    <w:unhideWhenUsed/>
    <w:rsid w:val="00CC18AE"/>
    <w:rPr>
      <w:sz w:val="18"/>
      <w:szCs w:val="18"/>
    </w:rPr>
  </w:style>
  <w:style w:type="character" w:customStyle="1" w:styleId="Char">
    <w:name w:val="批注框文本 Char"/>
    <w:basedOn w:val="a0"/>
    <w:link w:val="a4"/>
    <w:uiPriority w:val="99"/>
    <w:semiHidden/>
    <w:rsid w:val="00CC18AE"/>
    <w:rPr>
      <w:sz w:val="18"/>
      <w:szCs w:val="18"/>
    </w:rPr>
  </w:style>
  <w:style w:type="paragraph" w:styleId="a5">
    <w:name w:val="header"/>
    <w:basedOn w:val="a"/>
    <w:link w:val="Char0"/>
    <w:uiPriority w:val="99"/>
    <w:unhideWhenUsed/>
    <w:rsid w:val="001A5E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A5E2E"/>
    <w:rPr>
      <w:sz w:val="18"/>
      <w:szCs w:val="18"/>
    </w:rPr>
  </w:style>
  <w:style w:type="paragraph" w:styleId="a6">
    <w:name w:val="footer"/>
    <w:basedOn w:val="a"/>
    <w:link w:val="Char1"/>
    <w:uiPriority w:val="99"/>
    <w:unhideWhenUsed/>
    <w:rsid w:val="001A5E2E"/>
    <w:pPr>
      <w:tabs>
        <w:tab w:val="center" w:pos="4153"/>
        <w:tab w:val="right" w:pos="8306"/>
      </w:tabs>
      <w:snapToGrid w:val="0"/>
      <w:jc w:val="left"/>
    </w:pPr>
    <w:rPr>
      <w:sz w:val="18"/>
      <w:szCs w:val="18"/>
    </w:rPr>
  </w:style>
  <w:style w:type="character" w:customStyle="1" w:styleId="Char1">
    <w:name w:val="页脚 Char"/>
    <w:basedOn w:val="a0"/>
    <w:link w:val="a6"/>
    <w:uiPriority w:val="99"/>
    <w:rsid w:val="001A5E2E"/>
    <w:rPr>
      <w:sz w:val="18"/>
      <w:szCs w:val="18"/>
    </w:rPr>
  </w:style>
  <w:style w:type="table" w:styleId="a7">
    <w:name w:val="Table Grid"/>
    <w:basedOn w:val="a1"/>
    <w:uiPriority w:val="59"/>
    <w:rsid w:val="00D65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view3D>
      <c:rotX val="10"/>
      <c:rotY val="40"/>
      <c:depthPercent val="100"/>
      <c:perspective val="30"/>
    </c:view3D>
    <c:plotArea>
      <c:layout/>
      <c:bar3DChart>
        <c:barDir val="col"/>
        <c:grouping val="standard"/>
        <c:ser>
          <c:idx val="0"/>
          <c:order val="0"/>
          <c:tx>
            <c:strRef>
              <c:f>Sheet1!$B$1</c:f>
              <c:strCache>
                <c:ptCount val="1"/>
                <c:pt idx="0">
                  <c:v>参赛人数</c:v>
                </c:pt>
              </c:strCache>
            </c:strRef>
          </c:tx>
          <c:cat>
            <c:numRef>
              <c:f>Sheet1!$A$2:$A$6</c:f>
              <c:numCache>
                <c:formatCode>General</c:formatCode>
                <c:ptCount val="5"/>
                <c:pt idx="0">
                  <c:v>2003</c:v>
                </c:pt>
                <c:pt idx="1">
                  <c:v>2005</c:v>
                </c:pt>
                <c:pt idx="2">
                  <c:v>2007</c:v>
                </c:pt>
                <c:pt idx="3">
                  <c:v>2009</c:v>
                </c:pt>
                <c:pt idx="4">
                  <c:v>2011</c:v>
                </c:pt>
              </c:numCache>
            </c:numRef>
          </c:cat>
          <c:val>
            <c:numRef>
              <c:f>Sheet1!$B$2:$B$6</c:f>
              <c:numCache>
                <c:formatCode>General</c:formatCode>
                <c:ptCount val="5"/>
                <c:pt idx="0">
                  <c:v>12</c:v>
                </c:pt>
                <c:pt idx="1">
                  <c:v>27</c:v>
                </c:pt>
                <c:pt idx="2">
                  <c:v>54</c:v>
                </c:pt>
                <c:pt idx="3">
                  <c:v>54</c:v>
                </c:pt>
                <c:pt idx="4">
                  <c:v>42</c:v>
                </c:pt>
              </c:numCache>
            </c:numRef>
          </c:val>
        </c:ser>
        <c:ser>
          <c:idx val="1"/>
          <c:order val="1"/>
          <c:tx>
            <c:strRef>
              <c:f>Sheet1!$C$1</c:f>
              <c:strCache>
                <c:ptCount val="1"/>
                <c:pt idx="0">
                  <c:v>获奖人数</c:v>
                </c:pt>
              </c:strCache>
            </c:strRef>
          </c:tx>
          <c:cat>
            <c:numRef>
              <c:f>Sheet1!$A$2:$A$6</c:f>
              <c:numCache>
                <c:formatCode>General</c:formatCode>
                <c:ptCount val="5"/>
                <c:pt idx="0">
                  <c:v>2003</c:v>
                </c:pt>
                <c:pt idx="1">
                  <c:v>2005</c:v>
                </c:pt>
                <c:pt idx="2">
                  <c:v>2007</c:v>
                </c:pt>
                <c:pt idx="3">
                  <c:v>2009</c:v>
                </c:pt>
                <c:pt idx="4">
                  <c:v>2011</c:v>
                </c:pt>
              </c:numCache>
            </c:numRef>
          </c:cat>
          <c:val>
            <c:numRef>
              <c:f>Sheet1!$C$2:$C$6</c:f>
              <c:numCache>
                <c:formatCode>General</c:formatCode>
                <c:ptCount val="5"/>
                <c:pt idx="0">
                  <c:v>12</c:v>
                </c:pt>
                <c:pt idx="1">
                  <c:v>27</c:v>
                </c:pt>
                <c:pt idx="2">
                  <c:v>45</c:v>
                </c:pt>
                <c:pt idx="3">
                  <c:v>33</c:v>
                </c:pt>
                <c:pt idx="4">
                  <c:v>12</c:v>
                </c:pt>
              </c:numCache>
            </c:numRef>
          </c:val>
        </c:ser>
        <c:ser>
          <c:idx val="2"/>
          <c:order val="2"/>
          <c:tx>
            <c:strRef>
              <c:f>Sheet1!$D$1</c:f>
              <c:strCache>
                <c:ptCount val="1"/>
                <c:pt idx="0">
                  <c:v>市级奖人数</c:v>
                </c:pt>
              </c:strCache>
            </c:strRef>
          </c:tx>
          <c:cat>
            <c:numRef>
              <c:f>Sheet1!$A$2:$A$6</c:f>
              <c:numCache>
                <c:formatCode>General</c:formatCode>
                <c:ptCount val="5"/>
                <c:pt idx="0">
                  <c:v>2003</c:v>
                </c:pt>
                <c:pt idx="1">
                  <c:v>2005</c:v>
                </c:pt>
                <c:pt idx="2">
                  <c:v>2007</c:v>
                </c:pt>
                <c:pt idx="3">
                  <c:v>2009</c:v>
                </c:pt>
                <c:pt idx="4">
                  <c:v>2011</c:v>
                </c:pt>
              </c:numCache>
            </c:numRef>
          </c:cat>
          <c:val>
            <c:numRef>
              <c:f>Sheet1!$D$2:$D$6</c:f>
              <c:numCache>
                <c:formatCode>General</c:formatCode>
                <c:ptCount val="5"/>
                <c:pt idx="0">
                  <c:v>9</c:v>
                </c:pt>
                <c:pt idx="1">
                  <c:v>21</c:v>
                </c:pt>
                <c:pt idx="2">
                  <c:v>39</c:v>
                </c:pt>
                <c:pt idx="3">
                  <c:v>30</c:v>
                </c:pt>
                <c:pt idx="4">
                  <c:v>12</c:v>
                </c:pt>
              </c:numCache>
            </c:numRef>
          </c:val>
        </c:ser>
        <c:ser>
          <c:idx val="3"/>
          <c:order val="3"/>
          <c:tx>
            <c:strRef>
              <c:f>Sheet1!$E$1</c:f>
              <c:strCache>
                <c:ptCount val="1"/>
                <c:pt idx="0">
                  <c:v>全国奖人数</c:v>
                </c:pt>
              </c:strCache>
            </c:strRef>
          </c:tx>
          <c:cat>
            <c:numRef>
              <c:f>Sheet1!$A$2:$A$6</c:f>
              <c:numCache>
                <c:formatCode>General</c:formatCode>
                <c:ptCount val="5"/>
                <c:pt idx="0">
                  <c:v>2003</c:v>
                </c:pt>
                <c:pt idx="1">
                  <c:v>2005</c:v>
                </c:pt>
                <c:pt idx="2">
                  <c:v>2007</c:v>
                </c:pt>
                <c:pt idx="3">
                  <c:v>2009</c:v>
                </c:pt>
                <c:pt idx="4">
                  <c:v>2011</c:v>
                </c:pt>
              </c:numCache>
            </c:numRef>
          </c:cat>
          <c:val>
            <c:numRef>
              <c:f>Sheet1!$E$2:$E$6</c:f>
              <c:numCache>
                <c:formatCode>General</c:formatCode>
                <c:ptCount val="5"/>
                <c:pt idx="0">
                  <c:v>3</c:v>
                </c:pt>
                <c:pt idx="1">
                  <c:v>6</c:v>
                </c:pt>
                <c:pt idx="2">
                  <c:v>6</c:v>
                </c:pt>
                <c:pt idx="3">
                  <c:v>3</c:v>
                </c:pt>
                <c:pt idx="4">
                  <c:v>0</c:v>
                </c:pt>
              </c:numCache>
            </c:numRef>
          </c:val>
        </c:ser>
        <c:shape val="box"/>
        <c:axId val="108183936"/>
        <c:axId val="108185472"/>
        <c:axId val="208879104"/>
      </c:bar3DChart>
      <c:catAx>
        <c:axId val="108183936"/>
        <c:scaling>
          <c:orientation val="minMax"/>
        </c:scaling>
        <c:axPos val="b"/>
        <c:numFmt formatCode="General" sourceLinked="1"/>
        <c:tickLblPos val="nextTo"/>
        <c:crossAx val="108185472"/>
        <c:crosses val="autoZero"/>
        <c:auto val="1"/>
        <c:lblAlgn val="ctr"/>
        <c:lblOffset val="100"/>
        <c:noMultiLvlLbl val="1"/>
      </c:catAx>
      <c:valAx>
        <c:axId val="108185472"/>
        <c:scaling>
          <c:orientation val="minMax"/>
        </c:scaling>
        <c:axPos val="l"/>
        <c:majorGridlines/>
        <c:numFmt formatCode="General" sourceLinked="1"/>
        <c:tickLblPos val="nextTo"/>
        <c:crossAx val="108183936"/>
        <c:crosses val="autoZero"/>
        <c:crossBetween val="between"/>
      </c:valAx>
      <c:serAx>
        <c:axId val="208879104"/>
        <c:scaling>
          <c:orientation val="minMax"/>
        </c:scaling>
        <c:axPos val="b"/>
        <c:tickLblPos val="nextTo"/>
        <c:crossAx val="108185472"/>
        <c:crosses val="autoZero"/>
      </c:serAx>
    </c:plotArea>
    <c:legend>
      <c:legendPos val="r"/>
      <c:layout>
        <c:manualLayout>
          <c:xMode val="edge"/>
          <c:yMode val="edge"/>
          <c:x val="0.20005745115193996"/>
          <c:y val="0.80048796074403505"/>
          <c:w val="0.64809069699621091"/>
          <c:h val="0.19902407851192541"/>
        </c:manualLayout>
      </c:layout>
    </c:legend>
    <c:plotVisOnly val="1"/>
    <c:dispBlanksAs val="gap"/>
  </c:chart>
  <c:spPr>
    <a:ln w="0">
      <a:noFill/>
    </a:ln>
  </c:sp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7</Pages>
  <Words>540</Words>
  <Characters>3084</Characters>
  <Application>Microsoft Office Word</Application>
  <DocSecurity>0</DocSecurity>
  <Lines>25</Lines>
  <Paragraphs>7</Paragraphs>
  <ScaleCrop>false</ScaleCrop>
  <Company>Microsoft</Company>
  <LinksUpToDate>false</LinksUpToDate>
  <CharactersWithSpaces>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Zhuozheng Wang</dc:creator>
  <cp:keywords/>
  <dc:description/>
  <cp:lastModifiedBy>lh</cp:lastModifiedBy>
  <cp:revision>42</cp:revision>
  <cp:lastPrinted>2014-03-10T16:12:00Z</cp:lastPrinted>
  <dcterms:created xsi:type="dcterms:W3CDTF">2015-05-14T02:25:00Z</dcterms:created>
  <dcterms:modified xsi:type="dcterms:W3CDTF">2015-06-15T08:05:00Z</dcterms:modified>
</cp:coreProperties>
</file>