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97" w:rsidRDefault="00CB7920">
      <w:pPr>
        <w:rPr>
          <w:rFonts w:hint="eastAsia"/>
        </w:rPr>
      </w:pPr>
      <w:r>
        <w:rPr>
          <w:rFonts w:hint="eastAsia"/>
        </w:rPr>
        <w:t>ABSTRACT</w:t>
      </w:r>
    </w:p>
    <w:p w:rsidR="00CB7920" w:rsidRDefault="006B38F4">
      <w:r>
        <w:rPr>
          <w:rFonts w:hint="eastAsia"/>
        </w:rPr>
        <w:t>由于</w:t>
      </w:r>
      <w:r>
        <w:t>THz</w:t>
      </w:r>
      <w:r>
        <w:rPr>
          <w:rFonts w:hint="eastAsia"/>
        </w:rPr>
        <w:t>可用频带很宽，在数量级上提高数据率有很大潜力。</w:t>
      </w:r>
      <w:bookmarkStart w:id="0" w:name="_GoBack"/>
      <w:bookmarkEnd w:id="0"/>
    </w:p>
    <w:sectPr w:rsidR="00CB7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C0"/>
    <w:rsid w:val="00321597"/>
    <w:rsid w:val="004E11C0"/>
    <w:rsid w:val="006B38F4"/>
    <w:rsid w:val="00CB7920"/>
    <w:rsid w:val="00D1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9636"/>
  <w15:chartTrackingRefBased/>
  <w15:docId w15:val="{4B9B592C-01ED-4423-9007-369C95DD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佳宁</dc:creator>
  <cp:keywords/>
  <dc:description/>
  <cp:lastModifiedBy>李 佳宁</cp:lastModifiedBy>
  <cp:revision>3</cp:revision>
  <dcterms:created xsi:type="dcterms:W3CDTF">2020-09-22T06:45:00Z</dcterms:created>
  <dcterms:modified xsi:type="dcterms:W3CDTF">2020-09-22T06:59:00Z</dcterms:modified>
</cp:coreProperties>
</file>