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qdoqjf4z3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должны разработать прототип системы, которая анализирует статистические данные о доходах фрилансеров и предоставляет ответы на запросы, сформулированные на естественном языке. Для этого используйте набор данных, доступный по ссылке: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Freelancer Earnings and Job Trends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Ваша система должна уметь обрабатывать запросы и выдавать ответы. Вот несколько примеров вопросов, на которые она должна отвечать: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Насколько выше доход у фрилансеров, принимающих оплату в криптовалюте, по сравнению с другими способами оплаты?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распределяется доход фрилансеров в зависимости от региона проживания?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процент фрилансеров, считающих себя экспертами, выполнил менее 100 проектов?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Придумайте дополнительные вопросы аналогичного характера, чтобы продемонстрировать решение.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hl9zczex827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Реализуйте систему с интерфейсом командной строки.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Интегрируйте языковую модель (LLM) по вашему выбору, но нельзя загружать в нее полный набор данных напрямую.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Стек и LLM – любые.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5hzpivpuhp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Формат предоставления решения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должны представить решение в следующем виде: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Разместите код и все сопутствующие материалы в публичном репозитории на GitHub или GitLab.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Подготовьте отчет, в котором: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Опишите выбранный вами подход к решению задачи.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Оцените эффективность и точность работы системы.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Укажите, какие методы и технологии вы применили, что из них сработало, а что нет.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right="-891.2598425196836" w:hanging="360"/>
      </w:pPr>
      <w:r w:rsidDel="00000000" w:rsidR="00000000" w:rsidRPr="00000000">
        <w:rPr>
          <w:rtl w:val="0"/>
        </w:rPr>
        <w:t xml:space="preserve">Определите критерии, по которым вы оцениваете качество своего решения.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lr7439aal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оценки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проверке вашего решения мы будем обращать внимание на: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Качество и структуру кода.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Полноту и обоснованность описания вашего подхода.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Наличие четких критериев самооценки эффективности вашей разработки.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ohinurpervezshohan/freelancer-earnings-and-job-trends?select=freelancer_earnings_bd.csv" TargetMode="External"/><Relationship Id="rId7" Type="http://schemas.openxmlformats.org/officeDocument/2006/relationships/hyperlink" Target="https://www.kaggle.com/datasets/shohinurpervezshohan/freelancer-earnings-and-job-trends?select=freelancer_earnings_b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