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FEDF46">
      <w:pPr>
        <w:pStyle w:val="5"/>
        <w:bidi w:val="0"/>
        <w:ind w:left="0" w:firstLine="0"/>
        <w:jc w:val="center"/>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Session Design</w:t>
      </w:r>
    </w:p>
    <w:p w14:paraId="0D21C355">
      <w:pPr>
        <w:pStyle w:val="5"/>
        <w:bidi w:val="0"/>
        <w:ind w:left="0" w:firstLine="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Programme Overview</w:t>
      </w:r>
    </w:p>
    <w:p w14:paraId="7405E734">
      <w:pPr>
        <w:pStyle w:val="4"/>
        <w:numPr>
          <w:ilvl w:val="0"/>
          <w:numId w:val="2"/>
        </w:numPr>
        <w:bidi w:val="0"/>
        <w:ind w:left="709" w:hanging="283"/>
        <w:jc w:val="left"/>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 xml:space="preserve">Sessions: </w:t>
      </w:r>
      <w:r>
        <w:rPr>
          <w:rFonts w:hint="default" w:ascii="Times New Roman" w:hAnsi="Times New Roman" w:eastAsia="PMingLiU" w:cs="Times New Roman"/>
          <w:color w:val="000000"/>
          <w:kern w:val="0"/>
          <w:sz w:val="24"/>
          <w:szCs w:val="24"/>
          <w:lang w:val="en-US" w:eastAsia="zh-TW"/>
        </w:rPr>
        <w:t>9 group sessions × 2 hours</w:t>
      </w:r>
    </w:p>
    <w:p w14:paraId="3EB33878">
      <w:pPr>
        <w:pStyle w:val="4"/>
        <w:numPr>
          <w:ilvl w:val="0"/>
          <w:numId w:val="2"/>
        </w:numPr>
        <w:bidi w:val="0"/>
        <w:ind w:left="709" w:hanging="283"/>
        <w:jc w:val="left"/>
        <w:rPr>
          <w:rFonts w:hint="default" w:ascii="Times New Roman Regular" w:hAnsi="Times New Roman Regular" w:cs="Times New Roman Regular"/>
          <w:sz w:val="24"/>
          <w:szCs w:val="24"/>
        </w:rPr>
      </w:pPr>
      <w:r>
        <w:rPr>
          <w:rFonts w:hint="default" w:ascii="Times New Roman Bold" w:hAnsi="Times New Roman Bold" w:cs="Times New Roman Bold"/>
          <w:b/>
          <w:bCs w:val="0"/>
          <w:sz w:val="24"/>
          <w:szCs w:val="24"/>
          <w:lang w:val="en-US" w:eastAsia="zh-TW"/>
        </w:rPr>
        <w:t>Frequency:</w:t>
      </w:r>
      <w:r>
        <w:rPr>
          <w:rFonts w:hint="default" w:ascii="Times New Roman" w:hAnsi="Times New Roman" w:eastAsia="PMingLiU" w:cs="Times New Roman"/>
          <w:color w:val="000000"/>
          <w:kern w:val="0"/>
          <w:sz w:val="24"/>
          <w:szCs w:val="24"/>
          <w:lang w:val="en-US" w:eastAsia="zh-TW"/>
        </w:rPr>
        <w:t> 2–3 times per week.</w:t>
      </w:r>
    </w:p>
    <w:p w14:paraId="25ED0313">
      <w:pPr>
        <w:pStyle w:val="4"/>
        <w:numPr>
          <w:ilvl w:val="0"/>
          <w:numId w:val="2"/>
        </w:numPr>
        <w:bidi w:val="0"/>
        <w:ind w:left="709" w:hanging="283"/>
        <w:jc w:val="left"/>
        <w:rPr>
          <w:rFonts w:hint="default" w:ascii="Times New Roman Regular" w:hAnsi="Times New Roman Regular" w:cs="Times New Roman Regular"/>
          <w:sz w:val="24"/>
          <w:szCs w:val="24"/>
        </w:rPr>
      </w:pPr>
      <w:r>
        <w:rPr>
          <w:rFonts w:hint="default" w:ascii="Times New Roman Bold" w:hAnsi="Times New Roman Bold" w:cs="Times New Roman Bold"/>
          <w:b/>
          <w:bCs w:val="0"/>
          <w:sz w:val="24"/>
          <w:szCs w:val="24"/>
        </w:rPr>
        <w:t>Format:</w:t>
      </w:r>
      <w:r>
        <w:rPr>
          <w:rFonts w:hint="default" w:ascii="Times New Roman Regular" w:hAnsi="Times New Roman Regular" w:cs="Times New Roman Regular"/>
          <w:sz w:val="24"/>
          <w:szCs w:val="24"/>
        </w:rPr>
        <w:t xml:space="preserve"> Online via Zoom + Miro collaborative canvas</w:t>
      </w:r>
    </w:p>
    <w:p w14:paraId="30D4FA80">
      <w:pPr>
        <w:pStyle w:val="4"/>
        <w:numPr>
          <w:ilvl w:val="0"/>
          <w:numId w:val="2"/>
        </w:numPr>
        <w:bidi w:val="0"/>
        <w:ind w:left="709" w:hanging="283"/>
        <w:jc w:val="left"/>
        <w:rPr>
          <w:rFonts w:hint="default" w:ascii="Times New Roman Regular" w:hAnsi="Times New Roman Regular" w:cs="Times New Roman Regular"/>
          <w:sz w:val="24"/>
          <w:szCs w:val="24"/>
        </w:rPr>
      </w:pPr>
      <w:r>
        <w:rPr>
          <w:rFonts w:hint="default" w:ascii="Times New Roman Bold" w:hAnsi="Times New Roman Bold" w:cs="Times New Roman Bold"/>
          <w:b/>
          <w:bCs w:val="0"/>
          <w:sz w:val="24"/>
          <w:szCs w:val="24"/>
        </w:rPr>
        <w:t>Timeline:</w:t>
      </w:r>
      <w:r>
        <w:rPr>
          <w:rFonts w:hint="default" w:ascii="Times New Roman Regular" w:hAnsi="Times New Roman Regular" w:cs="Times New Roman Regular"/>
          <w:sz w:val="24"/>
          <w:szCs w:val="24"/>
        </w:rPr>
        <w:t xml:space="preserve"> </w:t>
      </w:r>
      <w:r>
        <w:rPr>
          <w:rFonts w:hint="default" w:ascii="Times New Roman Regular" w:hAnsi="Times New Roman Regular" w:cs="Times New Roman Regular"/>
          <w:sz w:val="24"/>
          <w:szCs w:val="24"/>
          <w:lang w:val="en-US"/>
        </w:rPr>
        <w:t>Early</w:t>
      </w:r>
      <w:r>
        <w:rPr>
          <w:rFonts w:hint="default" w:ascii="Times New Roman Regular" w:hAnsi="Times New Roman Regular" w:cs="Times New Roman Regular"/>
          <w:sz w:val="24"/>
          <w:szCs w:val="24"/>
        </w:rPr>
        <w:t xml:space="preserve"> </w:t>
      </w:r>
      <w:r>
        <w:rPr>
          <w:rFonts w:hint="default" w:ascii="Times New Roman Regular" w:hAnsi="Times New Roman Regular" w:cs="Times New Roman Regular"/>
          <w:sz w:val="24"/>
          <w:szCs w:val="24"/>
          <w:lang w:val="en-US"/>
        </w:rPr>
        <w:t>June</w:t>
      </w:r>
      <w:r>
        <w:rPr>
          <w:rFonts w:hint="default" w:ascii="Times New Roman Regular" w:hAnsi="Times New Roman Regular" w:cs="Times New Roman Regular"/>
          <w:sz w:val="24"/>
          <w:szCs w:val="24"/>
        </w:rPr>
        <w:t xml:space="preserve"> to late June 2026</w:t>
      </w:r>
    </w:p>
    <w:p w14:paraId="04BE5CDE">
      <w:pPr>
        <w:pStyle w:val="4"/>
        <w:numPr>
          <w:ilvl w:val="0"/>
          <w:numId w:val="2"/>
        </w:numPr>
        <w:bidi w:val="0"/>
        <w:ind w:left="709" w:hanging="283"/>
        <w:jc w:val="left"/>
        <w:rPr>
          <w:rFonts w:hint="default" w:ascii="Times New Roman Regular" w:hAnsi="Times New Roman Regular" w:cs="Times New Roman Regular"/>
          <w:sz w:val="24"/>
          <w:szCs w:val="24"/>
        </w:rPr>
      </w:pPr>
      <w:r>
        <w:rPr>
          <w:rFonts w:hint="default" w:ascii="Times New Roman Bold" w:hAnsi="Times New Roman Bold" w:cs="Times New Roman Bold"/>
          <w:b/>
          <w:bCs w:val="0"/>
          <w:sz w:val="24"/>
          <w:szCs w:val="24"/>
        </w:rPr>
        <w:t>Individual counselling:</w:t>
      </w:r>
      <w:r>
        <w:rPr>
          <w:rFonts w:hint="default" w:ascii="Times New Roman Regular" w:hAnsi="Times New Roman Regular" w:cs="Times New Roman Regular"/>
          <w:sz w:val="24"/>
          <w:szCs w:val="24"/>
        </w:rPr>
        <w:t xml:space="preserve"> </w:t>
      </w:r>
      <w:r>
        <w:rPr>
          <w:rFonts w:hint="default" w:ascii="Times New Roman" w:hAnsi="Times New Roman" w:eastAsia="PMingLiU" w:cs="Times New Roman"/>
          <w:color w:val="000000"/>
          <w:kern w:val="0"/>
          <w:sz w:val="24"/>
          <w:szCs w:val="24"/>
          <w:lang w:val="en-US" w:eastAsia="zh-TW"/>
        </w:rPr>
        <w:t>Scheduled after Session 6</w:t>
      </w:r>
    </w:p>
    <w:p w14:paraId="1E55B1B9">
      <w:pPr>
        <w:pStyle w:val="4"/>
        <w:numPr>
          <w:ilvl w:val="0"/>
          <w:numId w:val="2"/>
        </w:numPr>
        <w:bidi w:val="0"/>
        <w:ind w:left="709" w:hanging="283"/>
        <w:jc w:val="left"/>
        <w:rPr>
          <w:rFonts w:hint="default" w:ascii="Times New Roman Regular" w:hAnsi="Times New Roman Regular" w:cs="Times New Roman Regular"/>
          <w:sz w:val="24"/>
          <w:szCs w:val="24"/>
        </w:rPr>
      </w:pPr>
      <w:r>
        <w:rPr>
          <w:rFonts w:hint="default" w:ascii="Times New Roman Bold" w:hAnsi="Times New Roman Bold" w:cs="Times New Roman Bold"/>
          <w:b/>
          <w:bCs w:val="0"/>
          <w:sz w:val="24"/>
          <w:szCs w:val="24"/>
        </w:rPr>
        <w:t xml:space="preserve">Theoretical framework: </w:t>
      </w:r>
      <w:r>
        <w:rPr>
          <w:rFonts w:hint="default" w:ascii="Times New Roman Regular" w:hAnsi="Times New Roman Regular" w:cs="Times New Roman Regular"/>
          <w:sz w:val="24"/>
          <w:szCs w:val="24"/>
        </w:rPr>
        <w:t>Career Construction Theory (Savickas, 2019)</w:t>
      </w:r>
    </w:p>
    <w:p w14:paraId="28645493">
      <w:pPr>
        <w:pStyle w:val="4"/>
        <w:numPr>
          <w:ilvl w:val="0"/>
          <w:numId w:val="2"/>
        </w:numPr>
        <w:bidi w:val="0"/>
        <w:ind w:left="709" w:hanging="283"/>
        <w:jc w:val="left"/>
        <w:rPr>
          <w:rFonts w:hint="default" w:ascii="Times New Roman Regular" w:hAnsi="Times New Roman Regular" w:cs="Times New Roman Regular"/>
          <w:sz w:val="24"/>
          <w:szCs w:val="24"/>
        </w:rPr>
      </w:pPr>
      <w:r>
        <w:rPr>
          <w:rFonts w:hint="default" w:ascii="Times New Roman Bold" w:hAnsi="Times New Roman Bold" w:cs="Times New Roman Bold"/>
          <w:b/>
          <w:bCs w:val="0"/>
          <w:sz w:val="24"/>
          <w:szCs w:val="24"/>
        </w:rPr>
        <w:t xml:space="preserve">Methodology: </w:t>
      </w:r>
      <w:r>
        <w:rPr>
          <w:rFonts w:hint="eastAsia" w:ascii="Times New Roman Regular" w:hAnsi="Times New Roman Regular" w:cs="Times New Roman Regular"/>
          <w:sz w:val="24"/>
          <w:szCs w:val="24"/>
          <w:lang w:val="en-US" w:eastAsia="zh-CN"/>
        </w:rPr>
        <w:t>U</w:t>
      </w:r>
      <w:r>
        <w:rPr>
          <w:rFonts w:hint="default" w:ascii="Times New Roman Regular" w:hAnsi="Times New Roman Regular" w:cs="Times New Roman Regular"/>
          <w:sz w:val="24"/>
          <w:szCs w:val="24"/>
        </w:rPr>
        <w:t>sing experiential activities to collect material (interests, strengths, values</w:t>
      </w:r>
      <w:r>
        <w:rPr>
          <w:rFonts w:hint="default" w:ascii="Times New Roman Regular" w:hAnsi="Times New Roman Regular" w:cs="Times New Roman Regular"/>
          <w:sz w:val="24"/>
          <w:szCs w:val="24"/>
          <w:lang w:val="en-US"/>
        </w:rPr>
        <w:t>, the qualities one wants to embody</w:t>
      </w:r>
      <w:r>
        <w:rPr>
          <w:rFonts w:hint="default" w:ascii="Times New Roman Regular" w:hAnsi="Times New Roman Regular" w:cs="Times New Roman Regular"/>
          <w:sz w:val="24"/>
          <w:szCs w:val="24"/>
        </w:rPr>
        <w:t>), identify life themes, and derive direction</w:t>
      </w:r>
    </w:p>
    <w:p w14:paraId="4E96B575">
      <w:pPr>
        <w:pStyle w:val="5"/>
        <w:bidi w:val="0"/>
        <w:ind w:left="0" w:firstLine="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9 Sessions at a Glance</w:t>
      </w:r>
    </w:p>
    <w:tbl>
      <w:tblPr>
        <w:tblStyle w:val="8"/>
        <w:tblW w:w="5000" w:type="pct"/>
        <w:tblInd w:w="-5" w:type="dxa"/>
        <w:tblLayout w:type="fixed"/>
        <w:tblCellMar>
          <w:top w:w="55" w:type="dxa"/>
          <w:left w:w="55" w:type="dxa"/>
          <w:bottom w:w="55" w:type="dxa"/>
          <w:right w:w="55" w:type="dxa"/>
        </w:tblCellMar>
      </w:tblPr>
      <w:tblGrid>
        <w:gridCol w:w="972"/>
        <w:gridCol w:w="1385"/>
        <w:gridCol w:w="1755"/>
        <w:gridCol w:w="5636"/>
      </w:tblGrid>
      <w:tr w14:paraId="7A557105">
        <w:trPr>
          <w:tblHeader/>
        </w:trPr>
        <w:tc>
          <w:tcPr>
            <w:tcW w:w="972" w:type="dxa"/>
            <w:tcBorders>
              <w:top w:val="single" w:color="000000" w:sz="4" w:space="0"/>
              <w:left w:val="single" w:color="000000" w:sz="4" w:space="0"/>
              <w:bottom w:val="single" w:color="000000" w:sz="4" w:space="0"/>
            </w:tcBorders>
          </w:tcPr>
          <w:p w14:paraId="6E761B59">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Session</w:t>
            </w:r>
          </w:p>
        </w:tc>
        <w:tc>
          <w:tcPr>
            <w:tcW w:w="1385" w:type="dxa"/>
            <w:tcBorders>
              <w:top w:val="single" w:color="000000" w:sz="4" w:space="0"/>
              <w:left w:val="single" w:color="000000" w:sz="4" w:space="0"/>
              <w:bottom w:val="single" w:color="000000" w:sz="4" w:space="0"/>
            </w:tcBorders>
          </w:tcPr>
          <w:p w14:paraId="5607E448">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CCT Task</w:t>
            </w:r>
          </w:p>
        </w:tc>
        <w:tc>
          <w:tcPr>
            <w:tcW w:w="1755" w:type="dxa"/>
            <w:tcBorders>
              <w:top w:val="single" w:color="000000" w:sz="4" w:space="0"/>
              <w:left w:val="single" w:color="000000" w:sz="4" w:space="0"/>
              <w:bottom w:val="single" w:color="000000" w:sz="4" w:space="0"/>
            </w:tcBorders>
          </w:tcPr>
          <w:p w14:paraId="3DE601B7">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Theme</w:t>
            </w:r>
          </w:p>
        </w:tc>
        <w:tc>
          <w:tcPr>
            <w:tcW w:w="5636" w:type="dxa"/>
            <w:tcBorders>
              <w:top w:val="single" w:color="000000" w:sz="4" w:space="0"/>
              <w:left w:val="single" w:color="000000" w:sz="4" w:space="0"/>
              <w:bottom w:val="single" w:color="000000" w:sz="4" w:space="0"/>
              <w:right w:val="single" w:color="000000" w:sz="4" w:space="0"/>
            </w:tcBorders>
          </w:tcPr>
          <w:p w14:paraId="2AF3FAB6">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Core Activities</w:t>
            </w:r>
          </w:p>
        </w:tc>
      </w:tr>
      <w:tr w14:paraId="2C17F1BC">
        <w:tc>
          <w:tcPr>
            <w:tcW w:w="972" w:type="dxa"/>
            <w:tcBorders>
              <w:left w:val="single" w:color="000000" w:sz="4" w:space="0"/>
              <w:bottom w:val="single" w:color="000000" w:sz="4" w:space="0"/>
            </w:tcBorders>
          </w:tcPr>
          <w:p w14:paraId="1A21A65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1</w:t>
            </w:r>
          </w:p>
        </w:tc>
        <w:tc>
          <w:tcPr>
            <w:tcW w:w="1385" w:type="dxa"/>
            <w:tcBorders>
              <w:left w:val="single" w:color="000000" w:sz="4" w:space="0"/>
              <w:bottom w:val="single" w:color="000000" w:sz="4" w:space="0"/>
            </w:tcBorders>
          </w:tcPr>
          <w:p w14:paraId="2690021D">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t>
            </w:r>
          </w:p>
        </w:tc>
        <w:tc>
          <w:tcPr>
            <w:tcW w:w="1755" w:type="dxa"/>
            <w:tcBorders>
              <w:left w:val="single" w:color="000000" w:sz="4" w:space="0"/>
              <w:bottom w:val="single" w:color="000000" w:sz="4" w:space="0"/>
            </w:tcBorders>
          </w:tcPr>
          <w:p w14:paraId="50445144">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Opening &amp; Connection</w:t>
            </w:r>
          </w:p>
        </w:tc>
        <w:tc>
          <w:tcPr>
            <w:tcW w:w="5636" w:type="dxa"/>
            <w:tcBorders>
              <w:left w:val="single" w:color="000000" w:sz="4" w:space="0"/>
              <w:bottom w:val="single" w:color="000000" w:sz="4" w:space="0"/>
              <w:right w:val="single" w:color="000000" w:sz="4" w:space="0"/>
            </w:tcBorders>
          </w:tcPr>
          <w:p w14:paraId="7E6754DB">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Icebreaker; Group norms; </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My current situation</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 xml:space="preserve"> timeline</w:t>
            </w:r>
          </w:p>
        </w:tc>
      </w:tr>
      <w:tr w14:paraId="39411DB4">
        <w:tc>
          <w:tcPr>
            <w:tcW w:w="972" w:type="dxa"/>
            <w:tcBorders>
              <w:left w:val="single" w:color="000000" w:sz="4" w:space="0"/>
              <w:bottom w:val="single" w:color="000000" w:sz="4" w:space="0"/>
            </w:tcBorders>
          </w:tcPr>
          <w:p w14:paraId="6BFCFE51">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2</w:t>
            </w:r>
          </w:p>
        </w:tc>
        <w:tc>
          <w:tcPr>
            <w:tcW w:w="1385" w:type="dxa"/>
            <w:tcBorders>
              <w:left w:val="single" w:color="000000" w:sz="4" w:space="0"/>
              <w:bottom w:val="single" w:color="000000" w:sz="4" w:space="0"/>
            </w:tcBorders>
          </w:tcPr>
          <w:p w14:paraId="11AC9DAE">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Organize</w:t>
            </w:r>
          </w:p>
        </w:tc>
        <w:tc>
          <w:tcPr>
            <w:tcW w:w="1755" w:type="dxa"/>
            <w:tcBorders>
              <w:left w:val="single" w:color="000000" w:sz="4" w:space="0"/>
              <w:bottom w:val="single" w:color="000000" w:sz="4" w:space="0"/>
            </w:tcBorders>
          </w:tcPr>
          <w:p w14:paraId="466DD16B">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Interests</w:t>
            </w:r>
          </w:p>
        </w:tc>
        <w:tc>
          <w:tcPr>
            <w:tcW w:w="5636" w:type="dxa"/>
            <w:tcBorders>
              <w:left w:val="single" w:color="000000" w:sz="4" w:space="0"/>
              <w:bottom w:val="single" w:color="000000" w:sz="4" w:space="0"/>
              <w:right w:val="single" w:color="000000" w:sz="4" w:space="0"/>
            </w:tcBorders>
          </w:tcPr>
          <w:p w14:paraId="2339D7D1">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 xml:space="preserve">RIASEC discussion </w:t>
            </w:r>
            <w:r>
              <w:rPr>
                <w:rFonts w:hint="default" w:ascii="Times New Roman Regular" w:hAnsi="Times New Roman Regular" w:cs="Times New Roman Regular"/>
                <w:sz w:val="24"/>
                <w:szCs w:val="24"/>
                <w:lang w:val="en-US"/>
              </w:rPr>
              <w:t>+ Flow moments recall</w:t>
            </w:r>
          </w:p>
        </w:tc>
      </w:tr>
      <w:tr w14:paraId="592C88E3">
        <w:tc>
          <w:tcPr>
            <w:tcW w:w="972" w:type="dxa"/>
            <w:tcBorders>
              <w:left w:val="single" w:color="000000" w:sz="4" w:space="0"/>
              <w:bottom w:val="single" w:color="000000" w:sz="4" w:space="0"/>
            </w:tcBorders>
          </w:tcPr>
          <w:p w14:paraId="7FFB142B">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w:t>
            </w:r>
          </w:p>
        </w:tc>
        <w:tc>
          <w:tcPr>
            <w:tcW w:w="1385" w:type="dxa"/>
            <w:tcBorders>
              <w:left w:val="single" w:color="000000" w:sz="4" w:space="0"/>
              <w:bottom w:val="single" w:color="000000" w:sz="4" w:space="0"/>
            </w:tcBorders>
          </w:tcPr>
          <w:p w14:paraId="170C71E6">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Organize</w:t>
            </w:r>
          </w:p>
        </w:tc>
        <w:tc>
          <w:tcPr>
            <w:tcW w:w="1755" w:type="dxa"/>
            <w:tcBorders>
              <w:left w:val="single" w:color="000000" w:sz="4" w:space="0"/>
              <w:bottom w:val="single" w:color="000000" w:sz="4" w:space="0"/>
            </w:tcBorders>
          </w:tcPr>
          <w:p w14:paraId="3A55FA46">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Strengths</w:t>
            </w:r>
          </w:p>
        </w:tc>
        <w:tc>
          <w:tcPr>
            <w:tcW w:w="5636" w:type="dxa"/>
            <w:tcBorders>
              <w:left w:val="single" w:color="000000" w:sz="4" w:space="0"/>
              <w:bottom w:val="single" w:color="000000" w:sz="4" w:space="0"/>
              <w:right w:val="single" w:color="000000" w:sz="4" w:space="0"/>
            </w:tcBorders>
          </w:tcPr>
          <w:p w14:paraId="490802DC">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VIA character strengths vocabulary</w:t>
            </w:r>
            <w:r>
              <w:rPr>
                <w:rFonts w:hint="default" w:ascii="Times New Roman Regular" w:hAnsi="Times New Roman Regular" w:cs="Times New Roman Regular"/>
                <w:sz w:val="24"/>
                <w:szCs w:val="24"/>
                <w:lang w:val="en-US"/>
              </w:rPr>
              <w:t xml:space="preserve"> + </w:t>
            </w:r>
            <w:r>
              <w:rPr>
                <w:rFonts w:hint="default" w:ascii="Times New Roman Regular" w:hAnsi="Times New Roman Regular" w:cs="Times New Roman Regular"/>
                <w:sz w:val="24"/>
                <w:szCs w:val="24"/>
              </w:rPr>
              <w:t>Strengths Spotting</w:t>
            </w:r>
          </w:p>
        </w:tc>
      </w:tr>
      <w:tr w14:paraId="6459DF9B">
        <w:tc>
          <w:tcPr>
            <w:tcW w:w="972" w:type="dxa"/>
            <w:tcBorders>
              <w:left w:val="single" w:color="000000" w:sz="4" w:space="0"/>
              <w:bottom w:val="single" w:color="000000" w:sz="4" w:space="0"/>
            </w:tcBorders>
          </w:tcPr>
          <w:p w14:paraId="2763E133">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4</w:t>
            </w:r>
          </w:p>
        </w:tc>
        <w:tc>
          <w:tcPr>
            <w:tcW w:w="1385" w:type="dxa"/>
            <w:tcBorders>
              <w:left w:val="single" w:color="000000" w:sz="4" w:space="0"/>
              <w:bottom w:val="single" w:color="000000" w:sz="4" w:space="0"/>
            </w:tcBorders>
          </w:tcPr>
          <w:p w14:paraId="703F8174">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Organize</w:t>
            </w:r>
          </w:p>
        </w:tc>
        <w:tc>
          <w:tcPr>
            <w:tcW w:w="1755" w:type="dxa"/>
            <w:tcBorders>
              <w:left w:val="single" w:color="000000" w:sz="4" w:space="0"/>
              <w:bottom w:val="single" w:color="000000" w:sz="4" w:space="0"/>
            </w:tcBorders>
          </w:tcPr>
          <w:p w14:paraId="52C96318">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Values</w:t>
            </w:r>
          </w:p>
        </w:tc>
        <w:tc>
          <w:tcPr>
            <w:tcW w:w="5636" w:type="dxa"/>
            <w:tcBorders>
              <w:left w:val="single" w:color="000000" w:sz="4" w:space="0"/>
              <w:bottom w:val="single" w:color="000000" w:sz="4" w:space="0"/>
              <w:right w:val="single" w:color="000000" w:sz="4" w:space="0"/>
            </w:tcBorders>
          </w:tcPr>
          <w:p w14:paraId="34874588">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Values Card Sort</w:t>
            </w:r>
            <w:r>
              <w:rPr>
                <w:rFonts w:hint="default" w:ascii="Times New Roman Regular" w:hAnsi="Times New Roman Regular" w:cs="Times New Roman Regular"/>
                <w:sz w:val="24"/>
                <w:szCs w:val="24"/>
                <w:lang w:val="en-US"/>
              </w:rPr>
              <w:t xml:space="preserve"> + </w:t>
            </w:r>
            <w:r>
              <w:rPr>
                <w:rFonts w:hint="default" w:ascii="Times New Roman Regular" w:hAnsi="Times New Roman Regular" w:cs="Times New Roman Regular"/>
                <w:sz w:val="24"/>
                <w:szCs w:val="24"/>
              </w:rPr>
              <w:t>Source-auditing</w:t>
            </w:r>
          </w:p>
        </w:tc>
      </w:tr>
      <w:tr w14:paraId="4AB95837">
        <w:tc>
          <w:tcPr>
            <w:tcW w:w="972" w:type="dxa"/>
            <w:tcBorders>
              <w:left w:val="single" w:color="000000" w:sz="4" w:space="0"/>
              <w:bottom w:val="single" w:color="000000" w:sz="4" w:space="0"/>
            </w:tcBorders>
          </w:tcPr>
          <w:p w14:paraId="7343FCE1">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5</w:t>
            </w:r>
          </w:p>
        </w:tc>
        <w:tc>
          <w:tcPr>
            <w:tcW w:w="1385" w:type="dxa"/>
            <w:tcBorders>
              <w:left w:val="single" w:color="000000" w:sz="4" w:space="0"/>
              <w:bottom w:val="single" w:color="000000" w:sz="4" w:space="0"/>
            </w:tcBorders>
          </w:tcPr>
          <w:p w14:paraId="1333862B">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Organize</w:t>
            </w:r>
          </w:p>
        </w:tc>
        <w:tc>
          <w:tcPr>
            <w:tcW w:w="1755" w:type="dxa"/>
            <w:tcBorders>
              <w:left w:val="single" w:color="000000" w:sz="4" w:space="0"/>
              <w:bottom w:val="single" w:color="000000" w:sz="4" w:space="0"/>
            </w:tcBorders>
          </w:tcPr>
          <w:p w14:paraId="33BB21B7">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Role Models &amp; Qualities</w:t>
            </w:r>
          </w:p>
        </w:tc>
        <w:tc>
          <w:tcPr>
            <w:tcW w:w="5636" w:type="dxa"/>
            <w:tcBorders>
              <w:left w:val="single" w:color="000000" w:sz="4" w:space="0"/>
              <w:bottom w:val="single" w:color="000000" w:sz="4" w:space="0"/>
              <w:right w:val="single" w:color="000000" w:sz="4" w:space="0"/>
            </w:tcBorders>
          </w:tcPr>
          <w:p w14:paraId="524EADE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Describe admired figures with adjectives → qualities I want to embody</w:t>
            </w:r>
          </w:p>
        </w:tc>
      </w:tr>
      <w:tr w14:paraId="4FDECBBD">
        <w:tc>
          <w:tcPr>
            <w:tcW w:w="972" w:type="dxa"/>
            <w:tcBorders>
              <w:left w:val="single" w:color="000000" w:sz="4" w:space="0"/>
              <w:bottom w:val="single" w:color="000000" w:sz="4" w:space="0"/>
            </w:tcBorders>
          </w:tcPr>
          <w:p w14:paraId="7963207C">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6</w:t>
            </w:r>
          </w:p>
        </w:tc>
        <w:tc>
          <w:tcPr>
            <w:tcW w:w="1385" w:type="dxa"/>
            <w:tcBorders>
              <w:left w:val="single" w:color="000000" w:sz="4" w:space="0"/>
              <w:bottom w:val="single" w:color="000000" w:sz="4" w:space="0"/>
            </w:tcBorders>
          </w:tcPr>
          <w:p w14:paraId="779FF6DF">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Organize → Direction</w:t>
            </w:r>
          </w:p>
        </w:tc>
        <w:tc>
          <w:tcPr>
            <w:tcW w:w="1755" w:type="dxa"/>
            <w:tcBorders>
              <w:left w:val="single" w:color="000000" w:sz="4" w:space="0"/>
              <w:bottom w:val="single" w:color="000000" w:sz="4" w:space="0"/>
            </w:tcBorders>
          </w:tcPr>
          <w:p w14:paraId="0D5F0CBB">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Integration</w:t>
            </w:r>
          </w:p>
        </w:tc>
        <w:tc>
          <w:tcPr>
            <w:tcW w:w="5636" w:type="dxa"/>
            <w:tcBorders>
              <w:left w:val="single" w:color="000000" w:sz="4" w:space="0"/>
              <w:bottom w:val="single" w:color="000000" w:sz="4" w:space="0"/>
              <w:right w:val="single" w:color="000000" w:sz="4" w:space="0"/>
            </w:tcBorders>
          </w:tcPr>
          <w:p w14:paraId="3DFCADD9">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Consolidate self-portrait + “A Day in My Life” drawing → possible selves</w:t>
            </w:r>
          </w:p>
        </w:tc>
      </w:tr>
      <w:tr w14:paraId="09C25E12">
        <w:tc>
          <w:tcPr>
            <w:tcW w:w="972" w:type="dxa"/>
            <w:tcBorders>
              <w:left w:val="single" w:color="000000" w:sz="4" w:space="0"/>
              <w:bottom w:val="single" w:color="000000" w:sz="4" w:space="0"/>
            </w:tcBorders>
          </w:tcPr>
          <w:p w14:paraId="74BB4669">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7</w:t>
            </w:r>
          </w:p>
        </w:tc>
        <w:tc>
          <w:tcPr>
            <w:tcW w:w="1385" w:type="dxa"/>
            <w:tcBorders>
              <w:left w:val="single" w:color="000000" w:sz="4" w:space="0"/>
              <w:bottom w:val="single" w:color="000000" w:sz="4" w:space="0"/>
            </w:tcBorders>
          </w:tcPr>
          <w:p w14:paraId="1B6CE591">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Impose Direction</w:t>
            </w:r>
          </w:p>
        </w:tc>
        <w:tc>
          <w:tcPr>
            <w:tcW w:w="1755" w:type="dxa"/>
            <w:tcBorders>
              <w:left w:val="single" w:color="000000" w:sz="4" w:space="0"/>
              <w:bottom w:val="single" w:color="000000" w:sz="4" w:space="0"/>
            </w:tcBorders>
          </w:tcPr>
          <w:p w14:paraId="549DC0CD">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Direction Focus</w:t>
            </w:r>
          </w:p>
        </w:tc>
        <w:tc>
          <w:tcPr>
            <w:tcW w:w="5636" w:type="dxa"/>
            <w:tcBorders>
              <w:left w:val="single" w:color="000000" w:sz="4" w:space="0"/>
              <w:bottom w:val="single" w:color="000000" w:sz="4" w:space="0"/>
              <w:right w:val="single" w:color="000000" w:sz="4" w:space="0"/>
            </w:tcBorders>
          </w:tcPr>
          <w:p w14:paraId="68350C6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Imagination-vs-reality comparison → narrow to one direction</w:t>
            </w:r>
          </w:p>
        </w:tc>
      </w:tr>
      <w:tr w14:paraId="437D2025">
        <w:tc>
          <w:tcPr>
            <w:tcW w:w="972" w:type="dxa"/>
            <w:tcBorders>
              <w:left w:val="single" w:color="000000" w:sz="4" w:space="0"/>
              <w:bottom w:val="single" w:color="000000" w:sz="4" w:space="0"/>
            </w:tcBorders>
          </w:tcPr>
          <w:p w14:paraId="1DB09CB1">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w:t>
            </w:r>
          </w:p>
        </w:tc>
        <w:tc>
          <w:tcPr>
            <w:tcW w:w="1385" w:type="dxa"/>
            <w:tcBorders>
              <w:left w:val="single" w:color="000000" w:sz="4" w:space="0"/>
              <w:bottom w:val="single" w:color="000000" w:sz="4" w:space="0"/>
            </w:tcBorders>
          </w:tcPr>
          <w:p w14:paraId="48047AE2">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Impose Direction</w:t>
            </w:r>
          </w:p>
        </w:tc>
        <w:tc>
          <w:tcPr>
            <w:tcW w:w="1755" w:type="dxa"/>
            <w:tcBorders>
              <w:left w:val="single" w:color="000000" w:sz="4" w:space="0"/>
              <w:bottom w:val="single" w:color="000000" w:sz="4" w:space="0"/>
            </w:tcBorders>
          </w:tcPr>
          <w:p w14:paraId="0F350874">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Action</w:t>
            </w:r>
          </w:p>
        </w:tc>
        <w:tc>
          <w:tcPr>
            <w:tcW w:w="5636" w:type="dxa"/>
            <w:tcBorders>
              <w:left w:val="single" w:color="000000" w:sz="4" w:space="0"/>
              <w:bottom w:val="single" w:color="000000" w:sz="4" w:space="0"/>
              <w:right w:val="single" w:color="000000" w:sz="4" w:space="0"/>
            </w:tcBorders>
          </w:tcPr>
          <w:p w14:paraId="7BD9E69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Action plan (What/Why/When/Done/Block) + public commitment</w:t>
            </w:r>
          </w:p>
        </w:tc>
      </w:tr>
      <w:tr w14:paraId="5746B545">
        <w:tc>
          <w:tcPr>
            <w:tcW w:w="972" w:type="dxa"/>
            <w:tcBorders>
              <w:left w:val="single" w:color="000000" w:sz="4" w:space="0"/>
              <w:bottom w:val="single" w:color="000000" w:sz="4" w:space="0"/>
            </w:tcBorders>
          </w:tcPr>
          <w:p w14:paraId="1DDEBE5B">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9</w:t>
            </w:r>
          </w:p>
        </w:tc>
        <w:tc>
          <w:tcPr>
            <w:tcW w:w="1385" w:type="dxa"/>
            <w:tcBorders>
              <w:left w:val="single" w:color="000000" w:sz="4" w:space="0"/>
              <w:bottom w:val="single" w:color="000000" w:sz="4" w:space="0"/>
            </w:tcBorders>
          </w:tcPr>
          <w:p w14:paraId="0516C908">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Make Meaning</w:t>
            </w:r>
          </w:p>
        </w:tc>
        <w:tc>
          <w:tcPr>
            <w:tcW w:w="1755" w:type="dxa"/>
            <w:tcBorders>
              <w:left w:val="single" w:color="000000" w:sz="4" w:space="0"/>
              <w:bottom w:val="single" w:color="000000" w:sz="4" w:space="0"/>
            </w:tcBorders>
          </w:tcPr>
          <w:p w14:paraId="68A8DE8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Integration &amp; Closing</w:t>
            </w:r>
          </w:p>
        </w:tc>
        <w:tc>
          <w:tcPr>
            <w:tcW w:w="5636" w:type="dxa"/>
            <w:tcBorders>
              <w:left w:val="single" w:color="000000" w:sz="4" w:space="0"/>
              <w:bottom w:val="single" w:color="000000" w:sz="4" w:space="0"/>
              <w:right w:val="single" w:color="000000" w:sz="4" w:space="0"/>
            </w:tcBorders>
          </w:tcPr>
          <w:p w14:paraId="2CBAC29E">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Review full Miro Map; Letter to future self; Closing ceremony</w:t>
            </w:r>
          </w:p>
        </w:tc>
      </w:tr>
    </w:tbl>
    <w:p w14:paraId="3171FC8C">
      <w:pPr>
        <w:pStyle w:val="5"/>
        <w:bidi w:val="0"/>
        <w:ind w:left="0" w:firstLine="0"/>
        <w:jc w:val="left"/>
        <w:rPr>
          <w:rFonts w:hint="default" w:ascii="Times New Roman Regular" w:hAnsi="Times New Roman Regular" w:cs="Times New Roman Regular"/>
          <w:sz w:val="24"/>
          <w:szCs w:val="24"/>
        </w:rPr>
      </w:pPr>
    </w:p>
    <w:p w14:paraId="7E9AA965">
      <w:pPr>
        <w:pStyle w:val="5"/>
        <w:bidi w:val="0"/>
        <w:ind w:left="0" w:firstLine="0"/>
        <w:jc w:val="left"/>
        <w:rPr>
          <w:rFonts w:hint="default" w:ascii="Times New Roman Bold" w:hAnsi="Times New Roman Bold" w:cs="Times New Roman Bold"/>
          <w:b/>
          <w:bCs/>
          <w:sz w:val="24"/>
          <w:szCs w:val="24"/>
          <w:highlight w:val="yellow"/>
        </w:rPr>
      </w:pPr>
      <w:r>
        <w:rPr>
          <w:rFonts w:hint="default" w:ascii="Times New Roman Bold" w:hAnsi="Times New Roman Bold" w:cs="Times New Roman Bold"/>
          <w:b/>
          <w:bCs/>
          <w:sz w:val="24"/>
          <w:szCs w:val="24"/>
          <w:highlight w:val="yellow"/>
        </w:rPr>
        <w:t>Session 1 — Opening &amp; Connection</w:t>
      </w:r>
    </w:p>
    <w:p w14:paraId="19C36057">
      <w:pPr>
        <w:pStyle w:val="4"/>
        <w:bidi w:val="0"/>
        <w:jc w:val="left"/>
        <w:rPr>
          <w:rFonts w:hint="default" w:ascii="Times New Roman Regular" w:hAnsi="Times New Roman Regular" w:cs="Times New Roman Regular"/>
          <w:sz w:val="24"/>
          <w:szCs w:val="24"/>
        </w:rPr>
      </w:pPr>
      <w:r>
        <w:rPr>
          <w:rFonts w:hint="default" w:ascii="Times New Roman Bold" w:hAnsi="Times New Roman Bold" w:cs="Times New Roman Bold"/>
          <w:b/>
          <w:bCs w:val="0"/>
          <w:sz w:val="24"/>
          <w:szCs w:val="24"/>
        </w:rPr>
        <w:t xml:space="preserve">Objectives: </w:t>
      </w:r>
      <w:r>
        <w:rPr>
          <w:rFonts w:hint="default" w:ascii="Times New Roman Regular" w:hAnsi="Times New Roman Regular" w:cs="Times New Roman Regular"/>
          <w:sz w:val="24"/>
          <w:szCs w:val="24"/>
        </w:rPr>
        <w:t>Build group safety; establish norms; activate Career Concern</w:t>
      </w:r>
    </w:p>
    <w:tbl>
      <w:tblPr>
        <w:tblStyle w:val="8"/>
        <w:tblW w:w="5000" w:type="pct"/>
        <w:tblInd w:w="-5" w:type="dxa"/>
        <w:tblLayout w:type="fixed"/>
        <w:tblCellMar>
          <w:top w:w="55" w:type="dxa"/>
          <w:left w:w="55" w:type="dxa"/>
          <w:bottom w:w="55" w:type="dxa"/>
          <w:right w:w="55" w:type="dxa"/>
        </w:tblCellMar>
      </w:tblPr>
      <w:tblGrid>
        <w:gridCol w:w="2057"/>
        <w:gridCol w:w="3633"/>
        <w:gridCol w:w="4059"/>
      </w:tblGrid>
      <w:tr w14:paraId="756B8509">
        <w:trPr>
          <w:tblHeader/>
        </w:trPr>
        <w:tc>
          <w:tcPr>
            <w:tcW w:w="2057" w:type="dxa"/>
            <w:tcBorders>
              <w:top w:val="single" w:color="000000" w:sz="4" w:space="0"/>
              <w:left w:val="single" w:color="000000" w:sz="4" w:space="0"/>
              <w:bottom w:val="single" w:color="000000" w:sz="4" w:space="0"/>
            </w:tcBorders>
          </w:tcPr>
          <w:p w14:paraId="5A3D685F">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Time</w:t>
            </w:r>
          </w:p>
        </w:tc>
        <w:tc>
          <w:tcPr>
            <w:tcW w:w="3633" w:type="dxa"/>
            <w:tcBorders>
              <w:top w:val="single" w:color="000000" w:sz="4" w:space="0"/>
              <w:left w:val="single" w:color="000000" w:sz="4" w:space="0"/>
              <w:bottom w:val="single" w:color="000000" w:sz="4" w:space="0"/>
            </w:tcBorders>
          </w:tcPr>
          <w:p w14:paraId="247A949C">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Content</w:t>
            </w:r>
          </w:p>
        </w:tc>
        <w:tc>
          <w:tcPr>
            <w:tcW w:w="4059" w:type="dxa"/>
            <w:tcBorders>
              <w:top w:val="single" w:color="000000" w:sz="4" w:space="0"/>
              <w:left w:val="single" w:color="000000" w:sz="4" w:space="0"/>
              <w:bottom w:val="single" w:color="000000" w:sz="4" w:space="0"/>
              <w:right w:val="single" w:color="000000" w:sz="4" w:space="0"/>
            </w:tcBorders>
          </w:tcPr>
          <w:p w14:paraId="65A79222">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Notes</w:t>
            </w:r>
          </w:p>
        </w:tc>
      </w:tr>
      <w:tr w14:paraId="63A88C99">
        <w:tc>
          <w:tcPr>
            <w:tcW w:w="2057" w:type="dxa"/>
            <w:tcBorders>
              <w:left w:val="single" w:color="000000" w:sz="4" w:space="0"/>
              <w:bottom w:val="single" w:color="000000" w:sz="4" w:space="0"/>
            </w:tcBorders>
          </w:tcPr>
          <w:p w14:paraId="5BE32E96">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0:00–0:15</w:t>
            </w:r>
          </w:p>
        </w:tc>
        <w:tc>
          <w:tcPr>
            <w:tcW w:w="3633" w:type="dxa"/>
            <w:tcBorders>
              <w:left w:val="single" w:color="000000" w:sz="4" w:space="0"/>
              <w:bottom w:val="single" w:color="000000" w:sz="4" w:space="0"/>
            </w:tcBorders>
          </w:tcPr>
          <w:p w14:paraId="792930EC">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Self-introduction + Icebreaker</w:t>
            </w:r>
          </w:p>
        </w:tc>
        <w:tc>
          <w:tcPr>
            <w:tcW w:w="4059" w:type="dxa"/>
            <w:tcBorders>
              <w:left w:val="single" w:color="000000" w:sz="4" w:space="0"/>
              <w:bottom w:val="single" w:color="000000" w:sz="4" w:space="0"/>
              <w:right w:val="single" w:color="000000" w:sz="4" w:space="0"/>
            </w:tcBorders>
          </w:tcPr>
          <w:p w14:paraId="12F4F64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Each person 2 min: name, current status, why here</w:t>
            </w:r>
          </w:p>
        </w:tc>
      </w:tr>
      <w:tr w14:paraId="2065FD06">
        <w:tc>
          <w:tcPr>
            <w:tcW w:w="2057" w:type="dxa"/>
            <w:tcBorders>
              <w:left w:val="single" w:color="000000" w:sz="4" w:space="0"/>
              <w:bottom w:val="single" w:color="000000" w:sz="4" w:space="0"/>
            </w:tcBorders>
          </w:tcPr>
          <w:p w14:paraId="2967997F">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0:15–0:35</w:t>
            </w:r>
          </w:p>
        </w:tc>
        <w:tc>
          <w:tcPr>
            <w:tcW w:w="3633" w:type="dxa"/>
            <w:tcBorders>
              <w:left w:val="single" w:color="000000" w:sz="4" w:space="0"/>
              <w:bottom w:val="single" w:color="000000" w:sz="4" w:space="0"/>
            </w:tcBorders>
          </w:tcPr>
          <w:p w14:paraId="177EFC9E">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Group norms co-creation</w:t>
            </w:r>
          </w:p>
        </w:tc>
        <w:tc>
          <w:tcPr>
            <w:tcW w:w="4059" w:type="dxa"/>
            <w:tcBorders>
              <w:left w:val="single" w:color="000000" w:sz="4" w:space="0"/>
              <w:bottom w:val="single" w:color="000000" w:sz="4" w:space="0"/>
              <w:right w:val="single" w:color="000000" w:sz="4" w:space="0"/>
            </w:tcBorders>
          </w:tcPr>
          <w:p w14:paraId="69BFD146">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 xml:space="preserve">Sticky notes on Miro: </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What do I need to feel safe to share?</w:t>
            </w:r>
            <w:r>
              <w:rPr>
                <w:rFonts w:hint="default" w:ascii="Times New Roman Regular" w:hAnsi="Times New Roman Regular" w:cs="Times New Roman Regular"/>
                <w:sz w:val="24"/>
                <w:szCs w:val="24"/>
                <w:lang w:val="en-US"/>
              </w:rPr>
              <w:t>”</w:t>
            </w:r>
          </w:p>
        </w:tc>
      </w:tr>
      <w:tr w14:paraId="7811D1C9">
        <w:tc>
          <w:tcPr>
            <w:tcW w:w="2057" w:type="dxa"/>
            <w:tcBorders>
              <w:left w:val="single" w:color="000000" w:sz="4" w:space="0"/>
              <w:bottom w:val="single" w:color="000000" w:sz="4" w:space="0"/>
            </w:tcBorders>
          </w:tcPr>
          <w:p w14:paraId="1DACA3E0">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0:35–0:45</w:t>
            </w:r>
          </w:p>
        </w:tc>
        <w:tc>
          <w:tcPr>
            <w:tcW w:w="3633" w:type="dxa"/>
            <w:tcBorders>
              <w:left w:val="single" w:color="000000" w:sz="4" w:space="0"/>
              <w:bottom w:val="single" w:color="000000" w:sz="4" w:space="0"/>
            </w:tcBorders>
          </w:tcPr>
          <w:p w14:paraId="01343FB9">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Confidentiality &amp; recording explanation</w:t>
            </w:r>
          </w:p>
        </w:tc>
        <w:tc>
          <w:tcPr>
            <w:tcW w:w="4059" w:type="dxa"/>
            <w:tcBorders>
              <w:left w:val="single" w:color="000000" w:sz="4" w:space="0"/>
              <w:bottom w:val="single" w:color="000000" w:sz="4" w:space="0"/>
              <w:right w:val="single" w:color="000000" w:sz="4" w:space="0"/>
            </w:tcBorders>
          </w:tcPr>
          <w:p w14:paraId="7B7BA1A7">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Limits of confidentiality; recording policy</w:t>
            </w:r>
          </w:p>
        </w:tc>
      </w:tr>
      <w:tr w14:paraId="413A8215">
        <w:tc>
          <w:tcPr>
            <w:tcW w:w="2057" w:type="dxa"/>
            <w:tcBorders>
              <w:left w:val="single" w:color="000000" w:sz="4" w:space="0"/>
              <w:bottom w:val="single" w:color="000000" w:sz="4" w:space="0"/>
            </w:tcBorders>
          </w:tcPr>
          <w:p w14:paraId="2D4018FB">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0:45–1:15</w:t>
            </w:r>
          </w:p>
        </w:tc>
        <w:tc>
          <w:tcPr>
            <w:tcW w:w="3633" w:type="dxa"/>
            <w:tcBorders>
              <w:left w:val="single" w:color="000000" w:sz="4" w:space="0"/>
              <w:bottom w:val="single" w:color="000000" w:sz="4" w:space="0"/>
            </w:tcBorders>
          </w:tcPr>
          <w:p w14:paraId="20F21037">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My current situation</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 xml:space="preserve"> timeline</w:t>
            </w:r>
          </w:p>
        </w:tc>
        <w:tc>
          <w:tcPr>
            <w:tcW w:w="4059" w:type="dxa"/>
            <w:tcBorders>
              <w:left w:val="single" w:color="000000" w:sz="4" w:space="0"/>
              <w:bottom w:val="single" w:color="000000" w:sz="4" w:space="0"/>
              <w:right w:val="single" w:color="000000" w:sz="4" w:space="0"/>
            </w:tcBorders>
          </w:tcPr>
          <w:p w14:paraId="23E68731">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Past 1 year → Now → Next 1 year</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mark: attempts made, where stuck, what hoped for</w:t>
            </w:r>
          </w:p>
        </w:tc>
      </w:tr>
      <w:tr w14:paraId="1D708D94">
        <w:tc>
          <w:tcPr>
            <w:tcW w:w="2057" w:type="dxa"/>
            <w:tcBorders>
              <w:left w:val="single" w:color="000000" w:sz="4" w:space="0"/>
              <w:bottom w:val="single" w:color="000000" w:sz="4" w:space="0"/>
            </w:tcBorders>
          </w:tcPr>
          <w:p w14:paraId="06F0D851">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1:15–1:50</w:t>
            </w:r>
          </w:p>
        </w:tc>
        <w:tc>
          <w:tcPr>
            <w:tcW w:w="3633" w:type="dxa"/>
            <w:tcBorders>
              <w:left w:val="single" w:color="000000" w:sz="4" w:space="0"/>
              <w:bottom w:val="single" w:color="000000" w:sz="4" w:space="0"/>
            </w:tcBorders>
          </w:tcPr>
          <w:p w14:paraId="3072307E">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Needs check-in</w:t>
            </w:r>
          </w:p>
        </w:tc>
        <w:tc>
          <w:tcPr>
            <w:tcW w:w="4059" w:type="dxa"/>
            <w:tcBorders>
              <w:left w:val="single" w:color="000000" w:sz="4" w:space="0"/>
              <w:bottom w:val="single" w:color="000000" w:sz="4" w:space="0"/>
              <w:right w:val="single" w:color="000000" w:sz="4" w:space="0"/>
            </w:tcBorders>
          </w:tcPr>
          <w:p w14:paraId="2618C35E">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Miro: </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What I hope to take away</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 xml:space="preserve"> + </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What I</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m afraid this group becomes</w:t>
            </w:r>
            <w:r>
              <w:rPr>
                <w:rFonts w:hint="default" w:ascii="Times New Roman Regular" w:hAnsi="Times New Roman Regular" w:cs="Times New Roman Regular"/>
                <w:sz w:val="24"/>
                <w:szCs w:val="24"/>
                <w:lang w:val="en-US"/>
              </w:rPr>
              <w:t>”</w:t>
            </w:r>
          </w:p>
        </w:tc>
      </w:tr>
      <w:tr w14:paraId="7BB649A3">
        <w:tc>
          <w:tcPr>
            <w:tcW w:w="2057" w:type="dxa"/>
            <w:tcBorders>
              <w:left w:val="single" w:color="000000" w:sz="4" w:space="0"/>
              <w:bottom w:val="single" w:color="000000" w:sz="4" w:space="0"/>
            </w:tcBorders>
          </w:tcPr>
          <w:p w14:paraId="2BC41C37">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1:50–2:00</w:t>
            </w:r>
          </w:p>
        </w:tc>
        <w:tc>
          <w:tcPr>
            <w:tcW w:w="3633" w:type="dxa"/>
            <w:tcBorders>
              <w:left w:val="single" w:color="000000" w:sz="4" w:space="0"/>
              <w:bottom w:val="single" w:color="000000" w:sz="4" w:space="0"/>
            </w:tcBorders>
          </w:tcPr>
          <w:p w14:paraId="216F2BAA">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Reflection + Closing</w:t>
            </w:r>
          </w:p>
        </w:tc>
        <w:tc>
          <w:tcPr>
            <w:tcW w:w="4059" w:type="dxa"/>
            <w:tcBorders>
              <w:left w:val="single" w:color="000000" w:sz="4" w:space="0"/>
              <w:bottom w:val="single" w:color="000000" w:sz="4" w:space="0"/>
              <w:right w:val="single" w:color="000000" w:sz="4" w:space="0"/>
            </w:tcBorders>
          </w:tcPr>
          <w:p w14:paraId="2655485A">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Facilitator reflects group patterns; homework assigned</w:t>
            </w:r>
          </w:p>
        </w:tc>
      </w:tr>
    </w:tbl>
    <w:p w14:paraId="7EDEDEED">
      <w:pPr>
        <w:pStyle w:val="4"/>
        <w:bidi w:val="0"/>
        <w:jc w:val="left"/>
        <w:rPr>
          <w:rFonts w:hint="default" w:ascii="Times New Roman Regular" w:hAnsi="Times New Roman Regular" w:cs="Times New Roman Regular"/>
          <w:b/>
          <w:sz w:val="24"/>
          <w:szCs w:val="24"/>
        </w:rPr>
      </w:pPr>
    </w:p>
    <w:p w14:paraId="0F56D5E7">
      <w:pPr>
        <w:pStyle w:val="4"/>
        <w:bidi w:val="0"/>
        <w:jc w:val="left"/>
        <w:rPr>
          <w:rFonts w:hint="default" w:ascii="Times New Roman Regular" w:hAnsi="Times New Roman Regular" w:cs="Times New Roman Regular"/>
          <w:sz w:val="24"/>
          <w:szCs w:val="24"/>
          <w:lang w:val="en-US"/>
        </w:rPr>
      </w:pPr>
      <w:r>
        <w:rPr>
          <w:rFonts w:hint="default" w:ascii="Times New Roman Bold" w:hAnsi="Times New Roman Bold" w:cs="Times New Roman Bold"/>
          <w:b/>
          <w:bCs w:val="0"/>
          <w:sz w:val="24"/>
          <w:szCs w:val="24"/>
        </w:rPr>
        <w:t>Homework:</w:t>
      </w:r>
      <w:r>
        <w:rPr>
          <w:rFonts w:hint="default" w:ascii="Times New Roman Regular" w:hAnsi="Times New Roman Regular" w:cs="Times New Roman Regular"/>
          <w:sz w:val="24"/>
          <w:szCs w:val="24"/>
        </w:rPr>
        <w:t xml:space="preserve"> Notice</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one thing that others find fun or exciting but you feel nothing about</w:t>
      </w:r>
      <w:r>
        <w:rPr>
          <w:rFonts w:hint="default" w:ascii="Times New Roman Regular" w:hAnsi="Times New Roman Regular" w:cs="Times New Roman Regular"/>
          <w:sz w:val="24"/>
          <w:szCs w:val="24"/>
          <w:lang w:val="en-US"/>
        </w:rPr>
        <w:t>.</w:t>
      </w:r>
    </w:p>
    <w:p w14:paraId="1C4C7A50">
      <w:pPr>
        <w:pStyle w:val="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Note: what it was, and what you felt (or didn’t feel)</w:t>
      </w:r>
      <w:r>
        <w:rPr>
          <w:rFonts w:hint="default" w:ascii="Times New Roman Regular" w:hAnsi="Times New Roman Regular" w:cs="Times New Roman Regular"/>
          <w:sz w:val="24"/>
          <w:szCs w:val="24"/>
        </w:rPr>
        <w:t>.</w:t>
      </w:r>
    </w:p>
    <w:p w14:paraId="3C6C94AA">
      <w:pPr>
        <w:pStyle w:val="4"/>
        <w:bidi w:val="0"/>
        <w:jc w:val="left"/>
        <w:rPr>
          <w:rFonts w:hint="default" w:ascii="Times New Roman" w:hAnsi="Times New Roman" w:cs="Times New Roman"/>
          <w:sz w:val="24"/>
          <w:szCs w:val="24"/>
        </w:rPr>
      </w:pPr>
    </w:p>
    <w:p w14:paraId="3C6E93BC">
      <w:pPr>
        <w:pStyle w:val="5"/>
        <w:bidi w:val="0"/>
        <w:ind w:left="0" w:firstLine="0"/>
        <w:jc w:val="left"/>
        <w:rPr>
          <w:rFonts w:hint="default" w:ascii="Times New Roman Bold" w:hAnsi="Times New Roman Bold" w:cs="Times New Roman Bold"/>
          <w:b/>
          <w:bCs/>
          <w:sz w:val="24"/>
          <w:szCs w:val="24"/>
          <w:highlight w:val="yellow"/>
        </w:rPr>
      </w:pPr>
      <w:r>
        <w:rPr>
          <w:rFonts w:hint="default" w:ascii="Times New Roman Bold" w:hAnsi="Times New Roman Bold" w:cs="Times New Roman Bold"/>
          <w:b/>
          <w:bCs/>
          <w:sz w:val="24"/>
          <w:szCs w:val="24"/>
          <w:highlight w:val="yellow"/>
        </w:rPr>
        <w:t>Session 2 — Interests: What Gives Me Energy?</w:t>
      </w:r>
    </w:p>
    <w:p w14:paraId="39ACCC45">
      <w:pPr>
        <w:pStyle w:val="4"/>
        <w:bidi w:val="0"/>
        <w:jc w:val="left"/>
        <w:rPr>
          <w:rFonts w:hint="default" w:ascii="Times New Roman Regular" w:hAnsi="Times New Roman Regular" w:cs="Times New Roman Regular"/>
          <w:sz w:val="24"/>
          <w:szCs w:val="24"/>
        </w:rPr>
      </w:pPr>
      <w:r>
        <w:rPr>
          <w:rFonts w:hint="default" w:ascii="Times New Roman Bold" w:hAnsi="Times New Roman Bold" w:cs="Times New Roman Bold"/>
          <w:b/>
          <w:bCs w:val="0"/>
          <w:sz w:val="24"/>
          <w:szCs w:val="24"/>
        </w:rPr>
        <w:t xml:space="preserve">Objectives: </w:t>
      </w:r>
      <w:r>
        <w:rPr>
          <w:rFonts w:hint="default" w:ascii="Times New Roman Regular" w:hAnsi="Times New Roman Regular" w:cs="Times New Roman Regular"/>
          <w:sz w:val="24"/>
          <w:szCs w:val="24"/>
        </w:rPr>
        <w:t>Expand interest vocabulary via RIASEC; identify patterns from flow experiences</w:t>
      </w:r>
    </w:p>
    <w:tbl>
      <w:tblPr>
        <w:tblStyle w:val="8"/>
        <w:tblW w:w="5000" w:type="pct"/>
        <w:tblInd w:w="-5" w:type="dxa"/>
        <w:tblLayout w:type="fixed"/>
        <w:tblCellMar>
          <w:top w:w="55" w:type="dxa"/>
          <w:left w:w="55" w:type="dxa"/>
          <w:bottom w:w="55" w:type="dxa"/>
          <w:right w:w="55" w:type="dxa"/>
        </w:tblCellMar>
      </w:tblPr>
      <w:tblGrid>
        <w:gridCol w:w="1817"/>
        <w:gridCol w:w="3529"/>
        <w:gridCol w:w="4403"/>
      </w:tblGrid>
      <w:tr w14:paraId="79A894E5">
        <w:trPr>
          <w:tblHeader/>
        </w:trPr>
        <w:tc>
          <w:tcPr>
            <w:tcW w:w="1817" w:type="dxa"/>
            <w:tcBorders>
              <w:top w:val="single" w:color="000000" w:sz="4" w:space="0"/>
              <w:left w:val="single" w:color="000000" w:sz="4" w:space="0"/>
              <w:bottom w:val="single" w:color="000000" w:sz="4" w:space="0"/>
            </w:tcBorders>
          </w:tcPr>
          <w:p w14:paraId="76BF0694">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Time</w:t>
            </w:r>
          </w:p>
        </w:tc>
        <w:tc>
          <w:tcPr>
            <w:tcW w:w="3529" w:type="dxa"/>
            <w:tcBorders>
              <w:top w:val="single" w:color="000000" w:sz="4" w:space="0"/>
              <w:left w:val="single" w:color="000000" w:sz="4" w:space="0"/>
              <w:bottom w:val="single" w:color="000000" w:sz="4" w:space="0"/>
            </w:tcBorders>
          </w:tcPr>
          <w:p w14:paraId="0A43C38F">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Content</w:t>
            </w:r>
          </w:p>
        </w:tc>
        <w:tc>
          <w:tcPr>
            <w:tcW w:w="4403" w:type="dxa"/>
            <w:tcBorders>
              <w:top w:val="single" w:color="000000" w:sz="4" w:space="0"/>
              <w:left w:val="single" w:color="000000" w:sz="4" w:space="0"/>
              <w:bottom w:val="single" w:color="000000" w:sz="4" w:space="0"/>
              <w:right w:val="single" w:color="000000" w:sz="4" w:space="0"/>
            </w:tcBorders>
          </w:tcPr>
          <w:p w14:paraId="7ECA4ADD">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Notes</w:t>
            </w:r>
          </w:p>
        </w:tc>
      </w:tr>
      <w:tr w14:paraId="31C42E67">
        <w:tc>
          <w:tcPr>
            <w:tcW w:w="1817" w:type="dxa"/>
            <w:tcBorders>
              <w:left w:val="single" w:color="000000" w:sz="4" w:space="0"/>
              <w:bottom w:val="single" w:color="000000" w:sz="4" w:space="0"/>
            </w:tcBorders>
          </w:tcPr>
          <w:p w14:paraId="101F4688">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0:00–0:</w:t>
            </w:r>
            <w:r>
              <w:rPr>
                <w:rFonts w:hint="default" w:ascii="Times New Roman Regular" w:hAnsi="Times New Roman Regular" w:cs="Times New Roman Regular"/>
                <w:sz w:val="24"/>
                <w:szCs w:val="24"/>
                <w:lang w:val="en-US"/>
              </w:rPr>
              <w:t>10</w:t>
            </w:r>
          </w:p>
        </w:tc>
        <w:tc>
          <w:tcPr>
            <w:tcW w:w="3529" w:type="dxa"/>
            <w:tcBorders>
              <w:left w:val="single" w:color="000000" w:sz="4" w:space="0"/>
              <w:bottom w:val="single" w:color="000000" w:sz="4" w:space="0"/>
            </w:tcBorders>
          </w:tcPr>
          <w:p w14:paraId="508BE794">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Check-in</w:t>
            </w:r>
          </w:p>
        </w:tc>
        <w:tc>
          <w:tcPr>
            <w:tcW w:w="4403" w:type="dxa"/>
            <w:tcBorders>
              <w:left w:val="single" w:color="000000" w:sz="4" w:space="0"/>
              <w:bottom w:val="single" w:color="000000" w:sz="4" w:space="0"/>
              <w:right w:val="single" w:color="000000" w:sz="4" w:space="0"/>
            </w:tcBorders>
          </w:tcPr>
          <w:p w14:paraId="77D5AA08">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 xml:space="preserve">Share homework: </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 xml:space="preserve">that </w:t>
            </w:r>
            <w:r>
              <w:rPr>
                <w:rFonts w:hint="default" w:ascii="Times New Roman Regular" w:hAnsi="Times New Roman Regular" w:cs="Times New Roman Regular"/>
                <w:sz w:val="24"/>
                <w:szCs w:val="24"/>
                <w:lang w:val="en-US"/>
              </w:rPr>
              <w:t>energetic</w:t>
            </w:r>
            <w:r>
              <w:rPr>
                <w:rFonts w:hint="default" w:ascii="Times New Roman Regular" w:hAnsi="Times New Roman Regular" w:cs="Times New Roman Regular"/>
                <w:sz w:val="24"/>
                <w:szCs w:val="24"/>
              </w:rPr>
              <w:t xml:space="preserve"> moment</w:t>
            </w:r>
            <w:r>
              <w:rPr>
                <w:rFonts w:hint="default" w:ascii="Times New Roman Regular" w:hAnsi="Times New Roman Regular" w:cs="Times New Roman Regular"/>
                <w:sz w:val="24"/>
                <w:szCs w:val="24"/>
                <w:lang w:val="en-US"/>
              </w:rPr>
              <w:t>”</w:t>
            </w:r>
          </w:p>
        </w:tc>
      </w:tr>
      <w:tr w14:paraId="0030DD1D">
        <w:tc>
          <w:tcPr>
            <w:tcW w:w="1817" w:type="dxa"/>
            <w:tcBorders>
              <w:left w:val="single" w:color="000000" w:sz="4" w:space="0"/>
              <w:bottom w:val="single" w:color="000000" w:sz="4" w:space="0"/>
            </w:tcBorders>
          </w:tcPr>
          <w:p w14:paraId="761EE254">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0:1</w:t>
            </w:r>
            <w:r>
              <w:rPr>
                <w:rFonts w:hint="default" w:ascii="Times New Roman Regular" w:hAnsi="Times New Roman Regular" w:cs="Times New Roman Regular"/>
                <w:sz w:val="24"/>
                <w:szCs w:val="24"/>
                <w:lang w:val="en-US"/>
              </w:rPr>
              <w:t>0</w:t>
            </w:r>
            <w:r>
              <w:rPr>
                <w:rFonts w:hint="default" w:ascii="Times New Roman Regular" w:hAnsi="Times New Roman Regular" w:cs="Times New Roman Regular"/>
                <w:sz w:val="24"/>
                <w:szCs w:val="24"/>
              </w:rPr>
              <w:t>–0:35</w:t>
            </w:r>
          </w:p>
        </w:tc>
        <w:tc>
          <w:tcPr>
            <w:tcW w:w="3529" w:type="dxa"/>
            <w:tcBorders>
              <w:left w:val="single" w:color="000000" w:sz="4" w:space="0"/>
              <w:bottom w:val="single" w:color="000000" w:sz="4" w:space="0"/>
            </w:tcBorders>
          </w:tcPr>
          <w:p w14:paraId="6806E931">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RIASEC discussion</w:t>
            </w:r>
          </w:p>
        </w:tc>
        <w:tc>
          <w:tcPr>
            <w:tcW w:w="4403" w:type="dxa"/>
            <w:tcBorders>
              <w:left w:val="single" w:color="000000" w:sz="4" w:space="0"/>
              <w:bottom w:val="single" w:color="000000" w:sz="4" w:space="0"/>
              <w:right w:val="single" w:color="000000" w:sz="4" w:space="0"/>
            </w:tcBorders>
          </w:tcPr>
          <w:p w14:paraId="4AD36D6B">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6 zones on Miro with descriptions; members place name on 1-2 zones; share why</w:t>
            </w:r>
          </w:p>
        </w:tc>
      </w:tr>
      <w:tr w14:paraId="42F02FC3">
        <w:tc>
          <w:tcPr>
            <w:tcW w:w="1817" w:type="dxa"/>
            <w:tcBorders>
              <w:left w:val="single" w:color="000000" w:sz="4" w:space="0"/>
              <w:bottom w:val="single" w:color="000000" w:sz="4" w:space="0"/>
            </w:tcBorders>
          </w:tcPr>
          <w:p w14:paraId="5F5C41BA">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0:35–0:55</w:t>
            </w:r>
          </w:p>
        </w:tc>
        <w:tc>
          <w:tcPr>
            <w:tcW w:w="3529" w:type="dxa"/>
            <w:tcBorders>
              <w:left w:val="single" w:color="000000" w:sz="4" w:space="0"/>
              <w:bottom w:val="single" w:color="000000" w:sz="4" w:space="0"/>
            </w:tcBorders>
          </w:tcPr>
          <w:p w14:paraId="10A39B3E">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Flow moments recall</w:t>
            </w:r>
          </w:p>
        </w:tc>
        <w:tc>
          <w:tcPr>
            <w:tcW w:w="4403" w:type="dxa"/>
            <w:tcBorders>
              <w:left w:val="single" w:color="000000" w:sz="4" w:space="0"/>
              <w:bottom w:val="single" w:color="000000" w:sz="4" w:space="0"/>
              <w:right w:val="single" w:color="000000" w:sz="4" w:space="0"/>
            </w:tcBorders>
          </w:tcPr>
          <w:p w14:paraId="351E0B1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Silently write 3 flow experiences (what/who/where/body sensation)</w:t>
            </w:r>
          </w:p>
        </w:tc>
      </w:tr>
      <w:tr w14:paraId="4DC12614">
        <w:tc>
          <w:tcPr>
            <w:tcW w:w="1817" w:type="dxa"/>
            <w:tcBorders>
              <w:left w:val="single" w:color="000000" w:sz="4" w:space="0"/>
              <w:bottom w:val="single" w:color="000000" w:sz="4" w:space="0"/>
            </w:tcBorders>
          </w:tcPr>
          <w:p w14:paraId="72EF0508">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0:55–1:20</w:t>
            </w:r>
          </w:p>
        </w:tc>
        <w:tc>
          <w:tcPr>
            <w:tcW w:w="3529" w:type="dxa"/>
            <w:tcBorders>
              <w:left w:val="single" w:color="000000" w:sz="4" w:space="0"/>
              <w:bottom w:val="single" w:color="000000" w:sz="4" w:space="0"/>
            </w:tcBorders>
          </w:tcPr>
          <w:p w14:paraId="5291D870">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Dyad sharing (breakout rooms)</w:t>
            </w:r>
          </w:p>
        </w:tc>
        <w:tc>
          <w:tcPr>
            <w:tcW w:w="4403" w:type="dxa"/>
            <w:tcBorders>
              <w:left w:val="single" w:color="000000" w:sz="4" w:space="0"/>
              <w:bottom w:val="single" w:color="000000" w:sz="4" w:space="0"/>
              <w:right w:val="single" w:color="000000" w:sz="4" w:space="0"/>
            </w:tcBorders>
          </w:tcPr>
          <w:p w14:paraId="29A99028">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Pairs share 1 flow moment; listener asks open questions only; 6-7 min each</w:t>
            </w:r>
          </w:p>
        </w:tc>
      </w:tr>
      <w:tr w14:paraId="4DC5DAA3">
        <w:tc>
          <w:tcPr>
            <w:tcW w:w="1817" w:type="dxa"/>
            <w:tcBorders>
              <w:left w:val="single" w:color="000000" w:sz="4" w:space="0"/>
              <w:bottom w:val="single" w:color="000000" w:sz="4" w:space="0"/>
            </w:tcBorders>
          </w:tcPr>
          <w:p w14:paraId="66A736E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1:20–1:45</w:t>
            </w:r>
          </w:p>
        </w:tc>
        <w:tc>
          <w:tcPr>
            <w:tcW w:w="3529" w:type="dxa"/>
            <w:tcBorders>
              <w:left w:val="single" w:color="000000" w:sz="4" w:space="0"/>
              <w:bottom w:val="single" w:color="000000" w:sz="4" w:space="0"/>
            </w:tcBorders>
          </w:tcPr>
          <w:p w14:paraId="063745F8">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Pattern identification + sharing</w:t>
            </w:r>
          </w:p>
        </w:tc>
        <w:tc>
          <w:tcPr>
            <w:tcW w:w="4403" w:type="dxa"/>
            <w:tcBorders>
              <w:left w:val="single" w:color="000000" w:sz="4" w:space="0"/>
              <w:bottom w:val="single" w:color="000000" w:sz="4" w:space="0"/>
              <w:right w:val="single" w:color="000000" w:sz="4" w:space="0"/>
            </w:tcBorders>
          </w:tcPr>
          <w:p w14:paraId="79D3417E">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Back in main room. Each writes interest patterns in verbs on Miro (e.g., </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solving problems,</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 xml:space="preserve"> </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creating visual things</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w:t>
            </w:r>
          </w:p>
        </w:tc>
      </w:tr>
      <w:tr w14:paraId="1709408F">
        <w:tc>
          <w:tcPr>
            <w:tcW w:w="1817" w:type="dxa"/>
            <w:tcBorders>
              <w:left w:val="single" w:color="000000" w:sz="4" w:space="0"/>
              <w:bottom w:val="single" w:color="000000" w:sz="4" w:space="0"/>
            </w:tcBorders>
          </w:tcPr>
          <w:p w14:paraId="6DB901EC">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1:</w:t>
            </w:r>
            <w:r>
              <w:rPr>
                <w:rFonts w:hint="default" w:ascii="Times New Roman Regular" w:hAnsi="Times New Roman Regular" w:cs="Times New Roman Regular"/>
                <w:sz w:val="24"/>
                <w:szCs w:val="24"/>
                <w:lang w:val="en-US"/>
              </w:rPr>
              <w:t>4</w:t>
            </w:r>
            <w:r>
              <w:rPr>
                <w:rFonts w:hint="default" w:ascii="Times New Roman Regular" w:hAnsi="Times New Roman Regular" w:cs="Times New Roman Regular"/>
                <w:sz w:val="24"/>
                <w:szCs w:val="24"/>
              </w:rPr>
              <w:t>5–2:00</w:t>
            </w:r>
          </w:p>
        </w:tc>
        <w:tc>
          <w:tcPr>
            <w:tcW w:w="3529" w:type="dxa"/>
            <w:tcBorders>
              <w:left w:val="single" w:color="000000" w:sz="4" w:space="0"/>
              <w:bottom w:val="single" w:color="000000" w:sz="4" w:space="0"/>
            </w:tcBorders>
          </w:tcPr>
          <w:p w14:paraId="6F4056E6">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Closing </w:t>
            </w:r>
          </w:p>
        </w:tc>
        <w:tc>
          <w:tcPr>
            <w:tcW w:w="4403" w:type="dxa"/>
            <w:tcBorders>
              <w:left w:val="single" w:color="000000" w:sz="4" w:space="0"/>
              <w:bottom w:val="single" w:color="000000" w:sz="4" w:space="0"/>
              <w:right w:val="single" w:color="000000" w:sz="4" w:space="0"/>
            </w:tcBorders>
          </w:tcPr>
          <w:p w14:paraId="5A804C9F">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Facilitator reflects; one-sentence check-out</w:t>
            </w:r>
          </w:p>
        </w:tc>
      </w:tr>
    </w:tbl>
    <w:p w14:paraId="27FBEE53">
      <w:pPr>
        <w:pStyle w:val="4"/>
        <w:bidi w:val="0"/>
        <w:jc w:val="left"/>
        <w:rPr>
          <w:rFonts w:hint="default" w:ascii="Times New Roman Regular" w:hAnsi="Times New Roman Regular" w:cs="Times New Roman Regular"/>
          <w:sz w:val="24"/>
          <w:szCs w:val="24"/>
        </w:rPr>
      </w:pPr>
    </w:p>
    <w:p w14:paraId="4BE3FA43">
      <w:pPr>
        <w:pStyle w:val="4"/>
        <w:bidi w:val="0"/>
        <w:jc w:val="left"/>
        <w:rPr>
          <w:rFonts w:hint="default" w:ascii="Times New Roman Regular" w:hAnsi="Times New Roman Regular" w:cs="Times New Roman Regular"/>
          <w:sz w:val="24"/>
          <w:szCs w:val="24"/>
        </w:rPr>
      </w:pPr>
      <w:r>
        <w:rPr>
          <w:rFonts w:hint="default" w:ascii="Times New Roman Bold" w:hAnsi="Times New Roman Bold" w:cs="Times New Roman Bold"/>
          <w:b/>
          <w:bCs w:val="0"/>
          <w:sz w:val="24"/>
          <w:szCs w:val="24"/>
        </w:rPr>
        <w:t>Homework:</w:t>
      </w:r>
      <w:r>
        <w:rPr>
          <w:rFonts w:hint="default" w:ascii="Times New Roman Regular" w:hAnsi="Times New Roman Regular" w:cs="Times New Roman Regular"/>
          <w:sz w:val="24"/>
          <w:szCs w:val="24"/>
        </w:rPr>
        <w:t xml:space="preserve"> Ask a friend or family member: </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What do you think I look most natural/effortless doing?</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Note their answer</w:t>
      </w:r>
    </w:p>
    <w:p w14:paraId="08E7D5D4">
      <w:pPr>
        <w:pStyle w:val="4"/>
        <w:bidi w:val="0"/>
        <w:jc w:val="left"/>
        <w:rPr>
          <w:rFonts w:hint="default" w:ascii="Times New Roman Regular" w:hAnsi="Times New Roman Regular" w:cs="Times New Roman Regular"/>
          <w:sz w:val="24"/>
          <w:szCs w:val="24"/>
        </w:rPr>
      </w:pPr>
    </w:p>
    <w:p w14:paraId="401D7222">
      <w:pPr>
        <w:pStyle w:val="5"/>
        <w:bidi w:val="0"/>
        <w:ind w:left="0" w:firstLine="0"/>
        <w:jc w:val="left"/>
        <w:rPr>
          <w:rFonts w:hint="default" w:ascii="Times New Roman Bold" w:hAnsi="Times New Roman Bold" w:cs="Times New Roman Bold"/>
          <w:b/>
          <w:bCs/>
          <w:sz w:val="24"/>
          <w:szCs w:val="24"/>
          <w:highlight w:val="yellow"/>
        </w:rPr>
      </w:pPr>
      <w:r>
        <w:rPr>
          <w:rFonts w:hint="default" w:ascii="Times New Roman Bold" w:hAnsi="Times New Roman Bold" w:cs="Times New Roman Bold"/>
          <w:b/>
          <w:bCs/>
          <w:sz w:val="24"/>
          <w:szCs w:val="24"/>
          <w:highlight w:val="yellow"/>
        </w:rPr>
        <w:t>Session 3 — Strengths: What Am I Good At?</w:t>
      </w:r>
    </w:p>
    <w:p w14:paraId="0F50C0B2">
      <w:pPr>
        <w:pStyle w:val="4"/>
        <w:bidi w:val="0"/>
        <w:jc w:val="left"/>
        <w:rPr>
          <w:rFonts w:hint="default" w:ascii="Times New Roman Regular" w:hAnsi="Times New Roman Regular" w:cs="Times New Roman Regular"/>
          <w:sz w:val="24"/>
          <w:szCs w:val="24"/>
        </w:rPr>
      </w:pPr>
      <w:r>
        <w:rPr>
          <w:rFonts w:hint="default" w:ascii="Times New Roman Bold" w:hAnsi="Times New Roman Bold" w:cs="Times New Roman Bold"/>
          <w:b/>
          <w:bCs w:val="0"/>
          <w:sz w:val="24"/>
          <w:szCs w:val="24"/>
        </w:rPr>
        <w:t xml:space="preserve">Objectives: </w:t>
      </w:r>
      <w:r>
        <w:rPr>
          <w:rFonts w:hint="default" w:ascii="Times New Roman Regular" w:hAnsi="Times New Roman Regular" w:cs="Times New Roman Regular"/>
          <w:sz w:val="24"/>
          <w:szCs w:val="24"/>
        </w:rPr>
        <w:t>Distinguish strengths from skills; use peer feedback to surface blind spots</w:t>
      </w:r>
    </w:p>
    <w:tbl>
      <w:tblPr>
        <w:tblStyle w:val="8"/>
        <w:tblW w:w="5000" w:type="pct"/>
        <w:tblInd w:w="-5" w:type="dxa"/>
        <w:tblLayout w:type="fixed"/>
        <w:tblCellMar>
          <w:top w:w="55" w:type="dxa"/>
          <w:left w:w="55" w:type="dxa"/>
          <w:bottom w:w="55" w:type="dxa"/>
          <w:right w:w="55" w:type="dxa"/>
        </w:tblCellMar>
      </w:tblPr>
      <w:tblGrid>
        <w:gridCol w:w="2221"/>
        <w:gridCol w:w="2934"/>
        <w:gridCol w:w="4594"/>
      </w:tblGrid>
      <w:tr w14:paraId="66119C5F">
        <w:trPr>
          <w:tblHeader/>
        </w:trPr>
        <w:tc>
          <w:tcPr>
            <w:tcW w:w="2221" w:type="dxa"/>
            <w:tcBorders>
              <w:top w:val="single" w:color="000000" w:sz="4" w:space="0"/>
              <w:left w:val="single" w:color="000000" w:sz="4" w:space="0"/>
              <w:bottom w:val="single" w:color="000000" w:sz="4" w:space="0"/>
            </w:tcBorders>
          </w:tcPr>
          <w:p w14:paraId="088CE099">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Time</w:t>
            </w:r>
          </w:p>
        </w:tc>
        <w:tc>
          <w:tcPr>
            <w:tcW w:w="2934" w:type="dxa"/>
            <w:tcBorders>
              <w:top w:val="single" w:color="000000" w:sz="4" w:space="0"/>
              <w:left w:val="single" w:color="000000" w:sz="4" w:space="0"/>
              <w:bottom w:val="single" w:color="000000" w:sz="4" w:space="0"/>
            </w:tcBorders>
          </w:tcPr>
          <w:p w14:paraId="2504D0E1">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Content</w:t>
            </w:r>
          </w:p>
        </w:tc>
        <w:tc>
          <w:tcPr>
            <w:tcW w:w="4594" w:type="dxa"/>
            <w:tcBorders>
              <w:top w:val="single" w:color="000000" w:sz="4" w:space="0"/>
              <w:left w:val="single" w:color="000000" w:sz="4" w:space="0"/>
              <w:bottom w:val="single" w:color="000000" w:sz="4" w:space="0"/>
              <w:right w:val="single" w:color="000000" w:sz="4" w:space="0"/>
            </w:tcBorders>
          </w:tcPr>
          <w:p w14:paraId="2EA9AD69">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Notes</w:t>
            </w:r>
          </w:p>
        </w:tc>
      </w:tr>
      <w:tr w14:paraId="49E27F83">
        <w:tc>
          <w:tcPr>
            <w:tcW w:w="2221" w:type="dxa"/>
            <w:tcBorders>
              <w:left w:val="single" w:color="000000" w:sz="4" w:space="0"/>
              <w:bottom w:val="single" w:color="000000" w:sz="4" w:space="0"/>
            </w:tcBorders>
          </w:tcPr>
          <w:p w14:paraId="2DEB8E3C">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0:00–0:08</w:t>
            </w:r>
          </w:p>
        </w:tc>
        <w:tc>
          <w:tcPr>
            <w:tcW w:w="2934" w:type="dxa"/>
            <w:tcBorders>
              <w:left w:val="single" w:color="000000" w:sz="4" w:space="0"/>
              <w:bottom w:val="single" w:color="000000" w:sz="4" w:space="0"/>
            </w:tcBorders>
          </w:tcPr>
          <w:p w14:paraId="622AB089">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Check-in</w:t>
            </w:r>
          </w:p>
        </w:tc>
        <w:tc>
          <w:tcPr>
            <w:tcW w:w="4594" w:type="dxa"/>
            <w:tcBorders>
              <w:left w:val="single" w:color="000000" w:sz="4" w:space="0"/>
              <w:bottom w:val="single" w:color="000000" w:sz="4" w:space="0"/>
              <w:right w:val="single" w:color="000000" w:sz="4" w:space="0"/>
            </w:tcBorders>
          </w:tcPr>
          <w:p w14:paraId="2F7EC5C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Share homework</w:t>
            </w:r>
          </w:p>
        </w:tc>
      </w:tr>
      <w:tr w14:paraId="47630344">
        <w:tc>
          <w:tcPr>
            <w:tcW w:w="2221" w:type="dxa"/>
            <w:tcBorders>
              <w:left w:val="single" w:color="000000" w:sz="4" w:space="0"/>
              <w:bottom w:val="single" w:color="000000" w:sz="4" w:space="0"/>
            </w:tcBorders>
          </w:tcPr>
          <w:p w14:paraId="154EF067">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0:08–0:13</w:t>
            </w:r>
          </w:p>
        </w:tc>
        <w:tc>
          <w:tcPr>
            <w:tcW w:w="2934" w:type="dxa"/>
            <w:tcBorders>
              <w:left w:val="single" w:color="000000" w:sz="4" w:space="0"/>
              <w:bottom w:val="single" w:color="000000" w:sz="4" w:space="0"/>
            </w:tcBorders>
          </w:tcPr>
          <w:p w14:paraId="234A8288">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Introduction</w:t>
            </w:r>
          </w:p>
        </w:tc>
        <w:tc>
          <w:tcPr>
            <w:tcW w:w="4594" w:type="dxa"/>
            <w:tcBorders>
              <w:left w:val="single" w:color="000000" w:sz="4" w:space="0"/>
              <w:bottom w:val="single" w:color="000000" w:sz="4" w:space="0"/>
              <w:right w:val="single" w:color="000000" w:sz="4" w:space="0"/>
            </w:tcBorders>
          </w:tcPr>
          <w:p w14:paraId="13B36291">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Example distinguishing strengths vs skills vs frequency</w:t>
            </w:r>
          </w:p>
        </w:tc>
      </w:tr>
      <w:tr w14:paraId="4D83BDEB">
        <w:tc>
          <w:tcPr>
            <w:tcW w:w="2221" w:type="dxa"/>
            <w:tcBorders>
              <w:left w:val="single" w:color="000000" w:sz="4" w:space="0"/>
              <w:bottom w:val="single" w:color="000000" w:sz="4" w:space="0"/>
            </w:tcBorders>
          </w:tcPr>
          <w:p w14:paraId="4394D9E1">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0:13–0:</w:t>
            </w:r>
            <w:r>
              <w:rPr>
                <w:rFonts w:hint="default" w:ascii="Times New Roman Regular" w:hAnsi="Times New Roman Regular" w:cs="Times New Roman Regular"/>
                <w:sz w:val="24"/>
                <w:szCs w:val="24"/>
                <w:lang w:val="en-US"/>
              </w:rPr>
              <w:t>3</w:t>
            </w:r>
            <w:r>
              <w:rPr>
                <w:rFonts w:hint="default" w:ascii="Times New Roman Regular" w:hAnsi="Times New Roman Regular" w:cs="Times New Roman Regular"/>
                <w:sz w:val="24"/>
                <w:szCs w:val="24"/>
              </w:rPr>
              <w:t>5</w:t>
            </w:r>
          </w:p>
        </w:tc>
        <w:tc>
          <w:tcPr>
            <w:tcW w:w="2934" w:type="dxa"/>
            <w:tcBorders>
              <w:left w:val="single" w:color="000000" w:sz="4" w:space="0"/>
              <w:bottom w:val="single" w:color="000000" w:sz="4" w:space="0"/>
            </w:tcBorders>
          </w:tcPr>
          <w:p w14:paraId="084E387C">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Personal brainstorm</w:t>
            </w:r>
          </w:p>
        </w:tc>
        <w:tc>
          <w:tcPr>
            <w:tcW w:w="4594" w:type="dxa"/>
            <w:tcBorders>
              <w:left w:val="single" w:color="000000" w:sz="4" w:space="0"/>
              <w:bottom w:val="single" w:color="000000" w:sz="4" w:space="0"/>
              <w:right w:val="single" w:color="000000" w:sz="4" w:space="0"/>
            </w:tcBorders>
          </w:tcPr>
          <w:p w14:paraId="7CAC4C6B">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Miro: (1) What do people ask me for help with? (2) What feels easy to me? (3) What trained skills do I have?</w:t>
            </w:r>
          </w:p>
        </w:tc>
      </w:tr>
      <w:tr w14:paraId="68617C0C">
        <w:tc>
          <w:tcPr>
            <w:tcW w:w="2221" w:type="dxa"/>
            <w:tcBorders>
              <w:left w:val="single" w:color="000000" w:sz="4" w:space="0"/>
              <w:bottom w:val="single" w:color="000000" w:sz="4" w:space="0"/>
            </w:tcBorders>
          </w:tcPr>
          <w:p w14:paraId="1C728E82">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0:</w:t>
            </w:r>
            <w:r>
              <w:rPr>
                <w:rFonts w:hint="default" w:ascii="Times New Roman Regular" w:hAnsi="Times New Roman Regular" w:cs="Times New Roman Regular"/>
                <w:sz w:val="24"/>
                <w:szCs w:val="24"/>
                <w:lang w:val="en-US"/>
              </w:rPr>
              <w:t>3</w:t>
            </w:r>
            <w:r>
              <w:rPr>
                <w:rFonts w:hint="default" w:ascii="Times New Roman Regular" w:hAnsi="Times New Roman Regular" w:cs="Times New Roman Regular"/>
                <w:sz w:val="24"/>
                <w:szCs w:val="24"/>
              </w:rPr>
              <w:t>5–0:</w:t>
            </w:r>
            <w:r>
              <w:rPr>
                <w:rFonts w:hint="default" w:ascii="Times New Roman Regular" w:hAnsi="Times New Roman Regular" w:cs="Times New Roman Regular"/>
                <w:sz w:val="24"/>
                <w:szCs w:val="24"/>
                <w:lang w:val="en-US"/>
              </w:rPr>
              <w:t>50</w:t>
            </w:r>
          </w:p>
        </w:tc>
        <w:tc>
          <w:tcPr>
            <w:tcW w:w="2934" w:type="dxa"/>
            <w:tcBorders>
              <w:left w:val="single" w:color="000000" w:sz="4" w:space="0"/>
              <w:bottom w:val="single" w:color="000000" w:sz="4" w:space="0"/>
            </w:tcBorders>
          </w:tcPr>
          <w:p w14:paraId="1C2946E4">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VIA vocabulary assist</w:t>
            </w:r>
          </w:p>
        </w:tc>
        <w:tc>
          <w:tcPr>
            <w:tcW w:w="4594" w:type="dxa"/>
            <w:tcBorders>
              <w:left w:val="single" w:color="000000" w:sz="4" w:space="0"/>
              <w:bottom w:val="single" w:color="000000" w:sz="4" w:space="0"/>
              <w:right w:val="single" w:color="000000" w:sz="4" w:space="0"/>
            </w:tcBorders>
          </w:tcPr>
          <w:p w14:paraId="5CA91A3E">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Pick 5 from 24 character strengths list that feel most like you</w:t>
            </w:r>
          </w:p>
        </w:tc>
      </w:tr>
      <w:tr w14:paraId="4F12F21F">
        <w:tc>
          <w:tcPr>
            <w:tcW w:w="2221" w:type="dxa"/>
            <w:tcBorders>
              <w:left w:val="single" w:color="000000" w:sz="4" w:space="0"/>
              <w:bottom w:val="single" w:color="000000" w:sz="4" w:space="0"/>
            </w:tcBorders>
          </w:tcPr>
          <w:p w14:paraId="4826F68D">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w:t>
            </w:r>
            <w:r>
              <w:rPr>
                <w:rFonts w:hint="default" w:ascii="Times New Roman Regular" w:hAnsi="Times New Roman Regular" w:cs="Times New Roman Regular"/>
                <w:sz w:val="24"/>
                <w:szCs w:val="24"/>
                <w:lang w:val="en-US"/>
              </w:rPr>
              <w:t>5</w:t>
            </w:r>
            <w:r>
              <w:rPr>
                <w:rFonts w:hint="default" w:ascii="Times New Roman Regular" w:hAnsi="Times New Roman Regular" w:cs="Times New Roman Regular"/>
                <w:sz w:val="24"/>
                <w:szCs w:val="24"/>
              </w:rPr>
              <w:t>0–1:</w:t>
            </w:r>
            <w:r>
              <w:rPr>
                <w:rFonts w:hint="default" w:ascii="Times New Roman Regular" w:hAnsi="Times New Roman Regular" w:cs="Times New Roman Regular"/>
                <w:sz w:val="24"/>
                <w:szCs w:val="24"/>
                <w:lang w:val="en-US"/>
              </w:rPr>
              <w:t>2</w:t>
            </w:r>
            <w:r>
              <w:rPr>
                <w:rFonts w:hint="default" w:ascii="Times New Roman Regular" w:hAnsi="Times New Roman Regular" w:cs="Times New Roman Regular"/>
                <w:sz w:val="24"/>
                <w:szCs w:val="24"/>
              </w:rPr>
              <w:t>5</w:t>
            </w:r>
          </w:p>
        </w:tc>
        <w:tc>
          <w:tcPr>
            <w:tcW w:w="2934" w:type="dxa"/>
            <w:tcBorders>
              <w:left w:val="single" w:color="000000" w:sz="4" w:space="0"/>
              <w:bottom w:val="single" w:color="000000" w:sz="4" w:space="0"/>
            </w:tcBorders>
          </w:tcPr>
          <w:p w14:paraId="136E7230">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Strengths Spotting</w:t>
            </w:r>
          </w:p>
        </w:tc>
        <w:tc>
          <w:tcPr>
            <w:tcW w:w="4594" w:type="dxa"/>
            <w:tcBorders>
              <w:left w:val="single" w:color="000000" w:sz="4" w:space="0"/>
              <w:bottom w:val="single" w:color="000000" w:sz="4" w:space="0"/>
              <w:right w:val="single" w:color="000000" w:sz="4" w:space="0"/>
            </w:tcBorders>
          </w:tcPr>
          <w:p w14:paraId="4F50105E">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Each member spotlighted 3 min; others give 1 specific observation from S1-2 interactions</w:t>
            </w:r>
          </w:p>
        </w:tc>
      </w:tr>
      <w:tr w14:paraId="6A6F4ADA">
        <w:tc>
          <w:tcPr>
            <w:tcW w:w="2221" w:type="dxa"/>
            <w:tcBorders>
              <w:left w:val="single" w:color="000000" w:sz="4" w:space="0"/>
              <w:bottom w:val="single" w:color="000000" w:sz="4" w:space="0"/>
            </w:tcBorders>
          </w:tcPr>
          <w:p w14:paraId="440FADD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1:</w:t>
            </w:r>
            <w:r>
              <w:rPr>
                <w:rFonts w:hint="default" w:ascii="Times New Roman Regular" w:hAnsi="Times New Roman Regular" w:cs="Times New Roman Regular"/>
                <w:sz w:val="24"/>
                <w:szCs w:val="24"/>
                <w:lang w:val="en-US"/>
              </w:rPr>
              <w:t>2</w:t>
            </w:r>
            <w:r>
              <w:rPr>
                <w:rFonts w:hint="default" w:ascii="Times New Roman Regular" w:hAnsi="Times New Roman Regular" w:cs="Times New Roman Regular"/>
                <w:sz w:val="24"/>
                <w:szCs w:val="24"/>
              </w:rPr>
              <w:t>5–1:</w:t>
            </w:r>
            <w:r>
              <w:rPr>
                <w:rFonts w:hint="default" w:ascii="Times New Roman Regular" w:hAnsi="Times New Roman Regular" w:cs="Times New Roman Regular"/>
                <w:sz w:val="24"/>
                <w:szCs w:val="24"/>
                <w:lang w:val="en-US"/>
              </w:rPr>
              <w:t>4</w:t>
            </w:r>
            <w:r>
              <w:rPr>
                <w:rFonts w:hint="default" w:ascii="Times New Roman Regular" w:hAnsi="Times New Roman Regular" w:cs="Times New Roman Regular"/>
                <w:sz w:val="24"/>
                <w:szCs w:val="24"/>
              </w:rPr>
              <w:t>5</w:t>
            </w:r>
          </w:p>
        </w:tc>
        <w:tc>
          <w:tcPr>
            <w:tcW w:w="2934" w:type="dxa"/>
            <w:tcBorders>
              <w:left w:val="single" w:color="000000" w:sz="4" w:space="0"/>
              <w:bottom w:val="single" w:color="000000" w:sz="4" w:space="0"/>
            </w:tcBorders>
          </w:tcPr>
          <w:p w14:paraId="44F3B65A">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Personal integration</w:t>
            </w:r>
          </w:p>
        </w:tc>
        <w:tc>
          <w:tcPr>
            <w:tcW w:w="4594" w:type="dxa"/>
            <w:tcBorders>
              <w:left w:val="single" w:color="000000" w:sz="4" w:space="0"/>
              <w:bottom w:val="single" w:color="000000" w:sz="4" w:space="0"/>
              <w:right w:val="single" w:color="000000" w:sz="4" w:space="0"/>
            </w:tcBorders>
          </w:tcPr>
          <w:p w14:paraId="5D334CA6">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Combine self-view + peer-view + trained skills</w:t>
            </w:r>
          </w:p>
        </w:tc>
      </w:tr>
      <w:tr w14:paraId="5420ED72">
        <w:tc>
          <w:tcPr>
            <w:tcW w:w="2221" w:type="dxa"/>
            <w:tcBorders>
              <w:left w:val="single" w:color="000000" w:sz="4" w:space="0"/>
              <w:bottom w:val="single" w:color="000000" w:sz="4" w:space="0"/>
            </w:tcBorders>
          </w:tcPr>
          <w:p w14:paraId="6F97FAD3">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1:</w:t>
            </w:r>
            <w:r>
              <w:rPr>
                <w:rFonts w:hint="default" w:ascii="Times New Roman Regular" w:hAnsi="Times New Roman Regular" w:cs="Times New Roman Regular"/>
                <w:sz w:val="24"/>
                <w:szCs w:val="24"/>
                <w:lang w:val="en-US"/>
              </w:rPr>
              <w:t>4</w:t>
            </w:r>
            <w:r>
              <w:rPr>
                <w:rFonts w:hint="default" w:ascii="Times New Roman Regular" w:hAnsi="Times New Roman Regular" w:cs="Times New Roman Regular"/>
                <w:sz w:val="24"/>
                <w:szCs w:val="24"/>
              </w:rPr>
              <w:t>5–1:</w:t>
            </w:r>
            <w:r>
              <w:rPr>
                <w:rFonts w:hint="default" w:ascii="Times New Roman Regular" w:hAnsi="Times New Roman Regular" w:cs="Times New Roman Regular"/>
                <w:sz w:val="24"/>
                <w:szCs w:val="24"/>
                <w:lang w:val="en-US"/>
              </w:rPr>
              <w:t>5</w:t>
            </w:r>
            <w:r>
              <w:rPr>
                <w:rFonts w:hint="default" w:ascii="Times New Roman Regular" w:hAnsi="Times New Roman Regular" w:cs="Times New Roman Regular"/>
                <w:sz w:val="24"/>
                <w:szCs w:val="24"/>
              </w:rPr>
              <w:t>5</w:t>
            </w:r>
          </w:p>
        </w:tc>
        <w:tc>
          <w:tcPr>
            <w:tcW w:w="2934" w:type="dxa"/>
            <w:tcBorders>
              <w:left w:val="single" w:color="000000" w:sz="4" w:space="0"/>
              <w:bottom w:val="single" w:color="000000" w:sz="4" w:space="0"/>
            </w:tcBorders>
          </w:tcPr>
          <w:p w14:paraId="5AC88D41">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Dealing “</w:t>
            </w:r>
            <w:r>
              <w:rPr>
                <w:rFonts w:hint="default" w:ascii="Times New Roman Regular" w:hAnsi="Times New Roman Regular" w:cs="Times New Roman Regular"/>
                <w:sz w:val="24"/>
                <w:szCs w:val="24"/>
              </w:rPr>
              <w:t>I have nothing</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 xml:space="preserve"> </w:t>
            </w:r>
          </w:p>
        </w:tc>
        <w:tc>
          <w:tcPr>
            <w:tcW w:w="4594" w:type="dxa"/>
            <w:tcBorders>
              <w:left w:val="single" w:color="000000" w:sz="4" w:space="0"/>
              <w:bottom w:val="single" w:color="000000" w:sz="4" w:space="0"/>
              <w:right w:val="single" w:color="000000" w:sz="4" w:space="0"/>
            </w:tcBorders>
          </w:tcPr>
          <w:p w14:paraId="5DD31B10">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Normalise self-doubt; invite it to be voiced without judgment</w:t>
            </w:r>
          </w:p>
        </w:tc>
      </w:tr>
      <w:tr w14:paraId="4DD393BA">
        <w:tc>
          <w:tcPr>
            <w:tcW w:w="2221" w:type="dxa"/>
            <w:tcBorders>
              <w:left w:val="single" w:color="000000" w:sz="4" w:space="0"/>
              <w:bottom w:val="single" w:color="000000" w:sz="4" w:space="0"/>
            </w:tcBorders>
          </w:tcPr>
          <w:p w14:paraId="731946BB">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1:55–2:00</w:t>
            </w:r>
          </w:p>
        </w:tc>
        <w:tc>
          <w:tcPr>
            <w:tcW w:w="2934" w:type="dxa"/>
            <w:tcBorders>
              <w:left w:val="single" w:color="000000" w:sz="4" w:space="0"/>
              <w:bottom w:val="single" w:color="000000" w:sz="4" w:space="0"/>
            </w:tcBorders>
          </w:tcPr>
          <w:p w14:paraId="27518533">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Closing</w:t>
            </w:r>
          </w:p>
        </w:tc>
        <w:tc>
          <w:tcPr>
            <w:tcW w:w="4594" w:type="dxa"/>
            <w:tcBorders>
              <w:left w:val="single" w:color="000000" w:sz="4" w:space="0"/>
              <w:bottom w:val="single" w:color="000000" w:sz="4" w:space="0"/>
              <w:right w:val="single" w:color="000000" w:sz="4" w:space="0"/>
            </w:tcBorders>
          </w:tcPr>
          <w:p w14:paraId="6EEE7D4D">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Facilitator reflects; one-sentence check-out</w:t>
            </w:r>
          </w:p>
        </w:tc>
      </w:tr>
    </w:tbl>
    <w:p w14:paraId="1C7A2FF3">
      <w:pPr>
        <w:pStyle w:val="4"/>
        <w:bidi w:val="0"/>
        <w:jc w:val="left"/>
        <w:rPr>
          <w:rFonts w:hint="default" w:ascii="Times New Roman Bold" w:hAnsi="Times New Roman Bold" w:cs="Times New Roman Bold"/>
          <w:b/>
          <w:bCs w:val="0"/>
          <w:sz w:val="24"/>
          <w:szCs w:val="24"/>
        </w:rPr>
      </w:pPr>
    </w:p>
    <w:p w14:paraId="2C6954E8">
      <w:pPr>
        <w:pStyle w:val="4"/>
        <w:bidi w:val="0"/>
        <w:jc w:val="left"/>
        <w:rPr>
          <w:rFonts w:hint="default" w:ascii="Times New Roman Regular" w:hAnsi="Times New Roman Regular" w:cs="Times New Roman Regular"/>
          <w:sz w:val="24"/>
          <w:szCs w:val="24"/>
        </w:rPr>
      </w:pPr>
      <w:r>
        <w:rPr>
          <w:rFonts w:hint="default" w:ascii="Times New Roman Bold" w:hAnsi="Times New Roman Bold" w:cs="Times New Roman Bold"/>
          <w:b/>
          <w:bCs w:val="0"/>
          <w:sz w:val="24"/>
          <w:szCs w:val="24"/>
        </w:rPr>
        <w:t>Homework:</w:t>
      </w:r>
      <w:r>
        <w:rPr>
          <w:rFonts w:hint="default" w:ascii="Times New Roman Regular" w:hAnsi="Times New Roman Regular" w:cs="Times New Roman Regular"/>
          <w:sz w:val="24"/>
          <w:szCs w:val="24"/>
        </w:rPr>
        <w:t xml:space="preserve"> Deliberately use one strength this week</w:t>
      </w:r>
    </w:p>
    <w:p w14:paraId="57DDB1AC">
      <w:pPr>
        <w:pStyle w:val="5"/>
        <w:bidi w:val="0"/>
        <w:ind w:left="0" w:firstLine="0"/>
        <w:jc w:val="left"/>
        <w:rPr>
          <w:rFonts w:hint="default" w:ascii="Times New Roman Regular" w:hAnsi="Times New Roman Regular" w:cs="Times New Roman Regular"/>
          <w:sz w:val="24"/>
          <w:szCs w:val="24"/>
        </w:rPr>
      </w:pPr>
    </w:p>
    <w:p w14:paraId="6B46466F">
      <w:pPr>
        <w:pStyle w:val="5"/>
        <w:bidi w:val="0"/>
        <w:ind w:left="0" w:firstLine="0"/>
        <w:jc w:val="left"/>
        <w:rPr>
          <w:rFonts w:hint="default" w:ascii="Times New Roman Bold" w:hAnsi="Times New Roman Bold" w:cs="Times New Roman Bold"/>
          <w:b/>
          <w:bCs/>
          <w:sz w:val="24"/>
          <w:szCs w:val="24"/>
          <w:highlight w:val="yellow"/>
        </w:rPr>
      </w:pPr>
      <w:r>
        <w:rPr>
          <w:rFonts w:hint="default" w:ascii="Times New Roman Bold" w:hAnsi="Times New Roman Bold" w:cs="Times New Roman Bold"/>
          <w:b/>
          <w:bCs/>
          <w:sz w:val="24"/>
          <w:szCs w:val="24"/>
          <w:highlight w:val="yellow"/>
        </w:rPr>
        <w:t>Session 4 — Values: What Truly Matters to Me?</w:t>
      </w:r>
    </w:p>
    <w:p w14:paraId="61FFF276">
      <w:pPr>
        <w:pStyle w:val="4"/>
        <w:bidi w:val="0"/>
        <w:jc w:val="left"/>
        <w:rPr>
          <w:rFonts w:hint="default" w:ascii="Times New Roman Regular" w:hAnsi="Times New Roman Regular" w:cs="Times New Roman Regular"/>
          <w:sz w:val="24"/>
          <w:szCs w:val="24"/>
        </w:rPr>
      </w:pPr>
      <w:r>
        <w:rPr>
          <w:rFonts w:hint="default" w:ascii="Times New Roman Bold" w:hAnsi="Times New Roman Bold" w:cs="Times New Roman Bold"/>
          <w:b/>
          <w:bCs w:val="0"/>
          <w:sz w:val="24"/>
          <w:szCs w:val="24"/>
        </w:rPr>
        <w:t xml:space="preserve">Objectives: </w:t>
      </w:r>
      <w:r>
        <w:rPr>
          <w:rFonts w:hint="default" w:ascii="Times New Roman Regular" w:hAnsi="Times New Roman Regular" w:cs="Times New Roman Regular"/>
          <w:sz w:val="24"/>
          <w:szCs w:val="24"/>
        </w:rPr>
        <w:t>Surface core values; distinguish personal vs imposed values</w:t>
      </w:r>
    </w:p>
    <w:tbl>
      <w:tblPr>
        <w:tblStyle w:val="8"/>
        <w:tblW w:w="5000" w:type="pct"/>
        <w:tblInd w:w="-5" w:type="dxa"/>
        <w:tblLayout w:type="fixed"/>
        <w:tblCellMar>
          <w:top w:w="55" w:type="dxa"/>
          <w:left w:w="55" w:type="dxa"/>
          <w:bottom w:w="55" w:type="dxa"/>
          <w:right w:w="55" w:type="dxa"/>
        </w:tblCellMar>
      </w:tblPr>
      <w:tblGrid>
        <w:gridCol w:w="1720"/>
        <w:gridCol w:w="3470"/>
        <w:gridCol w:w="4559"/>
      </w:tblGrid>
      <w:tr w14:paraId="20AE4D5B">
        <w:trPr>
          <w:tblHeader/>
        </w:trPr>
        <w:tc>
          <w:tcPr>
            <w:tcW w:w="1720" w:type="dxa"/>
            <w:tcBorders>
              <w:top w:val="single" w:color="000000" w:sz="4" w:space="0"/>
              <w:left w:val="single" w:color="000000" w:sz="4" w:space="0"/>
              <w:bottom w:val="single" w:color="000000" w:sz="4" w:space="0"/>
            </w:tcBorders>
          </w:tcPr>
          <w:p w14:paraId="034C7B01">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Time</w:t>
            </w:r>
          </w:p>
        </w:tc>
        <w:tc>
          <w:tcPr>
            <w:tcW w:w="3470" w:type="dxa"/>
            <w:tcBorders>
              <w:top w:val="single" w:color="000000" w:sz="4" w:space="0"/>
              <w:left w:val="single" w:color="000000" w:sz="4" w:space="0"/>
              <w:bottom w:val="single" w:color="000000" w:sz="4" w:space="0"/>
            </w:tcBorders>
          </w:tcPr>
          <w:p w14:paraId="5D79AA22">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Content</w:t>
            </w:r>
          </w:p>
        </w:tc>
        <w:tc>
          <w:tcPr>
            <w:tcW w:w="4559" w:type="dxa"/>
            <w:tcBorders>
              <w:top w:val="single" w:color="000000" w:sz="4" w:space="0"/>
              <w:left w:val="single" w:color="000000" w:sz="4" w:space="0"/>
              <w:bottom w:val="single" w:color="000000" w:sz="4" w:space="0"/>
              <w:right w:val="single" w:color="000000" w:sz="4" w:space="0"/>
            </w:tcBorders>
          </w:tcPr>
          <w:p w14:paraId="481BDF37">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Notes</w:t>
            </w:r>
          </w:p>
        </w:tc>
      </w:tr>
      <w:tr w14:paraId="212CA76F">
        <w:tc>
          <w:tcPr>
            <w:tcW w:w="1720" w:type="dxa"/>
            <w:tcBorders>
              <w:left w:val="single" w:color="000000" w:sz="4" w:space="0"/>
              <w:bottom w:val="single" w:color="000000" w:sz="4" w:space="0"/>
            </w:tcBorders>
          </w:tcPr>
          <w:p w14:paraId="353F13AB">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0:00–0:08</w:t>
            </w:r>
          </w:p>
        </w:tc>
        <w:tc>
          <w:tcPr>
            <w:tcW w:w="3470" w:type="dxa"/>
            <w:tcBorders>
              <w:left w:val="single" w:color="000000" w:sz="4" w:space="0"/>
              <w:bottom w:val="single" w:color="000000" w:sz="4" w:space="0"/>
            </w:tcBorders>
          </w:tcPr>
          <w:p w14:paraId="71AC7419">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Check-in</w:t>
            </w:r>
          </w:p>
        </w:tc>
        <w:tc>
          <w:tcPr>
            <w:tcW w:w="4559" w:type="dxa"/>
            <w:tcBorders>
              <w:left w:val="single" w:color="000000" w:sz="4" w:space="0"/>
              <w:bottom w:val="single" w:color="000000" w:sz="4" w:space="0"/>
              <w:right w:val="single" w:color="000000" w:sz="4" w:space="0"/>
            </w:tcBorders>
          </w:tcPr>
          <w:p w14:paraId="0158528E">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Share homework</w:t>
            </w:r>
          </w:p>
        </w:tc>
      </w:tr>
      <w:tr w14:paraId="6063D22F">
        <w:tc>
          <w:tcPr>
            <w:tcW w:w="1720" w:type="dxa"/>
            <w:tcBorders>
              <w:left w:val="single" w:color="000000" w:sz="4" w:space="0"/>
              <w:bottom w:val="single" w:color="000000" w:sz="4" w:space="0"/>
            </w:tcBorders>
          </w:tcPr>
          <w:p w14:paraId="1295B279">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0:08–0:1</w:t>
            </w:r>
            <w:r>
              <w:rPr>
                <w:rFonts w:hint="default" w:ascii="Times New Roman Regular" w:hAnsi="Times New Roman Regular" w:cs="Times New Roman Regular"/>
                <w:sz w:val="24"/>
                <w:szCs w:val="24"/>
                <w:lang w:val="en-US"/>
              </w:rPr>
              <w:t>5</w:t>
            </w:r>
          </w:p>
        </w:tc>
        <w:tc>
          <w:tcPr>
            <w:tcW w:w="3470" w:type="dxa"/>
            <w:tcBorders>
              <w:left w:val="single" w:color="000000" w:sz="4" w:space="0"/>
              <w:bottom w:val="single" w:color="000000" w:sz="4" w:space="0"/>
            </w:tcBorders>
          </w:tcPr>
          <w:p w14:paraId="4AE4539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Introduction</w:t>
            </w:r>
          </w:p>
        </w:tc>
        <w:tc>
          <w:tcPr>
            <w:tcW w:w="4559" w:type="dxa"/>
            <w:tcBorders>
              <w:left w:val="single" w:color="000000" w:sz="4" w:space="0"/>
              <w:bottom w:val="single" w:color="000000" w:sz="4" w:space="0"/>
              <w:right w:val="single" w:color="000000" w:sz="4" w:space="0"/>
            </w:tcBorders>
          </w:tcPr>
          <w:p w14:paraId="08E2DC4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Values vs goals vs interests (with example)</w:t>
            </w:r>
          </w:p>
        </w:tc>
      </w:tr>
      <w:tr w14:paraId="0E5B331A">
        <w:tc>
          <w:tcPr>
            <w:tcW w:w="1720" w:type="dxa"/>
            <w:tcBorders>
              <w:left w:val="single" w:color="000000" w:sz="4" w:space="0"/>
              <w:bottom w:val="single" w:color="000000" w:sz="4" w:space="0"/>
            </w:tcBorders>
          </w:tcPr>
          <w:p w14:paraId="180CB38C">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0:1</w:t>
            </w:r>
            <w:r>
              <w:rPr>
                <w:rFonts w:hint="default" w:ascii="Times New Roman Regular" w:hAnsi="Times New Roman Regular" w:cs="Times New Roman Regular"/>
                <w:sz w:val="24"/>
                <w:szCs w:val="24"/>
                <w:lang w:val="en-US"/>
              </w:rPr>
              <w:t>5</w:t>
            </w:r>
            <w:r>
              <w:rPr>
                <w:rFonts w:hint="default" w:ascii="Times New Roman Regular" w:hAnsi="Times New Roman Regular" w:cs="Times New Roman Regular"/>
                <w:sz w:val="24"/>
                <w:szCs w:val="24"/>
              </w:rPr>
              <w:t>–0:</w:t>
            </w:r>
            <w:r>
              <w:rPr>
                <w:rFonts w:hint="default" w:ascii="Times New Roman Regular" w:hAnsi="Times New Roman Regular" w:cs="Times New Roman Regular"/>
                <w:sz w:val="24"/>
                <w:szCs w:val="24"/>
                <w:lang w:val="en-US"/>
              </w:rPr>
              <w:t>2</w:t>
            </w:r>
            <w:r>
              <w:rPr>
                <w:rFonts w:hint="default" w:ascii="Times New Roman Regular" w:hAnsi="Times New Roman Regular" w:cs="Times New Roman Regular"/>
                <w:sz w:val="24"/>
                <w:szCs w:val="24"/>
              </w:rPr>
              <w:t>5</w:t>
            </w:r>
          </w:p>
        </w:tc>
        <w:tc>
          <w:tcPr>
            <w:tcW w:w="3470" w:type="dxa"/>
            <w:tcBorders>
              <w:left w:val="single" w:color="000000" w:sz="4" w:space="0"/>
              <w:bottom w:val="single" w:color="000000" w:sz="4" w:space="0"/>
            </w:tcBorders>
          </w:tcPr>
          <w:p w14:paraId="3C7DE28B">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Values Card Sort</w:t>
            </w:r>
          </w:p>
        </w:tc>
        <w:tc>
          <w:tcPr>
            <w:tcW w:w="4559" w:type="dxa"/>
            <w:tcBorders>
              <w:left w:val="single" w:color="000000" w:sz="4" w:space="0"/>
              <w:bottom w:val="single" w:color="000000" w:sz="4" w:space="0"/>
              <w:right w:val="single" w:color="000000" w:sz="4" w:space="0"/>
            </w:tcBorders>
          </w:tcPr>
          <w:p w14:paraId="34903E16">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50 cards → 3 tiers on Miro; must distribute; follow gut reaction; mark top 5-7</w:t>
            </w:r>
          </w:p>
        </w:tc>
      </w:tr>
      <w:tr w14:paraId="3CBAF11B">
        <w:tc>
          <w:tcPr>
            <w:tcW w:w="1720" w:type="dxa"/>
            <w:tcBorders>
              <w:left w:val="single" w:color="000000" w:sz="4" w:space="0"/>
              <w:bottom w:val="single" w:color="000000" w:sz="4" w:space="0"/>
            </w:tcBorders>
          </w:tcPr>
          <w:p w14:paraId="016F3C8F">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w:t>
            </w:r>
            <w:r>
              <w:rPr>
                <w:rFonts w:hint="default" w:ascii="Times New Roman Regular" w:hAnsi="Times New Roman Regular" w:cs="Times New Roman Regular"/>
                <w:sz w:val="24"/>
                <w:szCs w:val="24"/>
                <w:lang w:val="en-US"/>
              </w:rPr>
              <w:t>2</w:t>
            </w:r>
            <w:r>
              <w:rPr>
                <w:rFonts w:hint="default" w:ascii="Times New Roman Regular" w:hAnsi="Times New Roman Regular" w:cs="Times New Roman Regular"/>
                <w:sz w:val="24"/>
                <w:szCs w:val="24"/>
              </w:rPr>
              <w:t>5–0:</w:t>
            </w:r>
            <w:r>
              <w:rPr>
                <w:rFonts w:hint="default" w:ascii="Times New Roman Regular" w:hAnsi="Times New Roman Regular" w:cs="Times New Roman Regular"/>
                <w:sz w:val="24"/>
                <w:szCs w:val="24"/>
                <w:lang w:val="en-US"/>
              </w:rPr>
              <w:t>4</w:t>
            </w:r>
            <w:r>
              <w:rPr>
                <w:rFonts w:hint="default" w:ascii="Times New Roman Regular" w:hAnsi="Times New Roman Regular" w:cs="Times New Roman Regular"/>
                <w:sz w:val="24"/>
                <w:szCs w:val="24"/>
              </w:rPr>
              <w:t>5</w:t>
            </w:r>
          </w:p>
        </w:tc>
        <w:tc>
          <w:tcPr>
            <w:tcW w:w="3470" w:type="dxa"/>
            <w:tcBorders>
              <w:left w:val="single" w:color="000000" w:sz="4" w:space="0"/>
              <w:bottom w:val="single" w:color="000000" w:sz="4" w:space="0"/>
            </w:tcBorders>
          </w:tcPr>
          <w:p w14:paraId="617857F2">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Source-auditing</w:t>
            </w:r>
          </w:p>
        </w:tc>
        <w:tc>
          <w:tcPr>
            <w:tcW w:w="4559" w:type="dxa"/>
            <w:tcBorders>
              <w:left w:val="single" w:color="000000" w:sz="4" w:space="0"/>
              <w:bottom w:val="single" w:color="000000" w:sz="4" w:space="0"/>
              <w:right w:val="single" w:color="000000" w:sz="4" w:space="0"/>
            </w:tcBorders>
          </w:tcPr>
          <w:p w14:paraId="08B877A0">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For each top value: </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Is this mine, or did someone put it there?</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 xml:space="preserve"> Mark source</w:t>
            </w:r>
          </w:p>
        </w:tc>
      </w:tr>
      <w:tr w14:paraId="668FA583">
        <w:tc>
          <w:tcPr>
            <w:tcW w:w="1720" w:type="dxa"/>
            <w:tcBorders>
              <w:left w:val="single" w:color="000000" w:sz="4" w:space="0"/>
              <w:bottom w:val="single" w:color="000000" w:sz="4" w:space="0"/>
            </w:tcBorders>
          </w:tcPr>
          <w:p w14:paraId="374BDCAF">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0:</w:t>
            </w:r>
            <w:r>
              <w:rPr>
                <w:rFonts w:hint="default" w:ascii="Times New Roman Regular" w:hAnsi="Times New Roman Regular" w:cs="Times New Roman Regular"/>
                <w:sz w:val="24"/>
                <w:szCs w:val="24"/>
                <w:lang w:val="en-US"/>
              </w:rPr>
              <w:t>4</w:t>
            </w:r>
            <w:r>
              <w:rPr>
                <w:rFonts w:hint="default" w:ascii="Times New Roman Regular" w:hAnsi="Times New Roman Regular" w:cs="Times New Roman Regular"/>
                <w:sz w:val="24"/>
                <w:szCs w:val="24"/>
              </w:rPr>
              <w:t>5–1:</w:t>
            </w:r>
            <w:r>
              <w:rPr>
                <w:rFonts w:hint="default" w:ascii="Times New Roman Regular" w:hAnsi="Times New Roman Regular" w:cs="Times New Roman Regular"/>
                <w:sz w:val="24"/>
                <w:szCs w:val="24"/>
                <w:lang w:val="en-US"/>
              </w:rPr>
              <w:t>05</w:t>
            </w:r>
          </w:p>
        </w:tc>
        <w:tc>
          <w:tcPr>
            <w:tcW w:w="3470" w:type="dxa"/>
            <w:tcBorders>
              <w:left w:val="single" w:color="000000" w:sz="4" w:space="0"/>
              <w:bottom w:val="single" w:color="000000" w:sz="4" w:space="0"/>
            </w:tcBorders>
          </w:tcPr>
          <w:p w14:paraId="14EC7BEF">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Values conflict</w:t>
            </w:r>
          </w:p>
        </w:tc>
        <w:tc>
          <w:tcPr>
            <w:tcW w:w="4559" w:type="dxa"/>
            <w:tcBorders>
              <w:left w:val="single" w:color="000000" w:sz="4" w:space="0"/>
              <w:bottom w:val="single" w:color="000000" w:sz="4" w:space="0"/>
              <w:right w:val="single" w:color="000000" w:sz="4" w:space="0"/>
            </w:tcBorders>
          </w:tcPr>
          <w:p w14:paraId="49B77DC7">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Identify 1 pair of conflicting values; write how you usually handle it</w:t>
            </w:r>
          </w:p>
        </w:tc>
      </w:tr>
      <w:tr w14:paraId="4C69CF2B">
        <w:tc>
          <w:tcPr>
            <w:tcW w:w="1720" w:type="dxa"/>
            <w:tcBorders>
              <w:left w:val="single" w:color="000000" w:sz="4" w:space="0"/>
              <w:bottom w:val="single" w:color="000000" w:sz="4" w:space="0"/>
            </w:tcBorders>
          </w:tcPr>
          <w:p w14:paraId="0806E105">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1:</w:t>
            </w:r>
            <w:r>
              <w:rPr>
                <w:rFonts w:hint="default" w:ascii="Times New Roman Regular" w:hAnsi="Times New Roman Regular" w:cs="Times New Roman Regular"/>
                <w:sz w:val="24"/>
                <w:szCs w:val="24"/>
                <w:lang w:val="en-US"/>
              </w:rPr>
              <w:t>05</w:t>
            </w:r>
            <w:r>
              <w:rPr>
                <w:rFonts w:hint="default" w:ascii="Times New Roman Regular" w:hAnsi="Times New Roman Regular" w:cs="Times New Roman Regular"/>
                <w:sz w:val="24"/>
                <w:szCs w:val="24"/>
              </w:rPr>
              <w:t>–1:</w:t>
            </w:r>
            <w:r>
              <w:rPr>
                <w:rFonts w:hint="default" w:ascii="Times New Roman Regular" w:hAnsi="Times New Roman Regular" w:cs="Times New Roman Regular"/>
                <w:sz w:val="24"/>
                <w:szCs w:val="24"/>
                <w:lang w:val="en-US"/>
              </w:rPr>
              <w:t>55</w:t>
            </w:r>
          </w:p>
        </w:tc>
        <w:tc>
          <w:tcPr>
            <w:tcW w:w="3470" w:type="dxa"/>
            <w:tcBorders>
              <w:left w:val="single" w:color="000000" w:sz="4" w:space="0"/>
              <w:bottom w:val="single" w:color="000000" w:sz="4" w:space="0"/>
            </w:tcBorders>
          </w:tcPr>
          <w:p w14:paraId="3E76C990">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 xml:space="preserve">Dyad sharing + </w:t>
            </w:r>
            <w:r>
              <w:rPr>
                <w:rFonts w:hint="default" w:ascii="Times New Roman Regular" w:hAnsi="Times New Roman Regular" w:cs="Times New Roman Regular"/>
                <w:sz w:val="24"/>
                <w:szCs w:val="24"/>
                <w:lang w:val="en-US"/>
              </w:rPr>
              <w:t>group discussion</w:t>
            </w:r>
          </w:p>
        </w:tc>
        <w:tc>
          <w:tcPr>
            <w:tcW w:w="4559" w:type="dxa"/>
            <w:tcBorders>
              <w:left w:val="single" w:color="000000" w:sz="4" w:space="0"/>
              <w:bottom w:val="single" w:color="000000" w:sz="4" w:space="0"/>
              <w:right w:val="single" w:color="000000" w:sz="4" w:space="0"/>
            </w:tcBorders>
          </w:tcPr>
          <w:p w14:paraId="54A43FF5">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Pairs (breakout, 15 min)</w:t>
            </w:r>
            <w:r>
              <w:rPr>
                <w:rFonts w:hint="default" w:ascii="Times New Roman Regular" w:hAnsi="Times New Roman Regular" w:cs="Times New Roman Regular"/>
                <w:sz w:val="24"/>
                <w:szCs w:val="24"/>
                <w:lang w:val="en-US"/>
              </w:rPr>
              <w:t xml:space="preserve"> + Group</w:t>
            </w:r>
            <w:r>
              <w:rPr>
                <w:rFonts w:hint="default" w:ascii="Times New Roman Regular" w:hAnsi="Times New Roman Regular" w:cs="Times New Roman Regular"/>
                <w:sz w:val="24"/>
                <w:szCs w:val="24"/>
              </w:rPr>
              <w:t xml:space="preserve"> (25 min)</w:t>
            </w:r>
            <w:r>
              <w:rPr>
                <w:rFonts w:hint="default" w:ascii="Times New Roman Regular" w:hAnsi="Times New Roman Regular" w:cs="Times New Roman Regular"/>
                <w:sz w:val="24"/>
                <w:szCs w:val="24"/>
                <w:lang w:val="en-US"/>
              </w:rPr>
              <w:t>: top values, source labels, conflict pair</w:t>
            </w:r>
          </w:p>
        </w:tc>
      </w:tr>
      <w:tr w14:paraId="7CDB701D">
        <w:tc>
          <w:tcPr>
            <w:tcW w:w="1720" w:type="dxa"/>
            <w:tcBorders>
              <w:left w:val="single" w:color="000000" w:sz="4" w:space="0"/>
              <w:bottom w:val="single" w:color="000000" w:sz="4" w:space="0"/>
            </w:tcBorders>
          </w:tcPr>
          <w:p w14:paraId="5B319CD2">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1:5</w:t>
            </w:r>
            <w:r>
              <w:rPr>
                <w:rFonts w:hint="default" w:ascii="Times New Roman Regular" w:hAnsi="Times New Roman Regular" w:cs="Times New Roman Regular"/>
                <w:sz w:val="24"/>
                <w:szCs w:val="24"/>
                <w:lang w:val="en-US"/>
              </w:rPr>
              <w:t>5</w:t>
            </w:r>
            <w:r>
              <w:rPr>
                <w:rFonts w:hint="default" w:ascii="Times New Roman Regular" w:hAnsi="Times New Roman Regular" w:cs="Times New Roman Regular"/>
                <w:sz w:val="24"/>
                <w:szCs w:val="24"/>
              </w:rPr>
              <w:t>–2:00</w:t>
            </w:r>
          </w:p>
        </w:tc>
        <w:tc>
          <w:tcPr>
            <w:tcW w:w="3470" w:type="dxa"/>
            <w:tcBorders>
              <w:left w:val="single" w:color="000000" w:sz="4" w:space="0"/>
              <w:bottom w:val="single" w:color="000000" w:sz="4" w:space="0"/>
            </w:tcBorders>
          </w:tcPr>
          <w:p w14:paraId="45AE472B">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Closing</w:t>
            </w:r>
          </w:p>
        </w:tc>
        <w:tc>
          <w:tcPr>
            <w:tcW w:w="4559" w:type="dxa"/>
            <w:tcBorders>
              <w:left w:val="single" w:color="000000" w:sz="4" w:space="0"/>
              <w:bottom w:val="single" w:color="000000" w:sz="4" w:space="0"/>
              <w:right w:val="single" w:color="000000" w:sz="4" w:space="0"/>
            </w:tcBorders>
          </w:tcPr>
          <w:p w14:paraId="694C2B88">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Facilitator reflects; one-sentence check-out</w:t>
            </w:r>
          </w:p>
        </w:tc>
      </w:tr>
    </w:tbl>
    <w:p w14:paraId="3ACB56E1">
      <w:pPr>
        <w:pStyle w:val="4"/>
        <w:bidi w:val="0"/>
        <w:jc w:val="left"/>
        <w:rPr>
          <w:rFonts w:hint="default" w:ascii="Times New Roman Regular" w:hAnsi="Times New Roman Regular" w:cs="Times New Roman Regular"/>
          <w:sz w:val="24"/>
          <w:szCs w:val="24"/>
        </w:rPr>
      </w:pPr>
    </w:p>
    <w:p w14:paraId="5B1A637B">
      <w:pPr>
        <w:pStyle w:val="4"/>
        <w:bidi w:val="0"/>
        <w:jc w:val="left"/>
        <w:rPr>
          <w:rFonts w:hint="default" w:ascii="Times New Roman Regular" w:hAnsi="Times New Roman Regular" w:cs="Times New Roman Regular"/>
          <w:sz w:val="24"/>
          <w:szCs w:val="24"/>
          <w:lang w:val="en-US"/>
        </w:rPr>
      </w:pPr>
      <w:r>
        <w:rPr>
          <w:rFonts w:hint="default" w:ascii="Times New Roman Bold" w:hAnsi="Times New Roman Bold" w:cs="Times New Roman Bold"/>
          <w:b/>
          <w:bCs w:val="0"/>
          <w:sz w:val="24"/>
          <w:szCs w:val="24"/>
        </w:rPr>
        <w:t>Homework:</w:t>
      </w:r>
      <w:r>
        <w:rPr>
          <w:rFonts w:hint="default" w:ascii="Times New Roman Regular" w:hAnsi="Times New Roman Regular" w:cs="Times New Roman Regular"/>
          <w:sz w:val="24"/>
          <w:szCs w:val="24"/>
        </w:rPr>
        <w:t xml:space="preserve"> Observe a choice you have made </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what you chose, what you didn</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t choose, and which value is driving the decision</w:t>
      </w:r>
      <w:r>
        <w:rPr>
          <w:rFonts w:hint="default" w:ascii="Times New Roman Regular" w:hAnsi="Times New Roman Regular" w:cs="Times New Roman Regular"/>
          <w:sz w:val="24"/>
          <w:szCs w:val="24"/>
          <w:lang w:val="en-US"/>
        </w:rPr>
        <w:t>)</w:t>
      </w:r>
    </w:p>
    <w:p w14:paraId="0946A232">
      <w:pPr>
        <w:pStyle w:val="5"/>
        <w:keepNext w:val="0"/>
        <w:keepLines w:val="0"/>
        <w:widowControl/>
        <w:suppressLineNumbers w:val="0"/>
        <w:pBdr>
          <w:bottom w:val="none" w:color="auto" w:sz="0" w:space="0"/>
        </w:pBdr>
        <w:shd w:val="clear" w:fill="FFFFFF"/>
        <w:spacing w:before="480" w:beforeAutospacing="0" w:after="320" w:afterAutospacing="0" w:line="25" w:lineRule="atLeast"/>
        <w:ind w:left="0" w:firstLine="0"/>
        <w:rPr>
          <w:rFonts w:hint="default" w:ascii="Times New Roman Bold" w:hAnsi="Times New Roman Bold" w:cs="Times New Roman Bold"/>
          <w:b/>
          <w:bCs/>
          <w:sz w:val="24"/>
          <w:szCs w:val="24"/>
          <w:highlight w:val="yellow"/>
        </w:rPr>
      </w:pPr>
      <w:r>
        <w:rPr>
          <w:rFonts w:hint="default" w:ascii="Times New Roman Bold" w:hAnsi="Times New Roman Bold" w:cs="Times New Roman Bold"/>
          <w:b/>
          <w:bCs/>
          <w:sz w:val="24"/>
          <w:szCs w:val="24"/>
          <w:highlight w:val="yellow"/>
        </w:rPr>
        <w:t xml:space="preserve">Session </w:t>
      </w:r>
      <w:r>
        <w:rPr>
          <w:rFonts w:hint="default" w:ascii="Times New Roman Bold" w:hAnsi="Times New Roman Bold" w:cs="Times New Roman Bold"/>
          <w:b/>
          <w:bCs/>
          <w:sz w:val="24"/>
          <w:szCs w:val="24"/>
          <w:highlight w:val="yellow"/>
          <w:lang w:val="en-US"/>
        </w:rPr>
        <w:t>5</w:t>
      </w:r>
      <w:r>
        <w:rPr>
          <w:rFonts w:hint="default" w:ascii="Times New Roman Bold" w:hAnsi="Times New Roman Bold" w:cs="Times New Roman Bold"/>
          <w:b/>
          <w:bCs/>
          <w:sz w:val="24"/>
          <w:szCs w:val="24"/>
          <w:highlight w:val="yellow"/>
        </w:rPr>
        <w:t xml:space="preserve"> — Role Models &amp; Qualities</w:t>
      </w:r>
    </w:p>
    <w:p w14:paraId="60CFA240">
      <w:pPr>
        <w:pStyle w:val="4"/>
        <w:bidi w:val="0"/>
        <w:jc w:val="left"/>
        <w:rPr>
          <w:rFonts w:hint="default" w:ascii="Times New Roman Regular" w:hAnsi="Times New Roman Regular" w:cs="Times New Roman Regular"/>
          <w:sz w:val="24"/>
          <w:szCs w:val="24"/>
          <w:lang w:val="en-US"/>
        </w:rPr>
      </w:pPr>
      <w:r>
        <w:rPr>
          <w:rFonts w:hint="default" w:ascii="Times New Roman Bold" w:hAnsi="Times New Roman Bold" w:cs="Times New Roman Bold"/>
          <w:b/>
          <w:bCs w:val="0"/>
          <w:sz w:val="24"/>
          <w:szCs w:val="24"/>
        </w:rPr>
        <w:t xml:space="preserve">Objectives: </w:t>
      </w:r>
      <w:r>
        <w:rPr>
          <w:rFonts w:hint="default" w:ascii="Times New Roman Regular" w:hAnsi="Times New Roman Regular" w:cs="Times New Roman Regular"/>
          <w:sz w:val="24"/>
          <w:szCs w:val="24"/>
        </w:rPr>
        <w:t>Use admired figures to surface the personal qualities</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the member wants to embody</w:t>
      </w:r>
      <w:r>
        <w:rPr>
          <w:rFonts w:hint="default" w:ascii="Times New Roman Regular" w:hAnsi="Times New Roman Regular" w:cs="Times New Roman Regular"/>
          <w:sz w:val="24"/>
          <w:szCs w:val="24"/>
          <w:lang w:val="en-US"/>
        </w:rPr>
        <w:t>.</w:t>
      </w:r>
    </w:p>
    <w:tbl>
      <w:tblPr>
        <w:tblStyle w:val="8"/>
        <w:tblW w:w="5000" w:type="pct"/>
        <w:tblInd w:w="-5" w:type="dxa"/>
        <w:tblLayout w:type="fixed"/>
        <w:tblCellMar>
          <w:top w:w="55" w:type="dxa"/>
          <w:left w:w="55" w:type="dxa"/>
          <w:bottom w:w="55" w:type="dxa"/>
          <w:right w:w="55" w:type="dxa"/>
        </w:tblCellMar>
      </w:tblPr>
      <w:tblGrid>
        <w:gridCol w:w="1971"/>
        <w:gridCol w:w="2915"/>
        <w:gridCol w:w="4863"/>
      </w:tblGrid>
      <w:tr w14:paraId="36F37058">
        <w:trPr>
          <w:tblHeader/>
        </w:trPr>
        <w:tc>
          <w:tcPr>
            <w:tcW w:w="1971" w:type="dxa"/>
            <w:tcBorders>
              <w:top w:val="single" w:color="000000" w:sz="4" w:space="0"/>
              <w:left w:val="single" w:color="000000" w:sz="4" w:space="0"/>
              <w:bottom w:val="single" w:color="000000" w:sz="4" w:space="0"/>
            </w:tcBorders>
            <w:vAlign w:val="top"/>
          </w:tcPr>
          <w:p w14:paraId="12FD4F1C">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Time</w:t>
            </w:r>
          </w:p>
        </w:tc>
        <w:tc>
          <w:tcPr>
            <w:tcW w:w="2915" w:type="dxa"/>
            <w:tcBorders>
              <w:top w:val="single" w:color="000000" w:sz="4" w:space="0"/>
              <w:left w:val="single" w:color="000000" w:sz="4" w:space="0"/>
              <w:bottom w:val="single" w:color="000000" w:sz="4" w:space="0"/>
            </w:tcBorders>
            <w:vAlign w:val="top"/>
          </w:tcPr>
          <w:p w14:paraId="7DA24C02">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Content</w:t>
            </w:r>
          </w:p>
        </w:tc>
        <w:tc>
          <w:tcPr>
            <w:tcW w:w="4863" w:type="dxa"/>
            <w:tcBorders>
              <w:top w:val="single" w:color="000000" w:sz="4" w:space="0"/>
              <w:left w:val="single" w:color="000000" w:sz="4" w:space="0"/>
              <w:bottom w:val="single" w:color="000000" w:sz="4" w:space="0"/>
              <w:right w:val="single" w:color="000000" w:sz="4" w:space="0"/>
            </w:tcBorders>
            <w:vAlign w:val="top"/>
          </w:tcPr>
          <w:p w14:paraId="18A59FF4">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Notes</w:t>
            </w:r>
          </w:p>
        </w:tc>
      </w:tr>
      <w:tr w14:paraId="50D03A77">
        <w:tc>
          <w:tcPr>
            <w:tcW w:w="1971" w:type="dxa"/>
            <w:tcBorders>
              <w:left w:val="single" w:color="000000" w:sz="4" w:space="0"/>
              <w:bottom w:val="single" w:color="000000" w:sz="4" w:space="0"/>
            </w:tcBorders>
            <w:vAlign w:val="top"/>
          </w:tcPr>
          <w:p w14:paraId="26C64D70">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0:00–0:08</w:t>
            </w:r>
          </w:p>
        </w:tc>
        <w:tc>
          <w:tcPr>
            <w:tcW w:w="2915" w:type="dxa"/>
            <w:tcBorders>
              <w:left w:val="single" w:color="000000" w:sz="4" w:space="0"/>
              <w:bottom w:val="single" w:color="000000" w:sz="4" w:space="0"/>
            </w:tcBorders>
            <w:vAlign w:val="top"/>
          </w:tcPr>
          <w:p w14:paraId="46FBE103">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Check-in</w:t>
            </w:r>
          </w:p>
        </w:tc>
        <w:tc>
          <w:tcPr>
            <w:tcW w:w="4863" w:type="dxa"/>
            <w:tcBorders>
              <w:left w:val="single" w:color="000000" w:sz="4" w:space="0"/>
              <w:bottom w:val="single" w:color="000000" w:sz="4" w:space="0"/>
              <w:right w:val="single" w:color="000000" w:sz="4" w:space="0"/>
            </w:tcBorders>
            <w:vAlign w:val="top"/>
          </w:tcPr>
          <w:p w14:paraId="68492C05">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Share homework</w:t>
            </w:r>
          </w:p>
        </w:tc>
      </w:tr>
      <w:tr w14:paraId="41357FD1">
        <w:tc>
          <w:tcPr>
            <w:tcW w:w="1971" w:type="dxa"/>
            <w:tcBorders>
              <w:left w:val="single" w:color="000000" w:sz="4" w:space="0"/>
              <w:bottom w:val="single" w:color="000000" w:sz="4" w:space="0"/>
            </w:tcBorders>
            <w:vAlign w:val="top"/>
          </w:tcPr>
          <w:p w14:paraId="6D98A226">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0:08–0:</w:t>
            </w:r>
            <w:r>
              <w:rPr>
                <w:rFonts w:hint="default" w:ascii="Times New Roman Regular" w:hAnsi="Times New Roman Regular" w:cs="Times New Roman Regular"/>
                <w:sz w:val="24"/>
                <w:szCs w:val="24"/>
                <w:lang w:val="en-US"/>
              </w:rPr>
              <w:t>20</w:t>
            </w:r>
          </w:p>
        </w:tc>
        <w:tc>
          <w:tcPr>
            <w:tcW w:w="2915" w:type="dxa"/>
            <w:tcBorders>
              <w:left w:val="single" w:color="000000" w:sz="4" w:space="0"/>
              <w:bottom w:val="single" w:color="000000" w:sz="4" w:space="0"/>
            </w:tcBorders>
            <w:vAlign w:val="top"/>
          </w:tcPr>
          <w:p w14:paraId="0ED59B93">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Introduction</w:t>
            </w:r>
          </w:p>
        </w:tc>
        <w:tc>
          <w:tcPr>
            <w:tcW w:w="4863" w:type="dxa"/>
            <w:tcBorders>
              <w:left w:val="single" w:color="000000" w:sz="4" w:space="0"/>
              <w:bottom w:val="single" w:color="000000" w:sz="4" w:space="0"/>
              <w:right w:val="single" w:color="000000" w:sz="4" w:space="0"/>
            </w:tcBorders>
            <w:vAlign w:val="top"/>
          </w:tcPr>
          <w:p w14:paraId="2C947137">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The people we admire often reflect who we want to become.</w:t>
            </w:r>
            <w:r>
              <w:rPr>
                <w:rFonts w:hint="default" w:ascii="Times New Roman Regular" w:hAnsi="Times New Roman Regular" w:cs="Times New Roman Regular"/>
                <w:sz w:val="24"/>
                <w:szCs w:val="24"/>
                <w:lang w:val="en-US"/>
              </w:rPr>
              <w:t>”</w:t>
            </w:r>
          </w:p>
        </w:tc>
      </w:tr>
      <w:tr w14:paraId="01984F32">
        <w:tc>
          <w:tcPr>
            <w:tcW w:w="1971" w:type="dxa"/>
            <w:tcBorders>
              <w:left w:val="single" w:color="000000" w:sz="4" w:space="0"/>
              <w:bottom w:val="single" w:color="000000" w:sz="4" w:space="0"/>
            </w:tcBorders>
            <w:vAlign w:val="top"/>
          </w:tcPr>
          <w:p w14:paraId="47190A3F">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w:t>
            </w:r>
            <w:r>
              <w:rPr>
                <w:rFonts w:hint="default" w:ascii="Times New Roman Regular" w:hAnsi="Times New Roman Regular" w:cs="Times New Roman Regular"/>
                <w:sz w:val="24"/>
                <w:szCs w:val="24"/>
                <w:lang w:val="en-US"/>
              </w:rPr>
              <w:t>2</w:t>
            </w:r>
            <w:r>
              <w:rPr>
                <w:rFonts w:hint="default" w:ascii="Times New Roman Regular" w:hAnsi="Times New Roman Regular" w:cs="Times New Roman Regular"/>
                <w:sz w:val="24"/>
                <w:szCs w:val="24"/>
              </w:rPr>
              <w:t>0–0:40</w:t>
            </w:r>
          </w:p>
        </w:tc>
        <w:tc>
          <w:tcPr>
            <w:tcW w:w="2915" w:type="dxa"/>
            <w:tcBorders>
              <w:left w:val="single" w:color="000000" w:sz="4" w:space="0"/>
              <w:bottom w:val="single" w:color="000000" w:sz="4" w:space="0"/>
            </w:tcBorders>
            <w:vAlign w:val="top"/>
          </w:tcPr>
          <w:p w14:paraId="15B76136">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Role model</w:t>
            </w:r>
          </w:p>
        </w:tc>
        <w:tc>
          <w:tcPr>
            <w:tcW w:w="4863" w:type="dxa"/>
            <w:tcBorders>
              <w:left w:val="single" w:color="000000" w:sz="4" w:space="0"/>
              <w:bottom w:val="single" w:color="000000" w:sz="4" w:space="0"/>
              <w:right w:val="single" w:color="000000" w:sz="4" w:space="0"/>
            </w:tcBorders>
            <w:vAlign w:val="top"/>
          </w:tcPr>
          <w:p w14:paraId="6149C098">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On Miro, each person names 2-3 people they admire. For each, write 3-5 adjectives describing what attracts you to them. Then circle adjectives that repeat across figures or resonate most</w:t>
            </w:r>
          </w:p>
        </w:tc>
      </w:tr>
      <w:tr w14:paraId="6D8BEBB2">
        <w:tc>
          <w:tcPr>
            <w:tcW w:w="1971" w:type="dxa"/>
            <w:tcBorders>
              <w:left w:val="single" w:color="000000" w:sz="4" w:space="0"/>
              <w:bottom w:val="single" w:color="000000" w:sz="4" w:space="0"/>
            </w:tcBorders>
            <w:vAlign w:val="top"/>
          </w:tcPr>
          <w:p w14:paraId="387EB207">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0:40–</w:t>
            </w:r>
            <w:r>
              <w:rPr>
                <w:rFonts w:hint="default" w:ascii="Times New Roman Regular" w:hAnsi="Times New Roman Regular" w:cs="Times New Roman Regular"/>
                <w:sz w:val="24"/>
                <w:szCs w:val="24"/>
                <w:lang w:val="en-US"/>
              </w:rPr>
              <w:t>1</w:t>
            </w:r>
            <w:r>
              <w:rPr>
                <w:rFonts w:hint="default" w:ascii="Times New Roman Regular" w:hAnsi="Times New Roman Regular" w:cs="Times New Roman Regular"/>
                <w:sz w:val="24"/>
                <w:szCs w:val="24"/>
              </w:rPr>
              <w:t>:</w:t>
            </w:r>
            <w:r>
              <w:rPr>
                <w:rFonts w:hint="default" w:ascii="Times New Roman Regular" w:hAnsi="Times New Roman Regular" w:cs="Times New Roman Regular"/>
                <w:sz w:val="24"/>
                <w:szCs w:val="24"/>
                <w:lang w:val="en-US"/>
              </w:rPr>
              <w:t>20</w:t>
            </w:r>
          </w:p>
        </w:tc>
        <w:tc>
          <w:tcPr>
            <w:tcW w:w="2915" w:type="dxa"/>
            <w:tcBorders>
              <w:left w:val="single" w:color="000000" w:sz="4" w:space="0"/>
              <w:bottom w:val="single" w:color="000000" w:sz="4" w:space="0"/>
            </w:tcBorders>
            <w:vAlign w:val="top"/>
          </w:tcPr>
          <w:p w14:paraId="6599EA2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Triad discussion (breakout)</w:t>
            </w:r>
          </w:p>
        </w:tc>
        <w:tc>
          <w:tcPr>
            <w:tcW w:w="4863" w:type="dxa"/>
            <w:tcBorders>
              <w:left w:val="single" w:color="000000" w:sz="4" w:space="0"/>
              <w:bottom w:val="single" w:color="000000" w:sz="4" w:space="0"/>
              <w:right w:val="single" w:color="000000" w:sz="4" w:space="0"/>
            </w:tcBorders>
            <w:vAlign w:val="top"/>
          </w:tcPr>
          <w:p w14:paraId="2E5F142E">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Each shares their adjectives.</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Get to the real quality underneath</w:t>
            </w:r>
          </w:p>
        </w:tc>
      </w:tr>
      <w:tr w14:paraId="12D55055">
        <w:tc>
          <w:tcPr>
            <w:tcW w:w="1971" w:type="dxa"/>
            <w:tcBorders>
              <w:left w:val="single" w:color="000000" w:sz="4" w:space="0"/>
              <w:bottom w:val="single" w:color="000000" w:sz="4" w:space="0"/>
            </w:tcBorders>
            <w:vAlign w:val="top"/>
          </w:tcPr>
          <w:p w14:paraId="45AD23B7">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w:t>
            </w:r>
            <w:r>
              <w:rPr>
                <w:rFonts w:hint="default" w:ascii="Times New Roman Regular" w:hAnsi="Times New Roman Regular" w:cs="Times New Roman Regular"/>
                <w:sz w:val="24"/>
                <w:szCs w:val="24"/>
              </w:rPr>
              <w:t>:</w:t>
            </w:r>
            <w:r>
              <w:rPr>
                <w:rFonts w:hint="default" w:ascii="Times New Roman Regular" w:hAnsi="Times New Roman Regular" w:cs="Times New Roman Regular"/>
                <w:sz w:val="24"/>
                <w:szCs w:val="24"/>
                <w:lang w:val="en-US"/>
              </w:rPr>
              <w:t>20</w:t>
            </w:r>
            <w:r>
              <w:rPr>
                <w:rFonts w:hint="default" w:ascii="Times New Roman Regular" w:hAnsi="Times New Roman Regular" w:cs="Times New Roman Regular"/>
                <w:sz w:val="24"/>
                <w:szCs w:val="24"/>
              </w:rPr>
              <w:t>–1:</w:t>
            </w:r>
            <w:r>
              <w:rPr>
                <w:rFonts w:hint="default" w:ascii="Times New Roman Regular" w:hAnsi="Times New Roman Regular" w:cs="Times New Roman Regular"/>
                <w:sz w:val="24"/>
                <w:szCs w:val="24"/>
                <w:lang w:val="en-US"/>
              </w:rPr>
              <w:t>50</w:t>
            </w:r>
          </w:p>
        </w:tc>
        <w:tc>
          <w:tcPr>
            <w:tcW w:w="2915" w:type="dxa"/>
            <w:tcBorders>
              <w:left w:val="single" w:color="000000" w:sz="4" w:space="0"/>
              <w:bottom w:val="single" w:color="000000" w:sz="4" w:space="0"/>
            </w:tcBorders>
            <w:vAlign w:val="top"/>
          </w:tcPr>
          <w:p w14:paraId="4CC087CB">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Group discussion + p</w:t>
            </w:r>
            <w:r>
              <w:rPr>
                <w:rFonts w:hint="default" w:ascii="Times New Roman Regular" w:hAnsi="Times New Roman Regular" w:cs="Times New Roman Regular"/>
                <w:sz w:val="24"/>
                <w:szCs w:val="24"/>
                <w:lang w:val="en-US" w:eastAsia="zh-CN"/>
              </w:rPr>
              <w:t>ersonal integration</w:t>
            </w:r>
          </w:p>
          <w:p w14:paraId="258D652A">
            <w:pPr>
              <w:pStyle w:val="14"/>
              <w:bidi w:val="0"/>
              <w:jc w:val="left"/>
              <w:rPr>
                <w:rFonts w:hint="default" w:ascii="Times New Roman Regular" w:hAnsi="Times New Roman Regular" w:cs="Times New Roman Regular"/>
                <w:sz w:val="24"/>
                <w:szCs w:val="24"/>
              </w:rPr>
            </w:pPr>
          </w:p>
        </w:tc>
        <w:tc>
          <w:tcPr>
            <w:tcW w:w="4863" w:type="dxa"/>
            <w:tcBorders>
              <w:left w:val="single" w:color="000000" w:sz="4" w:space="0"/>
              <w:bottom w:val="single" w:color="000000" w:sz="4" w:space="0"/>
              <w:right w:val="single" w:color="000000" w:sz="4" w:space="0"/>
            </w:tcBorders>
            <w:vAlign w:val="top"/>
          </w:tcPr>
          <w:p w14:paraId="5C47F4F5">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 xml:space="preserve">On Miro, write </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Qualities I want to embody</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 which of these do I already have? Which do I wish I had more of?</w:t>
            </w:r>
          </w:p>
        </w:tc>
      </w:tr>
      <w:tr w14:paraId="5C0C81E8">
        <w:tc>
          <w:tcPr>
            <w:tcW w:w="1971" w:type="dxa"/>
            <w:tcBorders>
              <w:left w:val="single" w:color="000000" w:sz="4" w:space="0"/>
              <w:bottom w:val="single" w:color="000000" w:sz="4" w:space="0"/>
            </w:tcBorders>
            <w:vAlign w:val="top"/>
          </w:tcPr>
          <w:p w14:paraId="19F15C32">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1:5</w:t>
            </w:r>
            <w:r>
              <w:rPr>
                <w:rFonts w:hint="default" w:ascii="Times New Roman Regular" w:hAnsi="Times New Roman Regular" w:cs="Times New Roman Regular"/>
                <w:sz w:val="24"/>
                <w:szCs w:val="24"/>
                <w:lang w:val="en-US"/>
              </w:rPr>
              <w:t>0</w:t>
            </w:r>
            <w:r>
              <w:rPr>
                <w:rFonts w:hint="default" w:ascii="Times New Roman Regular" w:hAnsi="Times New Roman Regular" w:cs="Times New Roman Regular"/>
                <w:sz w:val="24"/>
                <w:szCs w:val="24"/>
              </w:rPr>
              <w:t>–2:00</w:t>
            </w:r>
          </w:p>
        </w:tc>
        <w:tc>
          <w:tcPr>
            <w:tcW w:w="2915" w:type="dxa"/>
            <w:tcBorders>
              <w:left w:val="single" w:color="000000" w:sz="4" w:space="0"/>
              <w:bottom w:val="single" w:color="000000" w:sz="4" w:space="0"/>
            </w:tcBorders>
            <w:vAlign w:val="top"/>
          </w:tcPr>
          <w:p w14:paraId="42AA7777">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Closing </w:t>
            </w:r>
          </w:p>
        </w:tc>
        <w:tc>
          <w:tcPr>
            <w:tcW w:w="4863" w:type="dxa"/>
            <w:tcBorders>
              <w:left w:val="single" w:color="000000" w:sz="4" w:space="0"/>
              <w:bottom w:val="single" w:color="000000" w:sz="4" w:space="0"/>
              <w:right w:val="single" w:color="000000" w:sz="4" w:space="0"/>
            </w:tcBorders>
            <w:vAlign w:val="top"/>
          </w:tcPr>
          <w:p w14:paraId="2D26939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Facilitator reflects; one-sentence check-out</w:t>
            </w:r>
          </w:p>
        </w:tc>
      </w:tr>
    </w:tbl>
    <w:p w14:paraId="08F15BB9">
      <w:pPr>
        <w:pStyle w:val="4"/>
        <w:bidi w:val="0"/>
        <w:jc w:val="left"/>
        <w:rPr>
          <w:rFonts w:hint="default" w:ascii="Times New Roman Regular" w:hAnsi="Times New Roman Regular" w:cs="Times New Roman Regular"/>
          <w:sz w:val="24"/>
          <w:szCs w:val="24"/>
          <w:lang w:val="en-US"/>
        </w:rPr>
      </w:pPr>
    </w:p>
    <w:p w14:paraId="0D11389A">
      <w:pPr>
        <w:pStyle w:val="4"/>
        <w:bidi w:val="0"/>
        <w:jc w:val="left"/>
        <w:rPr>
          <w:rFonts w:hint="default" w:ascii="Times New Roman Regular" w:hAnsi="Times New Roman Regular" w:cs="Times New Roman Regular"/>
          <w:sz w:val="24"/>
          <w:szCs w:val="24"/>
          <w:lang w:val="en-US"/>
        </w:rPr>
      </w:pPr>
      <w:r>
        <w:rPr>
          <w:rFonts w:hint="default" w:ascii="Times New Roman Bold" w:hAnsi="Times New Roman Bold" w:cs="Times New Roman Bold"/>
          <w:b/>
          <w:bCs/>
          <w:sz w:val="24"/>
          <w:szCs w:val="24"/>
          <w:lang w:val="en-US"/>
        </w:rPr>
        <w:t>Homework:</w:t>
      </w:r>
      <w:r>
        <w:rPr>
          <w:rFonts w:hint="default" w:ascii="Times New Roman Regular" w:hAnsi="Times New Roman Regular" w:cs="Times New Roman Regular"/>
          <w:sz w:val="24"/>
          <w:szCs w:val="24"/>
          <w:lang w:val="en-US"/>
        </w:rPr>
        <w:t xml:space="preserve"> This week, notice one moment when you felt most like the person you want to be. What were you doing?</w:t>
      </w:r>
    </w:p>
    <w:p w14:paraId="57B63034">
      <w:pPr>
        <w:pStyle w:val="4"/>
        <w:bidi w:val="0"/>
        <w:jc w:val="left"/>
        <w:rPr>
          <w:rFonts w:hint="default" w:ascii="Times New Roman Regular" w:hAnsi="Times New Roman Regular" w:cs="Times New Roman Regular"/>
          <w:sz w:val="24"/>
          <w:szCs w:val="24"/>
          <w:lang w:val="en-US"/>
        </w:rPr>
      </w:pPr>
    </w:p>
    <w:p w14:paraId="56E8CE7C">
      <w:pPr>
        <w:pStyle w:val="5"/>
        <w:bidi w:val="0"/>
        <w:ind w:left="0" w:firstLine="0"/>
        <w:jc w:val="left"/>
        <w:rPr>
          <w:rFonts w:hint="default" w:ascii="Times New Roman Bold" w:hAnsi="Times New Roman Bold" w:cs="Times New Roman Bold"/>
          <w:b/>
          <w:bCs/>
          <w:sz w:val="24"/>
          <w:szCs w:val="24"/>
          <w:highlight w:val="yellow"/>
        </w:rPr>
      </w:pPr>
      <w:r>
        <w:rPr>
          <w:rFonts w:hint="default" w:ascii="Times New Roman Bold" w:hAnsi="Times New Roman Bold" w:cs="Times New Roman Bold"/>
          <w:b/>
          <w:bCs/>
          <w:sz w:val="24"/>
          <w:szCs w:val="24"/>
          <w:highlight w:val="yellow"/>
        </w:rPr>
        <w:t xml:space="preserve">Session </w:t>
      </w:r>
      <w:r>
        <w:rPr>
          <w:rFonts w:hint="default" w:ascii="Times New Roman Bold" w:hAnsi="Times New Roman Bold" w:cs="Times New Roman Bold"/>
          <w:b/>
          <w:bCs/>
          <w:sz w:val="24"/>
          <w:szCs w:val="24"/>
          <w:highlight w:val="yellow"/>
          <w:lang w:val="en-US"/>
        </w:rPr>
        <w:t>6</w:t>
      </w:r>
      <w:r>
        <w:rPr>
          <w:rFonts w:hint="default" w:ascii="Times New Roman Bold" w:hAnsi="Times New Roman Bold" w:cs="Times New Roman Bold"/>
          <w:b/>
          <w:bCs/>
          <w:sz w:val="24"/>
          <w:szCs w:val="24"/>
          <w:highlight w:val="yellow"/>
        </w:rPr>
        <w:t xml:space="preserve"> — Integration: What Do I See?</w:t>
      </w:r>
    </w:p>
    <w:p w14:paraId="6E849BD1">
      <w:pPr>
        <w:pStyle w:val="4"/>
        <w:bidi w:val="0"/>
        <w:jc w:val="left"/>
        <w:rPr>
          <w:rFonts w:hint="default" w:ascii="Times New Roman Regular" w:hAnsi="Times New Roman Regular" w:cs="Times New Roman Regular"/>
          <w:sz w:val="24"/>
          <w:szCs w:val="24"/>
        </w:rPr>
      </w:pPr>
      <w:r>
        <w:rPr>
          <w:rFonts w:hint="default" w:ascii="Times New Roman Bold" w:hAnsi="Times New Roman Bold" w:cs="Times New Roman Bold"/>
          <w:b/>
          <w:bCs w:val="0"/>
          <w:sz w:val="24"/>
          <w:szCs w:val="24"/>
        </w:rPr>
        <w:t xml:space="preserve">Objectives: </w:t>
      </w:r>
      <w:r>
        <w:rPr>
          <w:rFonts w:hint="default" w:ascii="Times New Roman Regular" w:hAnsi="Times New Roman Regular" w:cs="Times New Roman Regular"/>
          <w:sz w:val="24"/>
          <w:szCs w:val="24"/>
        </w:rPr>
        <w:t>Synthesi</w:t>
      </w:r>
      <w:r>
        <w:rPr>
          <w:rFonts w:hint="default" w:ascii="Times New Roman Regular" w:hAnsi="Times New Roman Regular" w:cs="Times New Roman Regular"/>
          <w:sz w:val="24"/>
          <w:szCs w:val="24"/>
          <w:lang w:val="en-US"/>
        </w:rPr>
        <w:t>z</w:t>
      </w:r>
      <w:r>
        <w:rPr>
          <w:rFonts w:hint="default" w:ascii="Times New Roman Regular" w:hAnsi="Times New Roman Regular" w:cs="Times New Roman Regular"/>
          <w:sz w:val="24"/>
          <w:szCs w:val="24"/>
        </w:rPr>
        <w:t>e S2-</w:t>
      </w:r>
      <w:r>
        <w:rPr>
          <w:rFonts w:hint="default" w:ascii="Times New Roman Regular" w:hAnsi="Times New Roman Regular" w:cs="Times New Roman Regular"/>
          <w:sz w:val="24"/>
          <w:szCs w:val="24"/>
          <w:lang w:val="en-US"/>
        </w:rPr>
        <w:t>5</w:t>
      </w:r>
      <w:r>
        <w:rPr>
          <w:rFonts w:hint="default" w:ascii="Times New Roman Regular" w:hAnsi="Times New Roman Regular" w:cs="Times New Roman Regular"/>
          <w:sz w:val="24"/>
          <w:szCs w:val="24"/>
        </w:rPr>
        <w:t xml:space="preserve"> discoveries; identify possible directions</w:t>
      </w:r>
    </w:p>
    <w:tbl>
      <w:tblPr>
        <w:tblStyle w:val="8"/>
        <w:tblW w:w="5000" w:type="pct"/>
        <w:tblInd w:w="-5" w:type="dxa"/>
        <w:tblLayout w:type="fixed"/>
        <w:tblCellMar>
          <w:top w:w="55" w:type="dxa"/>
          <w:left w:w="55" w:type="dxa"/>
          <w:bottom w:w="55" w:type="dxa"/>
          <w:right w:w="55" w:type="dxa"/>
        </w:tblCellMar>
      </w:tblPr>
      <w:tblGrid>
        <w:gridCol w:w="2316"/>
        <w:gridCol w:w="3046"/>
        <w:gridCol w:w="4387"/>
      </w:tblGrid>
      <w:tr w14:paraId="5FE72774">
        <w:trPr>
          <w:tblHeader/>
        </w:trPr>
        <w:tc>
          <w:tcPr>
            <w:tcW w:w="2316" w:type="dxa"/>
            <w:tcBorders>
              <w:top w:val="single" w:color="000000" w:sz="4" w:space="0"/>
              <w:left w:val="single" w:color="000000" w:sz="4" w:space="0"/>
              <w:bottom w:val="single" w:color="000000" w:sz="4" w:space="0"/>
            </w:tcBorders>
          </w:tcPr>
          <w:p w14:paraId="6B3E6179">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Time</w:t>
            </w:r>
          </w:p>
        </w:tc>
        <w:tc>
          <w:tcPr>
            <w:tcW w:w="3046" w:type="dxa"/>
            <w:tcBorders>
              <w:top w:val="single" w:color="000000" w:sz="4" w:space="0"/>
              <w:left w:val="single" w:color="000000" w:sz="4" w:space="0"/>
              <w:bottom w:val="single" w:color="000000" w:sz="4" w:space="0"/>
            </w:tcBorders>
          </w:tcPr>
          <w:p w14:paraId="0C9AE42F">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Content</w:t>
            </w:r>
          </w:p>
        </w:tc>
        <w:tc>
          <w:tcPr>
            <w:tcW w:w="4387" w:type="dxa"/>
            <w:tcBorders>
              <w:top w:val="single" w:color="000000" w:sz="4" w:space="0"/>
              <w:left w:val="single" w:color="000000" w:sz="4" w:space="0"/>
              <w:bottom w:val="single" w:color="000000" w:sz="4" w:space="0"/>
              <w:right w:val="single" w:color="000000" w:sz="4" w:space="0"/>
            </w:tcBorders>
          </w:tcPr>
          <w:p w14:paraId="2BD7DC10">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Notes</w:t>
            </w:r>
          </w:p>
        </w:tc>
      </w:tr>
      <w:tr w14:paraId="4837828A">
        <w:tc>
          <w:tcPr>
            <w:tcW w:w="2316" w:type="dxa"/>
            <w:tcBorders>
              <w:left w:val="single" w:color="000000" w:sz="4" w:space="0"/>
              <w:bottom w:val="single" w:color="000000" w:sz="4" w:space="0"/>
            </w:tcBorders>
          </w:tcPr>
          <w:p w14:paraId="69220A5A">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0:00–0:08</w:t>
            </w:r>
          </w:p>
        </w:tc>
        <w:tc>
          <w:tcPr>
            <w:tcW w:w="3046" w:type="dxa"/>
            <w:tcBorders>
              <w:left w:val="single" w:color="000000" w:sz="4" w:space="0"/>
              <w:bottom w:val="single" w:color="000000" w:sz="4" w:space="0"/>
            </w:tcBorders>
          </w:tcPr>
          <w:p w14:paraId="18B77547">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Check-in</w:t>
            </w:r>
          </w:p>
        </w:tc>
        <w:tc>
          <w:tcPr>
            <w:tcW w:w="4387" w:type="dxa"/>
            <w:tcBorders>
              <w:left w:val="single" w:color="000000" w:sz="4" w:space="0"/>
              <w:bottom w:val="single" w:color="000000" w:sz="4" w:space="0"/>
              <w:right w:val="single" w:color="000000" w:sz="4" w:space="0"/>
            </w:tcBorders>
          </w:tcPr>
          <w:p w14:paraId="0141A479">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Share homework</w:t>
            </w:r>
          </w:p>
        </w:tc>
      </w:tr>
      <w:tr w14:paraId="50B67AD6">
        <w:tc>
          <w:tcPr>
            <w:tcW w:w="2316" w:type="dxa"/>
            <w:tcBorders>
              <w:left w:val="single" w:color="000000" w:sz="4" w:space="0"/>
              <w:bottom w:val="single" w:color="000000" w:sz="4" w:space="0"/>
            </w:tcBorders>
          </w:tcPr>
          <w:p w14:paraId="2C0A05AF">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0:08–0:</w:t>
            </w:r>
            <w:r>
              <w:rPr>
                <w:rFonts w:hint="default" w:ascii="Times New Roman Regular" w:hAnsi="Times New Roman Regular" w:cs="Times New Roman Regular"/>
                <w:sz w:val="24"/>
                <w:szCs w:val="24"/>
                <w:lang w:val="en-US"/>
              </w:rPr>
              <w:t>15</w:t>
            </w:r>
          </w:p>
        </w:tc>
        <w:tc>
          <w:tcPr>
            <w:tcW w:w="3046" w:type="dxa"/>
            <w:tcBorders>
              <w:left w:val="single" w:color="000000" w:sz="4" w:space="0"/>
              <w:bottom w:val="single" w:color="000000" w:sz="4" w:space="0"/>
            </w:tcBorders>
          </w:tcPr>
          <w:p w14:paraId="38B8CB92">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Introduction + framing</w:t>
            </w:r>
          </w:p>
        </w:tc>
        <w:tc>
          <w:tcPr>
            <w:tcW w:w="4387" w:type="dxa"/>
            <w:tcBorders>
              <w:left w:val="single" w:color="000000" w:sz="4" w:space="0"/>
              <w:bottom w:val="single" w:color="000000" w:sz="4" w:space="0"/>
              <w:right w:val="single" w:color="000000" w:sz="4" w:space="0"/>
            </w:tcBorders>
          </w:tcPr>
          <w:p w14:paraId="18292761">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“Step back to look at everything gathered and find the thread running through it all”</w:t>
            </w:r>
          </w:p>
        </w:tc>
      </w:tr>
      <w:tr w14:paraId="5A818F37">
        <w:tc>
          <w:tcPr>
            <w:tcW w:w="2316" w:type="dxa"/>
            <w:tcBorders>
              <w:left w:val="single" w:color="000000" w:sz="4" w:space="0"/>
              <w:bottom w:val="single" w:color="000000" w:sz="4" w:space="0"/>
            </w:tcBorders>
          </w:tcPr>
          <w:p w14:paraId="4E4ADB9F">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0:</w:t>
            </w:r>
            <w:r>
              <w:rPr>
                <w:rFonts w:hint="default" w:ascii="Times New Roman Regular" w:hAnsi="Times New Roman Regular" w:cs="Times New Roman Regular"/>
                <w:sz w:val="24"/>
                <w:szCs w:val="24"/>
                <w:lang w:val="en-US"/>
              </w:rPr>
              <w:t>15</w:t>
            </w:r>
            <w:r>
              <w:rPr>
                <w:rFonts w:hint="default" w:ascii="Times New Roman Regular" w:hAnsi="Times New Roman Regular" w:cs="Times New Roman Regular"/>
                <w:sz w:val="24"/>
                <w:szCs w:val="24"/>
              </w:rPr>
              <w:t>–0:</w:t>
            </w:r>
            <w:r>
              <w:rPr>
                <w:rFonts w:hint="default" w:ascii="Times New Roman Regular" w:hAnsi="Times New Roman Regular" w:cs="Times New Roman Regular"/>
                <w:sz w:val="24"/>
                <w:szCs w:val="24"/>
                <w:lang w:val="en-US"/>
              </w:rPr>
              <w:t>35</w:t>
            </w:r>
          </w:p>
        </w:tc>
        <w:tc>
          <w:tcPr>
            <w:tcW w:w="3046" w:type="dxa"/>
            <w:tcBorders>
              <w:left w:val="single" w:color="000000" w:sz="4" w:space="0"/>
              <w:bottom w:val="single" w:color="000000" w:sz="4" w:space="0"/>
            </w:tcBorders>
          </w:tcPr>
          <w:p w14:paraId="55FE59FB">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Build</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self-portrait + name the thread</w:t>
            </w:r>
          </w:p>
        </w:tc>
        <w:tc>
          <w:tcPr>
            <w:tcW w:w="4387" w:type="dxa"/>
            <w:tcBorders>
              <w:left w:val="single" w:color="000000" w:sz="4" w:space="0"/>
              <w:bottom w:val="single" w:color="000000" w:sz="4" w:space="0"/>
              <w:right w:val="single" w:color="000000" w:sz="4" w:space="0"/>
            </w:tcBorders>
          </w:tcPr>
          <w:p w14:paraId="4B5A7D38">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On Miro, each member draws</w:t>
            </w:r>
            <w:bookmarkStart w:id="0" w:name="_GoBack"/>
            <w:bookmarkEnd w:id="0"/>
            <w:r>
              <w:rPr>
                <w:rFonts w:hint="default" w:ascii="Times New Roman Regular" w:hAnsi="Times New Roman Regular" w:cs="Times New Roman Regular"/>
                <w:sz w:val="24"/>
                <w:szCs w:val="24"/>
                <w:lang w:val="en-US"/>
              </w:rPr>
              <w:t xml:space="preserve"> lines between things that connect; circle what repeats</w:t>
            </w:r>
          </w:p>
        </w:tc>
      </w:tr>
      <w:tr w14:paraId="5E2C6B44">
        <w:tc>
          <w:tcPr>
            <w:tcW w:w="2316" w:type="dxa"/>
            <w:tcBorders>
              <w:left w:val="single" w:color="000000" w:sz="4" w:space="0"/>
              <w:bottom w:val="single" w:color="000000" w:sz="4" w:space="0"/>
            </w:tcBorders>
          </w:tcPr>
          <w:p w14:paraId="35B4D119">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w:t>
            </w:r>
            <w:r>
              <w:rPr>
                <w:rFonts w:hint="default" w:ascii="Times New Roman Regular" w:hAnsi="Times New Roman Regular" w:cs="Times New Roman Regular"/>
                <w:sz w:val="24"/>
                <w:szCs w:val="24"/>
                <w:lang w:val="en-US"/>
              </w:rPr>
              <w:t>35</w:t>
            </w:r>
            <w:r>
              <w:rPr>
                <w:rFonts w:hint="default" w:ascii="Times New Roman Regular" w:hAnsi="Times New Roman Regular" w:cs="Times New Roman Regular"/>
                <w:sz w:val="24"/>
                <w:szCs w:val="24"/>
              </w:rPr>
              <w:t>–0:55</w:t>
            </w:r>
          </w:p>
        </w:tc>
        <w:tc>
          <w:tcPr>
            <w:tcW w:w="3046" w:type="dxa"/>
            <w:tcBorders>
              <w:left w:val="single" w:color="000000" w:sz="4" w:space="0"/>
              <w:bottom w:val="single" w:color="000000" w:sz="4" w:space="0"/>
            </w:tcBorders>
          </w:tcPr>
          <w:p w14:paraId="6788B6A8">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A Day in My Life</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 xml:space="preserve"> drawing </w:t>
            </w:r>
          </w:p>
        </w:tc>
        <w:tc>
          <w:tcPr>
            <w:tcW w:w="4387" w:type="dxa"/>
            <w:tcBorders>
              <w:left w:val="single" w:color="000000" w:sz="4" w:space="0"/>
              <w:bottom w:val="single" w:color="000000" w:sz="4" w:space="0"/>
              <w:right w:val="single" w:color="000000" w:sz="4" w:space="0"/>
            </w:tcBorders>
          </w:tcPr>
          <w:p w14:paraId="3054A176">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Turn that thread into one scene: “</w:t>
            </w:r>
            <w:r>
              <w:rPr>
                <w:rFonts w:hint="default" w:ascii="Times New Roman Regular" w:hAnsi="Times New Roman Regular" w:cs="Times New Roman Regular"/>
                <w:sz w:val="24"/>
                <w:szCs w:val="24"/>
              </w:rPr>
              <w:t>5 years from now, no limits</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 xml:space="preserve"> </w:t>
            </w:r>
          </w:p>
        </w:tc>
      </w:tr>
      <w:tr w14:paraId="126E11FA">
        <w:tc>
          <w:tcPr>
            <w:tcW w:w="2316" w:type="dxa"/>
            <w:tcBorders>
              <w:left w:val="single" w:color="000000" w:sz="4" w:space="0"/>
              <w:bottom w:val="single" w:color="000000" w:sz="4" w:space="0"/>
            </w:tcBorders>
          </w:tcPr>
          <w:p w14:paraId="48413812">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0:55–1:25</w:t>
            </w:r>
          </w:p>
        </w:tc>
        <w:tc>
          <w:tcPr>
            <w:tcW w:w="3046" w:type="dxa"/>
            <w:tcBorders>
              <w:left w:val="single" w:color="000000" w:sz="4" w:space="0"/>
              <w:bottom w:val="single" w:color="000000" w:sz="4" w:space="0"/>
            </w:tcBorders>
          </w:tcPr>
          <w:p w14:paraId="4B85CA7D">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Triad discussion (breakout)</w:t>
            </w:r>
          </w:p>
        </w:tc>
        <w:tc>
          <w:tcPr>
            <w:tcW w:w="4387" w:type="dxa"/>
            <w:tcBorders>
              <w:left w:val="single" w:color="000000" w:sz="4" w:space="0"/>
              <w:bottom w:val="single" w:color="000000" w:sz="4" w:space="0"/>
              <w:right w:val="single" w:color="000000" w:sz="4" w:space="0"/>
            </w:tcBorders>
          </w:tcPr>
          <w:p w14:paraId="45D76DDB">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What direction do you see emerging? What attracts you?</w:t>
            </w:r>
            <w:r>
              <w:rPr>
                <w:rFonts w:hint="default" w:ascii="Times New Roman Regular" w:hAnsi="Times New Roman Regular" w:cs="Times New Roman Regular"/>
                <w:sz w:val="24"/>
                <w:szCs w:val="24"/>
                <w:lang w:val="en-US"/>
              </w:rPr>
              <w:t>”</w:t>
            </w:r>
          </w:p>
        </w:tc>
      </w:tr>
      <w:tr w14:paraId="7FFC01BD">
        <w:tc>
          <w:tcPr>
            <w:tcW w:w="2316" w:type="dxa"/>
            <w:tcBorders>
              <w:left w:val="single" w:color="000000" w:sz="4" w:space="0"/>
              <w:bottom w:val="single" w:color="000000" w:sz="4" w:space="0"/>
            </w:tcBorders>
          </w:tcPr>
          <w:p w14:paraId="11952586">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1:</w:t>
            </w:r>
            <w:r>
              <w:rPr>
                <w:rFonts w:hint="default" w:ascii="Times New Roman Regular" w:hAnsi="Times New Roman Regular" w:cs="Times New Roman Regular"/>
                <w:sz w:val="24"/>
                <w:szCs w:val="24"/>
                <w:lang w:val="en-US"/>
              </w:rPr>
              <w:t>2</w:t>
            </w:r>
            <w:r>
              <w:rPr>
                <w:rFonts w:hint="default" w:ascii="Times New Roman Regular" w:hAnsi="Times New Roman Regular" w:cs="Times New Roman Regular"/>
                <w:sz w:val="24"/>
                <w:szCs w:val="24"/>
              </w:rPr>
              <w:t>5–1:55</w:t>
            </w:r>
          </w:p>
        </w:tc>
        <w:tc>
          <w:tcPr>
            <w:tcW w:w="3046" w:type="dxa"/>
            <w:tcBorders>
              <w:left w:val="single" w:color="000000" w:sz="4" w:space="0"/>
              <w:bottom w:val="single" w:color="000000" w:sz="4" w:space="0"/>
            </w:tcBorders>
          </w:tcPr>
          <w:p w14:paraId="1B23F106">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 xml:space="preserve">Narrowing + </w:t>
            </w:r>
            <w:r>
              <w:rPr>
                <w:rFonts w:hint="default" w:ascii="Times New Roman Regular" w:hAnsi="Times New Roman Regular" w:cs="Times New Roman Regular"/>
                <w:sz w:val="24"/>
                <w:szCs w:val="24"/>
              </w:rPr>
              <w:t>group sharing</w:t>
            </w:r>
          </w:p>
        </w:tc>
        <w:tc>
          <w:tcPr>
            <w:tcW w:w="4387" w:type="dxa"/>
            <w:tcBorders>
              <w:left w:val="single" w:color="000000" w:sz="4" w:space="0"/>
              <w:bottom w:val="single" w:color="000000" w:sz="4" w:space="0"/>
              <w:right w:val="single" w:color="000000" w:sz="4" w:space="0"/>
            </w:tcBorders>
          </w:tcPr>
          <w:p w14:paraId="4644F487">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2-3 possible selves / directions that feel exciting or scary</w:t>
            </w:r>
          </w:p>
        </w:tc>
      </w:tr>
      <w:tr w14:paraId="66AD5D89">
        <w:tc>
          <w:tcPr>
            <w:tcW w:w="2316" w:type="dxa"/>
            <w:tcBorders>
              <w:left w:val="single" w:color="000000" w:sz="4" w:space="0"/>
              <w:bottom w:val="single" w:color="000000" w:sz="4" w:space="0"/>
            </w:tcBorders>
          </w:tcPr>
          <w:p w14:paraId="42F87EFF">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1:55–2:00</w:t>
            </w:r>
          </w:p>
        </w:tc>
        <w:tc>
          <w:tcPr>
            <w:tcW w:w="3046" w:type="dxa"/>
            <w:tcBorders>
              <w:left w:val="single" w:color="000000" w:sz="4" w:space="0"/>
              <w:bottom w:val="single" w:color="000000" w:sz="4" w:space="0"/>
            </w:tcBorders>
          </w:tcPr>
          <w:p w14:paraId="01110F0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Closing </w:t>
            </w:r>
          </w:p>
        </w:tc>
        <w:tc>
          <w:tcPr>
            <w:tcW w:w="4387" w:type="dxa"/>
            <w:tcBorders>
              <w:left w:val="single" w:color="000000" w:sz="4" w:space="0"/>
              <w:bottom w:val="single" w:color="000000" w:sz="4" w:space="0"/>
              <w:right w:val="single" w:color="000000" w:sz="4" w:space="0"/>
            </w:tcBorders>
          </w:tcPr>
          <w:p w14:paraId="7BC55D3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Facilitator reflects; one-sentence check-out</w:t>
            </w:r>
          </w:p>
        </w:tc>
      </w:tr>
    </w:tbl>
    <w:p w14:paraId="60FCCBE8">
      <w:pPr>
        <w:pStyle w:val="4"/>
        <w:bidi w:val="0"/>
        <w:jc w:val="left"/>
        <w:rPr>
          <w:rFonts w:hint="default" w:ascii="Times New Roman Regular" w:hAnsi="Times New Roman Regular" w:cs="Times New Roman Regular"/>
          <w:sz w:val="24"/>
          <w:szCs w:val="24"/>
        </w:rPr>
      </w:pPr>
    </w:p>
    <w:p w14:paraId="7A73B25A">
      <w:pPr>
        <w:pStyle w:val="4"/>
        <w:bidi w:val="0"/>
        <w:jc w:val="lef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 xml:space="preserve">Homework: </w:t>
      </w:r>
      <w:r>
        <w:rPr>
          <w:rFonts w:hint="default" w:ascii="Times New Roman Regular" w:hAnsi="Times New Roman Regular" w:cs="Times New Roman Regular"/>
          <w:sz w:val="24"/>
          <w:szCs w:val="24"/>
        </w:rPr>
        <w:t>Contact</w:t>
      </w:r>
      <w:r>
        <w:rPr>
          <w:rFonts w:hint="default" w:ascii="Times New Roman Regular" w:hAnsi="Times New Roman Regular" w:cs="Times New Roman Regular"/>
          <w:sz w:val="24"/>
          <w:szCs w:val="24"/>
          <w:lang w:val="en-US"/>
        </w:rPr>
        <w:t xml:space="preserve"> and chat with </w:t>
      </w:r>
      <w:r>
        <w:rPr>
          <w:rFonts w:hint="default" w:ascii="Times New Roman Regular" w:hAnsi="Times New Roman Regular" w:cs="Times New Roman Regular"/>
          <w:sz w:val="24"/>
          <w:szCs w:val="24"/>
        </w:rPr>
        <w:t xml:space="preserve">one person already working in your direction of interest; </w:t>
      </w:r>
      <w:r>
        <w:rPr>
          <w:rFonts w:hint="default" w:ascii="Times New Roman Regular" w:hAnsi="Times New Roman Regular" w:cs="Times New Roman Regular"/>
          <w:sz w:val="24"/>
          <w:szCs w:val="24"/>
          <w:lang w:val="en-US"/>
        </w:rPr>
        <w:t>or collect information about this direction.</w:t>
      </w:r>
    </w:p>
    <w:p w14:paraId="7DAB5944">
      <w:pPr>
        <w:pStyle w:val="4"/>
        <w:bidi w:val="0"/>
        <w:jc w:val="left"/>
        <w:rPr>
          <w:rFonts w:hint="default" w:ascii="Times New Roman Regular" w:hAnsi="Times New Roman Regular" w:cs="Times New Roman Regular"/>
          <w:sz w:val="24"/>
          <w:szCs w:val="24"/>
        </w:rPr>
      </w:pPr>
      <w:r>
        <w:rPr>
          <w:rFonts w:hint="default" w:ascii="Times New Roman Bold" w:hAnsi="Times New Roman Bold" w:cs="Times New Roman Bold"/>
          <w:b/>
          <w:bCs/>
          <w:sz w:val="24"/>
          <w:szCs w:val="24"/>
        </w:rPr>
        <w:t>Individual counselling begins after this session</w:t>
      </w:r>
      <w:r>
        <w:rPr>
          <w:rFonts w:hint="default" w:ascii="Times New Roman Regular" w:hAnsi="Times New Roman Regular" w:cs="Times New Roman Regular"/>
          <w:b/>
          <w:sz w:val="24"/>
          <w:szCs w:val="24"/>
        </w:rPr>
        <w:t>.</w:t>
      </w:r>
    </w:p>
    <w:p w14:paraId="13BD49F4">
      <w:pPr>
        <w:pStyle w:val="4"/>
        <w:bidi w:val="0"/>
        <w:jc w:val="left"/>
        <w:rPr>
          <w:rFonts w:hint="default" w:ascii="Times New Roman Regular" w:hAnsi="Times New Roman Regular" w:cs="Times New Roman Regular"/>
          <w:sz w:val="24"/>
          <w:szCs w:val="24"/>
        </w:rPr>
      </w:pPr>
    </w:p>
    <w:p w14:paraId="426EC1E0">
      <w:pPr>
        <w:pStyle w:val="5"/>
        <w:bidi w:val="0"/>
        <w:ind w:left="0" w:firstLine="0"/>
        <w:jc w:val="left"/>
        <w:rPr>
          <w:rFonts w:hint="default" w:ascii="Times New Roman Bold" w:hAnsi="Times New Roman Bold" w:cs="Times New Roman Bold"/>
          <w:b/>
          <w:bCs/>
          <w:sz w:val="24"/>
          <w:szCs w:val="24"/>
          <w:highlight w:val="yellow"/>
        </w:rPr>
      </w:pPr>
      <w:r>
        <w:rPr>
          <w:rFonts w:hint="default" w:ascii="Times New Roman Bold" w:hAnsi="Times New Roman Bold" w:cs="Times New Roman Bold"/>
          <w:b/>
          <w:bCs/>
          <w:sz w:val="24"/>
          <w:szCs w:val="24"/>
          <w:highlight w:val="yellow"/>
        </w:rPr>
        <w:t>Session 7 — Direction Focus</w:t>
      </w:r>
    </w:p>
    <w:p w14:paraId="4303E6BC">
      <w:pPr>
        <w:pStyle w:val="4"/>
        <w:bidi w:val="0"/>
        <w:jc w:val="left"/>
        <w:rPr>
          <w:rFonts w:hint="default" w:ascii="Times New Roman Regular" w:hAnsi="Times New Roman Regular" w:cs="Times New Roman Regular"/>
          <w:sz w:val="24"/>
          <w:szCs w:val="24"/>
        </w:rPr>
      </w:pPr>
      <w:r>
        <w:rPr>
          <w:rFonts w:hint="default" w:ascii="Times New Roman Bold" w:hAnsi="Times New Roman Bold" w:cs="Times New Roman Bold"/>
          <w:b/>
          <w:bCs w:val="0"/>
          <w:sz w:val="24"/>
          <w:szCs w:val="24"/>
        </w:rPr>
        <w:t>Objectives:</w:t>
      </w:r>
      <w:r>
        <w:rPr>
          <w:rFonts w:hint="default" w:ascii="Times New Roman Regular" w:hAnsi="Times New Roman Regular" w:cs="Times New Roman Regular"/>
          <w:sz w:val="24"/>
          <w:szCs w:val="24"/>
        </w:rPr>
        <w:t xml:space="preserve"> Test the imagined direction against reality; narrow to one direction to pursue</w:t>
      </w:r>
    </w:p>
    <w:tbl>
      <w:tblPr>
        <w:tblStyle w:val="8"/>
        <w:tblW w:w="5000" w:type="pct"/>
        <w:tblInd w:w="-5" w:type="dxa"/>
        <w:tblLayout w:type="fixed"/>
        <w:tblCellMar>
          <w:top w:w="55" w:type="dxa"/>
          <w:left w:w="55" w:type="dxa"/>
          <w:bottom w:w="55" w:type="dxa"/>
          <w:right w:w="55" w:type="dxa"/>
        </w:tblCellMar>
      </w:tblPr>
      <w:tblGrid>
        <w:gridCol w:w="1500"/>
        <w:gridCol w:w="2826"/>
        <w:gridCol w:w="5422"/>
      </w:tblGrid>
      <w:tr w14:paraId="1FC44F9D">
        <w:trPr>
          <w:tblHeader/>
        </w:trPr>
        <w:tc>
          <w:tcPr>
            <w:tcW w:w="1500" w:type="dxa"/>
            <w:tcBorders>
              <w:top w:val="single" w:color="000000" w:sz="4" w:space="0"/>
              <w:left w:val="single" w:color="000000" w:sz="4" w:space="0"/>
              <w:bottom w:val="single" w:color="000000" w:sz="4" w:space="0"/>
            </w:tcBorders>
          </w:tcPr>
          <w:p w14:paraId="6FD17294">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Time</w:t>
            </w:r>
          </w:p>
        </w:tc>
        <w:tc>
          <w:tcPr>
            <w:tcW w:w="2826" w:type="dxa"/>
            <w:tcBorders>
              <w:top w:val="single" w:color="000000" w:sz="4" w:space="0"/>
              <w:left w:val="single" w:color="000000" w:sz="4" w:space="0"/>
              <w:bottom w:val="single" w:color="000000" w:sz="4" w:space="0"/>
            </w:tcBorders>
          </w:tcPr>
          <w:p w14:paraId="74DDF066">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Content</w:t>
            </w:r>
          </w:p>
        </w:tc>
        <w:tc>
          <w:tcPr>
            <w:tcW w:w="5422" w:type="dxa"/>
            <w:tcBorders>
              <w:top w:val="single" w:color="000000" w:sz="4" w:space="0"/>
              <w:left w:val="single" w:color="000000" w:sz="4" w:space="0"/>
              <w:bottom w:val="single" w:color="000000" w:sz="4" w:space="0"/>
              <w:right w:val="single" w:color="000000" w:sz="4" w:space="0"/>
            </w:tcBorders>
          </w:tcPr>
          <w:p w14:paraId="18295A69">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Notes</w:t>
            </w:r>
          </w:p>
        </w:tc>
      </w:tr>
      <w:tr w14:paraId="605542DE">
        <w:tc>
          <w:tcPr>
            <w:tcW w:w="1500" w:type="dxa"/>
            <w:tcBorders>
              <w:left w:val="single" w:color="000000" w:sz="4" w:space="0"/>
              <w:bottom w:val="single" w:color="000000" w:sz="4" w:space="0"/>
            </w:tcBorders>
          </w:tcPr>
          <w:p w14:paraId="175AD154">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0:</w:t>
            </w:r>
            <w:r>
              <w:rPr>
                <w:rFonts w:hint="default" w:ascii="Times New Roman Regular" w:hAnsi="Times New Roman Regular" w:cs="Times New Roman Regular"/>
                <w:sz w:val="24"/>
                <w:szCs w:val="24"/>
                <w:lang w:val="en-US"/>
              </w:rPr>
              <w:t>0</w:t>
            </w:r>
            <w:r>
              <w:rPr>
                <w:rFonts w:hint="default" w:ascii="Times New Roman Regular" w:hAnsi="Times New Roman Regular" w:cs="Times New Roman Regular"/>
                <w:sz w:val="24"/>
                <w:szCs w:val="24"/>
              </w:rPr>
              <w:t>0–0:</w:t>
            </w:r>
            <w:r>
              <w:rPr>
                <w:rFonts w:hint="default" w:ascii="Times New Roman Regular" w:hAnsi="Times New Roman Regular" w:cs="Times New Roman Regular"/>
                <w:sz w:val="24"/>
                <w:szCs w:val="24"/>
                <w:lang w:val="en-US"/>
              </w:rPr>
              <w:t>10</w:t>
            </w:r>
          </w:p>
        </w:tc>
        <w:tc>
          <w:tcPr>
            <w:tcW w:w="2826" w:type="dxa"/>
            <w:tcBorders>
              <w:left w:val="single" w:color="000000" w:sz="4" w:space="0"/>
              <w:bottom w:val="single" w:color="000000" w:sz="4" w:space="0"/>
            </w:tcBorders>
          </w:tcPr>
          <w:p w14:paraId="792D34B1">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Check-in</w:t>
            </w:r>
          </w:p>
        </w:tc>
        <w:tc>
          <w:tcPr>
            <w:tcW w:w="5422" w:type="dxa"/>
            <w:tcBorders>
              <w:left w:val="single" w:color="000000" w:sz="4" w:space="0"/>
              <w:bottom w:val="single" w:color="000000" w:sz="4" w:space="0"/>
              <w:right w:val="single" w:color="000000" w:sz="4" w:space="0"/>
            </w:tcBorders>
          </w:tcPr>
          <w:p w14:paraId="16403679">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 xml:space="preserve">Share </w:t>
            </w:r>
            <w:r>
              <w:rPr>
                <w:rFonts w:hint="default" w:ascii="Times New Roman Regular" w:hAnsi="Times New Roman Regular" w:cs="Times New Roman Regular"/>
                <w:sz w:val="24"/>
                <w:szCs w:val="24"/>
                <w:lang w:val="en-US"/>
              </w:rPr>
              <w:t>homework</w:t>
            </w:r>
          </w:p>
        </w:tc>
      </w:tr>
      <w:tr w14:paraId="29ABDD86">
        <w:tc>
          <w:tcPr>
            <w:tcW w:w="1500" w:type="dxa"/>
            <w:tcBorders>
              <w:left w:val="single" w:color="000000" w:sz="4" w:space="0"/>
              <w:bottom w:val="single" w:color="000000" w:sz="4" w:space="0"/>
            </w:tcBorders>
          </w:tcPr>
          <w:p w14:paraId="1938A9F8">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0:</w:t>
            </w:r>
            <w:r>
              <w:rPr>
                <w:rFonts w:hint="default" w:ascii="Times New Roman Regular" w:hAnsi="Times New Roman Regular" w:cs="Times New Roman Regular"/>
                <w:sz w:val="24"/>
                <w:szCs w:val="24"/>
                <w:lang w:val="en-US"/>
              </w:rPr>
              <w:t>10</w:t>
            </w:r>
            <w:r>
              <w:rPr>
                <w:rFonts w:hint="default" w:ascii="Times New Roman Regular" w:hAnsi="Times New Roman Regular" w:cs="Times New Roman Regular"/>
                <w:sz w:val="24"/>
                <w:szCs w:val="24"/>
              </w:rPr>
              <w:t>–0:</w:t>
            </w:r>
            <w:r>
              <w:rPr>
                <w:rFonts w:hint="default" w:ascii="Times New Roman Regular" w:hAnsi="Times New Roman Regular" w:cs="Times New Roman Regular"/>
                <w:sz w:val="24"/>
                <w:szCs w:val="24"/>
                <w:lang w:val="en-US"/>
              </w:rPr>
              <w:t>35</w:t>
            </w:r>
          </w:p>
        </w:tc>
        <w:tc>
          <w:tcPr>
            <w:tcW w:w="2826" w:type="dxa"/>
            <w:tcBorders>
              <w:left w:val="single" w:color="000000" w:sz="4" w:space="0"/>
              <w:bottom w:val="single" w:color="000000" w:sz="4" w:space="0"/>
            </w:tcBorders>
          </w:tcPr>
          <w:p w14:paraId="2D89F1F9">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Imagination vs reality</w:t>
            </w:r>
          </w:p>
          <w:p w14:paraId="77B63FC5">
            <w:pPr>
              <w:pStyle w:val="14"/>
              <w:bidi w:val="0"/>
              <w:jc w:val="left"/>
              <w:rPr>
                <w:rFonts w:hint="default" w:ascii="Times New Roman Regular" w:hAnsi="Times New Roman Regular" w:cs="Times New Roman Regular"/>
                <w:sz w:val="24"/>
                <w:szCs w:val="24"/>
              </w:rPr>
            </w:pPr>
          </w:p>
        </w:tc>
        <w:tc>
          <w:tcPr>
            <w:tcW w:w="5422" w:type="dxa"/>
            <w:tcBorders>
              <w:left w:val="single" w:color="000000" w:sz="4" w:space="0"/>
              <w:bottom w:val="single" w:color="000000" w:sz="4" w:space="0"/>
              <w:right w:val="single" w:color="000000" w:sz="4" w:space="0"/>
            </w:tcBorders>
          </w:tcPr>
          <w:p w14:paraId="5CCAE229">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Where do they match? Where’s the gap? Does the gap pull you closer or make you hesitate?</w:t>
            </w:r>
          </w:p>
        </w:tc>
      </w:tr>
      <w:tr w14:paraId="04E949A5">
        <w:tc>
          <w:tcPr>
            <w:tcW w:w="1500" w:type="dxa"/>
            <w:tcBorders>
              <w:left w:val="single" w:color="000000" w:sz="4" w:space="0"/>
              <w:bottom w:val="single" w:color="000000" w:sz="4" w:space="0"/>
            </w:tcBorders>
          </w:tcPr>
          <w:p w14:paraId="0514B9F7">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0:</w:t>
            </w:r>
            <w:r>
              <w:rPr>
                <w:rFonts w:hint="default" w:ascii="Times New Roman Regular" w:hAnsi="Times New Roman Regular" w:cs="Times New Roman Regular"/>
                <w:sz w:val="24"/>
                <w:szCs w:val="24"/>
                <w:lang w:val="en-US"/>
              </w:rPr>
              <w:t>35</w:t>
            </w:r>
            <w:r>
              <w:rPr>
                <w:rFonts w:hint="default" w:ascii="Times New Roman Regular" w:hAnsi="Times New Roman Regular" w:cs="Times New Roman Regular"/>
                <w:sz w:val="24"/>
                <w:szCs w:val="24"/>
              </w:rPr>
              <w:t>–</w:t>
            </w:r>
            <w:r>
              <w:rPr>
                <w:rFonts w:hint="default" w:ascii="Times New Roman Regular" w:hAnsi="Times New Roman Regular" w:cs="Times New Roman Regular"/>
                <w:sz w:val="24"/>
                <w:szCs w:val="24"/>
                <w:lang w:val="en-US"/>
              </w:rPr>
              <w:t>1</w:t>
            </w:r>
            <w:r>
              <w:rPr>
                <w:rFonts w:hint="default" w:ascii="Times New Roman Regular" w:hAnsi="Times New Roman Regular" w:cs="Times New Roman Regular"/>
                <w:sz w:val="24"/>
                <w:szCs w:val="24"/>
              </w:rPr>
              <w:t>:</w:t>
            </w:r>
            <w:r>
              <w:rPr>
                <w:rFonts w:hint="default" w:ascii="Times New Roman Regular" w:hAnsi="Times New Roman Regular" w:cs="Times New Roman Regular"/>
                <w:sz w:val="24"/>
                <w:szCs w:val="24"/>
                <w:lang w:val="en-US"/>
              </w:rPr>
              <w:t>15</w:t>
            </w:r>
          </w:p>
        </w:tc>
        <w:tc>
          <w:tcPr>
            <w:tcW w:w="2826" w:type="dxa"/>
            <w:tcBorders>
              <w:left w:val="single" w:color="000000" w:sz="4" w:space="0"/>
              <w:bottom w:val="single" w:color="000000" w:sz="4" w:space="0"/>
            </w:tcBorders>
          </w:tcPr>
          <w:p w14:paraId="38902846">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eastAsia="zh-CN"/>
              </w:rPr>
              <w:t>Triad discussion (breakout)</w:t>
            </w:r>
          </w:p>
        </w:tc>
        <w:tc>
          <w:tcPr>
            <w:tcW w:w="5422" w:type="dxa"/>
            <w:tcBorders>
              <w:left w:val="single" w:color="000000" w:sz="4" w:space="0"/>
              <w:bottom w:val="single" w:color="000000" w:sz="4" w:space="0"/>
              <w:right w:val="single" w:color="000000" w:sz="4" w:space="0"/>
            </w:tcBorders>
          </w:tcPr>
          <w:p w14:paraId="18109611">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eastAsia="zh-CN"/>
              </w:rPr>
              <w:t>Each shares their comparison. “What does that gap feel like?” “Are you more curious or more hesitant now?”</w:t>
            </w:r>
          </w:p>
        </w:tc>
      </w:tr>
      <w:tr w14:paraId="35A91580">
        <w:tc>
          <w:tcPr>
            <w:tcW w:w="1500" w:type="dxa"/>
            <w:tcBorders>
              <w:left w:val="single" w:color="000000" w:sz="4" w:space="0"/>
              <w:bottom w:val="single" w:color="000000" w:sz="4" w:space="0"/>
            </w:tcBorders>
          </w:tcPr>
          <w:p w14:paraId="2733A4EA">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w:t>
            </w:r>
            <w:r>
              <w:rPr>
                <w:rFonts w:hint="default" w:ascii="Times New Roman Regular" w:hAnsi="Times New Roman Regular" w:cs="Times New Roman Regular"/>
                <w:sz w:val="24"/>
                <w:szCs w:val="24"/>
              </w:rPr>
              <w:t>:</w:t>
            </w:r>
            <w:r>
              <w:rPr>
                <w:rFonts w:hint="default" w:ascii="Times New Roman Regular" w:hAnsi="Times New Roman Regular" w:cs="Times New Roman Regular"/>
                <w:sz w:val="24"/>
                <w:szCs w:val="24"/>
                <w:lang w:val="en-US"/>
              </w:rPr>
              <w:t>15</w:t>
            </w:r>
            <w:r>
              <w:rPr>
                <w:rFonts w:hint="default" w:ascii="Times New Roman Regular" w:hAnsi="Times New Roman Regular" w:cs="Times New Roman Regular"/>
                <w:sz w:val="24"/>
                <w:szCs w:val="24"/>
              </w:rPr>
              <w:t>–</w:t>
            </w:r>
            <w:r>
              <w:rPr>
                <w:rFonts w:hint="default" w:ascii="Times New Roman Regular" w:hAnsi="Times New Roman Regular" w:cs="Times New Roman Regular"/>
                <w:sz w:val="24"/>
                <w:szCs w:val="24"/>
                <w:lang w:val="en-US"/>
              </w:rPr>
              <w:t>1</w:t>
            </w:r>
            <w:r>
              <w:rPr>
                <w:rFonts w:hint="default" w:ascii="Times New Roman Regular" w:hAnsi="Times New Roman Regular" w:cs="Times New Roman Regular"/>
                <w:sz w:val="24"/>
                <w:szCs w:val="24"/>
              </w:rPr>
              <w:t>:</w:t>
            </w:r>
            <w:r>
              <w:rPr>
                <w:rFonts w:hint="default" w:ascii="Times New Roman Regular" w:hAnsi="Times New Roman Regular" w:cs="Times New Roman Regular"/>
                <w:sz w:val="24"/>
                <w:szCs w:val="24"/>
                <w:lang w:val="en-US"/>
              </w:rPr>
              <w:t>25</w:t>
            </w:r>
          </w:p>
        </w:tc>
        <w:tc>
          <w:tcPr>
            <w:tcW w:w="2826" w:type="dxa"/>
            <w:tcBorders>
              <w:left w:val="single" w:color="000000" w:sz="4" w:space="0"/>
              <w:bottom w:val="single" w:color="000000" w:sz="4" w:space="0"/>
            </w:tcBorders>
          </w:tcPr>
          <w:p w14:paraId="7AC27DB5">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Favourite motto as compass</w:t>
            </w:r>
          </w:p>
        </w:tc>
        <w:tc>
          <w:tcPr>
            <w:tcW w:w="5422" w:type="dxa"/>
            <w:tcBorders>
              <w:left w:val="single" w:color="000000" w:sz="4" w:space="0"/>
              <w:bottom w:val="single" w:color="000000" w:sz="4" w:space="0"/>
              <w:right w:val="single" w:color="000000" w:sz="4" w:space="0"/>
            </w:tcBorders>
          </w:tcPr>
          <w:p w14:paraId="2816D55D">
            <w:pPr>
              <w:pStyle w:val="14"/>
              <w:bidi w:val="0"/>
              <w:jc w:val="left"/>
              <w:rPr>
                <w:rFonts w:hint="default" w:ascii="Times New Roman Regular" w:hAnsi="Times New Roman Regular" w:cs="Times New Roman Regular"/>
                <w:sz w:val="24"/>
                <w:szCs w:val="24"/>
                <w:lang w:val="en-US" w:eastAsia="zh-CN"/>
              </w:rPr>
            </w:pPr>
            <w:r>
              <w:rPr>
                <w:rFonts w:hint="default" w:ascii="Times New Roman Regular" w:hAnsi="Times New Roman Regular" w:cs="Times New Roman Regular"/>
                <w:sz w:val="24"/>
                <w:szCs w:val="24"/>
                <w:lang w:val="en-US" w:eastAsia="zh-CN"/>
              </w:rPr>
              <w:t>“Before you choose: what’s a saying or motto you live by? It's the advice you'd give yourself right now.”</w:t>
            </w:r>
          </w:p>
        </w:tc>
      </w:tr>
      <w:tr w14:paraId="3FEBC095">
        <w:tc>
          <w:tcPr>
            <w:tcW w:w="1500" w:type="dxa"/>
            <w:tcBorders>
              <w:left w:val="single" w:color="000000" w:sz="4" w:space="0"/>
              <w:bottom w:val="single" w:color="000000" w:sz="4" w:space="0"/>
            </w:tcBorders>
          </w:tcPr>
          <w:p w14:paraId="7FF8E1F9">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1</w:t>
            </w:r>
            <w:r>
              <w:rPr>
                <w:rFonts w:hint="default" w:ascii="Times New Roman Regular" w:hAnsi="Times New Roman Regular" w:cs="Times New Roman Regular"/>
                <w:sz w:val="24"/>
                <w:szCs w:val="24"/>
              </w:rPr>
              <w:t>:</w:t>
            </w:r>
            <w:r>
              <w:rPr>
                <w:rFonts w:hint="default" w:ascii="Times New Roman Regular" w:hAnsi="Times New Roman Regular" w:cs="Times New Roman Regular"/>
                <w:sz w:val="24"/>
                <w:szCs w:val="24"/>
                <w:lang w:val="en-US"/>
              </w:rPr>
              <w:t>25</w:t>
            </w:r>
            <w:r>
              <w:rPr>
                <w:rFonts w:hint="default" w:ascii="Times New Roman Regular" w:hAnsi="Times New Roman Regular" w:cs="Times New Roman Regular"/>
                <w:sz w:val="24"/>
                <w:szCs w:val="24"/>
              </w:rPr>
              <w:t>–1:</w:t>
            </w:r>
            <w:r>
              <w:rPr>
                <w:rFonts w:hint="default" w:ascii="Times New Roman Regular" w:hAnsi="Times New Roman Regular" w:cs="Times New Roman Regular"/>
                <w:sz w:val="24"/>
                <w:szCs w:val="24"/>
                <w:lang w:val="en-US"/>
              </w:rPr>
              <w:t>5</w:t>
            </w:r>
            <w:r>
              <w:rPr>
                <w:rFonts w:hint="default" w:ascii="Times New Roman Regular" w:hAnsi="Times New Roman Regular" w:cs="Times New Roman Regular"/>
                <w:sz w:val="24"/>
                <w:szCs w:val="24"/>
              </w:rPr>
              <w:t>0</w:t>
            </w:r>
          </w:p>
        </w:tc>
        <w:tc>
          <w:tcPr>
            <w:tcW w:w="2826" w:type="dxa"/>
            <w:tcBorders>
              <w:left w:val="single" w:color="000000" w:sz="4" w:space="0"/>
              <w:bottom w:val="single" w:color="000000" w:sz="4" w:space="0"/>
            </w:tcBorders>
          </w:tcPr>
          <w:p w14:paraId="0F53240B">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Narrow and group reflection</w:t>
            </w:r>
            <w:r>
              <w:rPr>
                <w:rFonts w:hint="default" w:ascii="Times New Roman Regular" w:hAnsi="Times New Roman Regular" w:cs="Times New Roman Regular"/>
                <w:sz w:val="24"/>
                <w:szCs w:val="24"/>
              </w:rPr>
              <w:t xml:space="preserve"> </w:t>
            </w:r>
          </w:p>
        </w:tc>
        <w:tc>
          <w:tcPr>
            <w:tcW w:w="5422" w:type="dxa"/>
            <w:tcBorders>
              <w:left w:val="single" w:color="000000" w:sz="4" w:space="0"/>
              <w:bottom w:val="single" w:color="000000" w:sz="4" w:space="0"/>
              <w:right w:val="single" w:color="000000" w:sz="4" w:space="0"/>
            </w:tcBorders>
          </w:tcPr>
          <w:p w14:paraId="34D34EE5">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eastAsia="zh-CN"/>
              </w:rPr>
              <w:t>“The direction I most want to move toward is___.” Check it against your motto: does the motto point this way?</w:t>
            </w:r>
          </w:p>
        </w:tc>
      </w:tr>
      <w:tr w14:paraId="025A4ADA">
        <w:tc>
          <w:tcPr>
            <w:tcW w:w="1500" w:type="dxa"/>
            <w:tcBorders>
              <w:left w:val="single" w:color="000000" w:sz="4" w:space="0"/>
              <w:bottom w:val="single" w:color="000000" w:sz="4" w:space="0"/>
            </w:tcBorders>
          </w:tcPr>
          <w:p w14:paraId="58305B7D">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1:50–2:00</w:t>
            </w:r>
          </w:p>
        </w:tc>
        <w:tc>
          <w:tcPr>
            <w:tcW w:w="2826" w:type="dxa"/>
            <w:tcBorders>
              <w:left w:val="single" w:color="000000" w:sz="4" w:space="0"/>
              <w:bottom w:val="single" w:color="000000" w:sz="4" w:space="0"/>
            </w:tcBorders>
          </w:tcPr>
          <w:p w14:paraId="3BA672C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Closing</w:t>
            </w:r>
          </w:p>
        </w:tc>
        <w:tc>
          <w:tcPr>
            <w:tcW w:w="5422" w:type="dxa"/>
            <w:tcBorders>
              <w:left w:val="single" w:color="000000" w:sz="4" w:space="0"/>
              <w:bottom w:val="single" w:color="000000" w:sz="4" w:space="0"/>
              <w:right w:val="single" w:color="000000" w:sz="4" w:space="0"/>
            </w:tcBorders>
          </w:tcPr>
          <w:p w14:paraId="66C6F318">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Facilitator reflects; one-sentence check-out</w:t>
            </w:r>
          </w:p>
        </w:tc>
      </w:tr>
    </w:tbl>
    <w:p w14:paraId="562EE1D0">
      <w:pPr>
        <w:pStyle w:val="4"/>
        <w:bidi w:val="0"/>
        <w:jc w:val="left"/>
        <w:rPr>
          <w:rFonts w:hint="default" w:ascii="Times New Roman Regular" w:hAnsi="Times New Roman Regular" w:cs="Times New Roman Regular"/>
          <w:sz w:val="24"/>
          <w:szCs w:val="24"/>
        </w:rPr>
      </w:pPr>
    </w:p>
    <w:p w14:paraId="2369AC07">
      <w:pPr>
        <w:pStyle w:val="4"/>
        <w:bidi w:val="0"/>
        <w:jc w:val="left"/>
        <w:rPr>
          <w:rFonts w:hint="default" w:ascii="Times New Roman Regular" w:hAnsi="Times New Roman Regular" w:cs="Times New Roman Regular"/>
          <w:sz w:val="24"/>
          <w:szCs w:val="24"/>
        </w:rPr>
      </w:pPr>
      <w:r>
        <w:rPr>
          <w:rFonts w:hint="default" w:ascii="Times New Roman Bold" w:hAnsi="Times New Roman Bold" w:cs="Times New Roman Bold"/>
          <w:b/>
          <w:bCs/>
          <w:sz w:val="24"/>
          <w:szCs w:val="24"/>
        </w:rPr>
        <w:t xml:space="preserve">Homework: </w:t>
      </w:r>
      <w:r>
        <w:rPr>
          <w:rFonts w:hint="default" w:ascii="Times New Roman Regular" w:hAnsi="Times New Roman Regular" w:cs="Times New Roman Regular"/>
          <w:sz w:val="24"/>
          <w:szCs w:val="24"/>
        </w:rPr>
        <w:t xml:space="preserve">Live with this direction for one week. </w:t>
      </w:r>
    </w:p>
    <w:p w14:paraId="7A64927A">
      <w:pPr>
        <w:pStyle w:val="4"/>
        <w:bidi w:val="0"/>
        <w:jc w:val="left"/>
        <w:rPr>
          <w:rFonts w:hint="default" w:ascii="Times New Roman Regular" w:hAnsi="Times New Roman Regular" w:cs="Times New Roman Regular"/>
          <w:sz w:val="24"/>
          <w:szCs w:val="24"/>
        </w:rPr>
      </w:pPr>
      <w:r>
        <w:rPr>
          <w:rFonts w:hint="default" w:ascii="Times New Roman Bold" w:hAnsi="Times New Roman Bold" w:cs="Times New Roman Bold"/>
          <w:b/>
          <w:bCs/>
          <w:sz w:val="24"/>
          <w:szCs w:val="24"/>
        </w:rPr>
        <w:t>Notice:</w:t>
      </w:r>
      <w:r>
        <w:rPr>
          <w:rFonts w:hint="default" w:ascii="Times New Roman Regular" w:hAnsi="Times New Roman Regular" w:cs="Times New Roman Regular"/>
          <w:sz w:val="24"/>
          <w:szCs w:val="24"/>
        </w:rPr>
        <w:t xml:space="preserve"> any moments that confirm it? Any that make you doubt it?</w:t>
      </w:r>
    </w:p>
    <w:p w14:paraId="6006F7B3">
      <w:pPr>
        <w:pStyle w:val="4"/>
        <w:bidi w:val="0"/>
        <w:jc w:val="left"/>
        <w:rPr>
          <w:rFonts w:hint="default" w:ascii="Times New Roman Regular" w:hAnsi="Times New Roman Regular" w:cs="Times New Roman Regular"/>
          <w:sz w:val="24"/>
          <w:szCs w:val="24"/>
        </w:rPr>
      </w:pPr>
    </w:p>
    <w:p w14:paraId="76D1C75C">
      <w:pPr>
        <w:pStyle w:val="5"/>
        <w:bidi w:val="0"/>
        <w:ind w:left="0" w:firstLine="0"/>
        <w:jc w:val="left"/>
        <w:rPr>
          <w:rFonts w:hint="default" w:ascii="Times New Roman Bold" w:hAnsi="Times New Roman Bold" w:cs="Times New Roman Bold"/>
          <w:b/>
          <w:bCs/>
          <w:sz w:val="24"/>
          <w:szCs w:val="24"/>
          <w:highlight w:val="yellow"/>
        </w:rPr>
      </w:pPr>
      <w:r>
        <w:rPr>
          <w:rFonts w:hint="default" w:ascii="Times New Roman Bold" w:hAnsi="Times New Roman Bold" w:cs="Times New Roman Bold"/>
          <w:b/>
          <w:bCs/>
          <w:sz w:val="24"/>
          <w:szCs w:val="24"/>
          <w:highlight w:val="yellow"/>
        </w:rPr>
        <w:t>Session 8 — My Next Step</w:t>
      </w:r>
    </w:p>
    <w:p w14:paraId="38FE249D">
      <w:pPr>
        <w:pStyle w:val="4"/>
        <w:bidi w:val="0"/>
        <w:jc w:val="left"/>
        <w:rPr>
          <w:rFonts w:hint="default" w:ascii="Times New Roman Regular" w:hAnsi="Times New Roman Regular" w:cs="Times New Roman Regular"/>
          <w:sz w:val="24"/>
          <w:szCs w:val="24"/>
        </w:rPr>
      </w:pPr>
      <w:r>
        <w:rPr>
          <w:rFonts w:hint="default" w:ascii="Times New Roman Bold" w:hAnsi="Times New Roman Bold" w:cs="Times New Roman Bold"/>
          <w:b/>
          <w:bCs w:val="0"/>
          <w:sz w:val="24"/>
          <w:szCs w:val="24"/>
        </w:rPr>
        <w:t>Objectives:</w:t>
      </w:r>
      <w:r>
        <w:rPr>
          <w:rFonts w:hint="default" w:ascii="Times New Roman Regular" w:hAnsi="Times New Roman Regular" w:cs="Times New Roman Regular"/>
          <w:sz w:val="24"/>
          <w:szCs w:val="24"/>
        </w:rPr>
        <w:t xml:space="preserve"> Confirm direction; commit to one concrete</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action step</w:t>
      </w:r>
    </w:p>
    <w:tbl>
      <w:tblPr>
        <w:tblStyle w:val="8"/>
        <w:tblW w:w="5000" w:type="pct"/>
        <w:tblInd w:w="-5" w:type="dxa"/>
        <w:tblLayout w:type="fixed"/>
        <w:tblCellMar>
          <w:top w:w="55" w:type="dxa"/>
          <w:left w:w="55" w:type="dxa"/>
          <w:bottom w:w="55" w:type="dxa"/>
          <w:right w:w="55" w:type="dxa"/>
        </w:tblCellMar>
      </w:tblPr>
      <w:tblGrid>
        <w:gridCol w:w="2121"/>
        <w:gridCol w:w="3134"/>
        <w:gridCol w:w="4494"/>
      </w:tblGrid>
      <w:tr w14:paraId="788E944F">
        <w:trPr>
          <w:tblHeader/>
        </w:trPr>
        <w:tc>
          <w:tcPr>
            <w:tcW w:w="2121" w:type="dxa"/>
            <w:tcBorders>
              <w:top w:val="single" w:color="000000" w:sz="4" w:space="0"/>
              <w:left w:val="single" w:color="000000" w:sz="4" w:space="0"/>
              <w:bottom w:val="single" w:color="000000" w:sz="4" w:space="0"/>
            </w:tcBorders>
          </w:tcPr>
          <w:p w14:paraId="22EA78B9">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Time</w:t>
            </w:r>
          </w:p>
        </w:tc>
        <w:tc>
          <w:tcPr>
            <w:tcW w:w="3134" w:type="dxa"/>
            <w:tcBorders>
              <w:top w:val="single" w:color="000000" w:sz="4" w:space="0"/>
              <w:left w:val="single" w:color="000000" w:sz="4" w:space="0"/>
              <w:bottom w:val="single" w:color="000000" w:sz="4" w:space="0"/>
            </w:tcBorders>
          </w:tcPr>
          <w:p w14:paraId="3E9BD6B2">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Content</w:t>
            </w:r>
          </w:p>
        </w:tc>
        <w:tc>
          <w:tcPr>
            <w:tcW w:w="4494" w:type="dxa"/>
            <w:tcBorders>
              <w:top w:val="single" w:color="000000" w:sz="4" w:space="0"/>
              <w:left w:val="single" w:color="000000" w:sz="4" w:space="0"/>
              <w:bottom w:val="single" w:color="000000" w:sz="4" w:space="0"/>
              <w:right w:val="single" w:color="000000" w:sz="4" w:space="0"/>
            </w:tcBorders>
          </w:tcPr>
          <w:p w14:paraId="490268D7">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Notes</w:t>
            </w:r>
          </w:p>
        </w:tc>
      </w:tr>
      <w:tr w14:paraId="75CE143B">
        <w:tc>
          <w:tcPr>
            <w:tcW w:w="2121" w:type="dxa"/>
            <w:tcBorders>
              <w:left w:val="single" w:color="000000" w:sz="4" w:space="0"/>
              <w:bottom w:val="single" w:color="000000" w:sz="4" w:space="0"/>
            </w:tcBorders>
          </w:tcPr>
          <w:p w14:paraId="2C32415C">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0:00–0:</w:t>
            </w:r>
            <w:r>
              <w:rPr>
                <w:rFonts w:hint="default" w:ascii="Times New Roman Regular" w:hAnsi="Times New Roman Regular" w:cs="Times New Roman Regular"/>
                <w:sz w:val="24"/>
                <w:szCs w:val="24"/>
                <w:lang w:val="en-US"/>
              </w:rPr>
              <w:t>15</w:t>
            </w:r>
          </w:p>
        </w:tc>
        <w:tc>
          <w:tcPr>
            <w:tcW w:w="3134" w:type="dxa"/>
            <w:tcBorders>
              <w:left w:val="single" w:color="000000" w:sz="4" w:space="0"/>
              <w:bottom w:val="single" w:color="000000" w:sz="4" w:space="0"/>
            </w:tcBorders>
          </w:tcPr>
          <w:p w14:paraId="087A9B6E">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Check-in</w:t>
            </w:r>
          </w:p>
        </w:tc>
        <w:tc>
          <w:tcPr>
            <w:tcW w:w="4494" w:type="dxa"/>
            <w:tcBorders>
              <w:left w:val="single" w:color="000000" w:sz="4" w:space="0"/>
              <w:bottom w:val="single" w:color="000000" w:sz="4" w:space="0"/>
              <w:right w:val="single" w:color="000000" w:sz="4" w:space="0"/>
            </w:tcBorders>
          </w:tcPr>
          <w:p w14:paraId="0D92A5DF">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 xml:space="preserve">Share </w:t>
            </w:r>
            <w:r>
              <w:rPr>
                <w:rFonts w:hint="default" w:ascii="Times New Roman Regular" w:hAnsi="Times New Roman Regular" w:cs="Times New Roman Regular"/>
                <w:sz w:val="24"/>
                <w:szCs w:val="24"/>
                <w:lang w:val="en-US"/>
              </w:rPr>
              <w:t>homework</w:t>
            </w:r>
          </w:p>
        </w:tc>
      </w:tr>
      <w:tr w14:paraId="179E7BCE">
        <w:tc>
          <w:tcPr>
            <w:tcW w:w="2121" w:type="dxa"/>
            <w:tcBorders>
              <w:left w:val="single" w:color="000000" w:sz="4" w:space="0"/>
              <w:bottom w:val="single" w:color="000000" w:sz="4" w:space="0"/>
            </w:tcBorders>
          </w:tcPr>
          <w:p w14:paraId="4C7593D3">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0:15–0:30</w:t>
            </w:r>
          </w:p>
        </w:tc>
        <w:tc>
          <w:tcPr>
            <w:tcW w:w="3134" w:type="dxa"/>
            <w:tcBorders>
              <w:left w:val="single" w:color="000000" w:sz="4" w:space="0"/>
              <w:bottom w:val="single" w:color="000000" w:sz="4" w:space="0"/>
            </w:tcBorders>
          </w:tcPr>
          <w:p w14:paraId="7F879500">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Confirm/update direction</w:t>
            </w:r>
          </w:p>
        </w:tc>
        <w:tc>
          <w:tcPr>
            <w:tcW w:w="4494" w:type="dxa"/>
            <w:tcBorders>
              <w:left w:val="single" w:color="000000" w:sz="4" w:space="0"/>
              <w:bottom w:val="single" w:color="000000" w:sz="4" w:space="0"/>
              <w:right w:val="single" w:color="000000" w:sz="4" w:space="0"/>
            </w:tcBorders>
          </w:tcPr>
          <w:p w14:paraId="5DBCE100">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Each writes final direction statement on Miro. Changes from last week are OK</w:t>
            </w:r>
          </w:p>
        </w:tc>
      </w:tr>
      <w:tr w14:paraId="4101FECB">
        <w:tc>
          <w:tcPr>
            <w:tcW w:w="2121" w:type="dxa"/>
            <w:tcBorders>
              <w:left w:val="single" w:color="000000" w:sz="4" w:space="0"/>
              <w:bottom w:val="single" w:color="000000" w:sz="4" w:space="0"/>
            </w:tcBorders>
          </w:tcPr>
          <w:p w14:paraId="17DA34C4">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0:30–0:55</w:t>
            </w:r>
          </w:p>
        </w:tc>
        <w:tc>
          <w:tcPr>
            <w:tcW w:w="3134" w:type="dxa"/>
            <w:tcBorders>
              <w:left w:val="single" w:color="000000" w:sz="4" w:space="0"/>
              <w:bottom w:val="single" w:color="000000" w:sz="4" w:space="0"/>
            </w:tcBorders>
          </w:tcPr>
          <w:p w14:paraId="6FC1E17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Write action plan</w:t>
            </w:r>
          </w:p>
        </w:tc>
        <w:tc>
          <w:tcPr>
            <w:tcW w:w="4494" w:type="dxa"/>
            <w:tcBorders>
              <w:left w:val="single" w:color="000000" w:sz="4" w:space="0"/>
              <w:bottom w:val="single" w:color="000000" w:sz="4" w:space="0"/>
              <w:right w:val="single" w:color="000000" w:sz="4" w:space="0"/>
            </w:tcBorders>
          </w:tcPr>
          <w:p w14:paraId="7E1F8CE0">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5 fields: What / Why (which value) / When / Done (how I know it</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s complete) / Block (what might stop me + plan)</w:t>
            </w:r>
          </w:p>
        </w:tc>
      </w:tr>
      <w:tr w14:paraId="47357CCB">
        <w:tc>
          <w:tcPr>
            <w:tcW w:w="2121" w:type="dxa"/>
            <w:tcBorders>
              <w:left w:val="single" w:color="000000" w:sz="4" w:space="0"/>
              <w:bottom w:val="single" w:color="000000" w:sz="4" w:space="0"/>
            </w:tcBorders>
          </w:tcPr>
          <w:p w14:paraId="3110E5AB">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w:t>
            </w:r>
            <w:r>
              <w:rPr>
                <w:rFonts w:hint="default" w:ascii="Times New Roman Regular" w:hAnsi="Times New Roman Regular" w:cs="Times New Roman Regular"/>
                <w:sz w:val="24"/>
                <w:szCs w:val="24"/>
                <w:lang w:val="en-US"/>
              </w:rPr>
              <w:t>5</w:t>
            </w:r>
            <w:r>
              <w:rPr>
                <w:rFonts w:hint="default" w:ascii="Times New Roman Regular" w:hAnsi="Times New Roman Regular" w:cs="Times New Roman Regular"/>
                <w:sz w:val="24"/>
                <w:szCs w:val="24"/>
              </w:rPr>
              <w:t>5–</w:t>
            </w:r>
            <w:r>
              <w:rPr>
                <w:rFonts w:hint="default" w:ascii="Times New Roman Regular" w:hAnsi="Times New Roman Regular" w:cs="Times New Roman Regular"/>
                <w:sz w:val="24"/>
                <w:szCs w:val="24"/>
                <w:lang w:val="en-US"/>
              </w:rPr>
              <w:t>1</w:t>
            </w:r>
            <w:r>
              <w:rPr>
                <w:rFonts w:hint="default" w:ascii="Times New Roman Regular" w:hAnsi="Times New Roman Regular" w:cs="Times New Roman Regular"/>
                <w:sz w:val="24"/>
                <w:szCs w:val="24"/>
              </w:rPr>
              <w:t>:</w:t>
            </w:r>
            <w:r>
              <w:rPr>
                <w:rFonts w:hint="default" w:ascii="Times New Roman Regular" w:hAnsi="Times New Roman Regular" w:cs="Times New Roman Regular"/>
                <w:sz w:val="24"/>
                <w:szCs w:val="24"/>
                <w:lang w:val="en-US"/>
              </w:rPr>
              <w:t>0</w:t>
            </w:r>
            <w:r>
              <w:rPr>
                <w:rFonts w:hint="default" w:ascii="Times New Roman Regular" w:hAnsi="Times New Roman Regular" w:cs="Times New Roman Regular"/>
                <w:sz w:val="24"/>
                <w:szCs w:val="24"/>
              </w:rPr>
              <w:t>5</w:t>
            </w:r>
          </w:p>
        </w:tc>
        <w:tc>
          <w:tcPr>
            <w:tcW w:w="3134" w:type="dxa"/>
            <w:tcBorders>
              <w:left w:val="single" w:color="000000" w:sz="4" w:space="0"/>
              <w:bottom w:val="single" w:color="000000" w:sz="4" w:space="0"/>
            </w:tcBorders>
          </w:tcPr>
          <w:p w14:paraId="73BE8804">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Self-check</w:t>
            </w:r>
          </w:p>
        </w:tc>
        <w:tc>
          <w:tcPr>
            <w:tcW w:w="4494" w:type="dxa"/>
            <w:tcBorders>
              <w:left w:val="single" w:color="000000" w:sz="4" w:space="0"/>
              <w:bottom w:val="single" w:color="000000" w:sz="4" w:space="0"/>
              <w:right w:val="single" w:color="000000" w:sz="4" w:space="0"/>
            </w:tcBorders>
          </w:tcPr>
          <w:p w14:paraId="5D84EAE7">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Can I start this right now?</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 xml:space="preserve"> If no → break smaller</w:t>
            </w:r>
          </w:p>
        </w:tc>
      </w:tr>
      <w:tr w14:paraId="088568F6">
        <w:tc>
          <w:tcPr>
            <w:tcW w:w="2121" w:type="dxa"/>
            <w:tcBorders>
              <w:left w:val="single" w:color="000000" w:sz="4" w:space="0"/>
              <w:bottom w:val="single" w:color="000000" w:sz="4" w:space="0"/>
            </w:tcBorders>
          </w:tcPr>
          <w:p w14:paraId="6330EE0D">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w:t>
            </w:r>
            <w:r>
              <w:rPr>
                <w:rFonts w:hint="default" w:ascii="Times New Roman Regular" w:hAnsi="Times New Roman Regular" w:cs="Times New Roman Regular"/>
                <w:sz w:val="24"/>
                <w:szCs w:val="24"/>
              </w:rPr>
              <w:t>:</w:t>
            </w:r>
            <w:r>
              <w:rPr>
                <w:rFonts w:hint="default" w:ascii="Times New Roman Regular" w:hAnsi="Times New Roman Regular" w:cs="Times New Roman Regular"/>
                <w:sz w:val="24"/>
                <w:szCs w:val="24"/>
                <w:lang w:val="en-US"/>
              </w:rPr>
              <w:t>0</w:t>
            </w:r>
            <w:r>
              <w:rPr>
                <w:rFonts w:hint="default" w:ascii="Times New Roman Regular" w:hAnsi="Times New Roman Regular" w:cs="Times New Roman Regular"/>
                <w:sz w:val="24"/>
                <w:szCs w:val="24"/>
              </w:rPr>
              <w:t>5–1:</w:t>
            </w:r>
            <w:r>
              <w:rPr>
                <w:rFonts w:hint="default" w:ascii="Times New Roman Regular" w:hAnsi="Times New Roman Regular" w:cs="Times New Roman Regular"/>
                <w:sz w:val="24"/>
                <w:szCs w:val="24"/>
                <w:lang w:val="en-US"/>
              </w:rPr>
              <w:t>45</w:t>
            </w:r>
          </w:p>
        </w:tc>
        <w:tc>
          <w:tcPr>
            <w:tcW w:w="3134" w:type="dxa"/>
            <w:tcBorders>
              <w:left w:val="single" w:color="000000" w:sz="4" w:space="0"/>
              <w:bottom w:val="single" w:color="000000" w:sz="4" w:space="0"/>
            </w:tcBorders>
          </w:tcPr>
          <w:p w14:paraId="795D8805">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Group sharing</w:t>
            </w:r>
          </w:p>
        </w:tc>
        <w:tc>
          <w:tcPr>
            <w:tcW w:w="4494" w:type="dxa"/>
            <w:tcBorders>
              <w:left w:val="single" w:color="000000" w:sz="4" w:space="0"/>
              <w:bottom w:val="single" w:color="000000" w:sz="4" w:space="0"/>
              <w:right w:val="single" w:color="000000" w:sz="4" w:space="0"/>
            </w:tcBorders>
          </w:tcPr>
          <w:p w14:paraId="532D5B63">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Each person shares their action plan.</w:t>
            </w:r>
          </w:p>
        </w:tc>
      </w:tr>
      <w:tr w14:paraId="2AEFB324">
        <w:tc>
          <w:tcPr>
            <w:tcW w:w="2121" w:type="dxa"/>
            <w:tcBorders>
              <w:left w:val="single" w:color="000000" w:sz="4" w:space="0"/>
              <w:bottom w:val="single" w:color="000000" w:sz="4" w:space="0"/>
            </w:tcBorders>
          </w:tcPr>
          <w:p w14:paraId="08F73204">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1:45–1:5</w:t>
            </w:r>
            <w:r>
              <w:rPr>
                <w:rFonts w:hint="default" w:ascii="Times New Roman Regular" w:hAnsi="Times New Roman Regular" w:cs="Times New Roman Regular"/>
                <w:sz w:val="24"/>
                <w:szCs w:val="24"/>
                <w:lang w:val="en-US"/>
              </w:rPr>
              <w:t>0</w:t>
            </w:r>
          </w:p>
        </w:tc>
        <w:tc>
          <w:tcPr>
            <w:tcW w:w="3134" w:type="dxa"/>
            <w:tcBorders>
              <w:left w:val="single" w:color="000000" w:sz="4" w:space="0"/>
              <w:bottom w:val="single" w:color="000000" w:sz="4" w:space="0"/>
            </w:tcBorders>
          </w:tcPr>
          <w:p w14:paraId="26F9AFC2">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Group reflection</w:t>
            </w:r>
          </w:p>
        </w:tc>
        <w:tc>
          <w:tcPr>
            <w:tcW w:w="4494" w:type="dxa"/>
            <w:tcBorders>
              <w:left w:val="single" w:color="000000" w:sz="4" w:space="0"/>
              <w:bottom w:val="single" w:color="000000" w:sz="4" w:space="0"/>
              <w:right w:val="single" w:color="000000" w:sz="4" w:space="0"/>
            </w:tcBorders>
          </w:tcPr>
          <w:p w14:paraId="2B8DC99D">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Confidence 1-10?</w:t>
            </w:r>
            <w:r>
              <w:rPr>
                <w:rFonts w:hint="default" w:ascii="Times New Roman Regular" w:hAnsi="Times New Roman Regular" w:cs="Times New Roman Regular"/>
                <w:sz w:val="24"/>
                <w:szCs w:val="24"/>
                <w:lang w:val="en-US"/>
              </w:rPr>
              <w:t>”</w:t>
            </w:r>
          </w:p>
        </w:tc>
      </w:tr>
      <w:tr w14:paraId="37F375F1">
        <w:tc>
          <w:tcPr>
            <w:tcW w:w="2121" w:type="dxa"/>
            <w:tcBorders>
              <w:left w:val="single" w:color="000000" w:sz="4" w:space="0"/>
              <w:bottom w:val="single" w:color="000000" w:sz="4" w:space="0"/>
            </w:tcBorders>
          </w:tcPr>
          <w:p w14:paraId="0E6EF593">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1:5</w:t>
            </w:r>
            <w:r>
              <w:rPr>
                <w:rFonts w:hint="default" w:ascii="Times New Roman Regular" w:hAnsi="Times New Roman Regular" w:cs="Times New Roman Regular"/>
                <w:sz w:val="24"/>
                <w:szCs w:val="24"/>
                <w:lang w:val="en-US"/>
              </w:rPr>
              <w:t>0</w:t>
            </w:r>
            <w:r>
              <w:rPr>
                <w:rFonts w:hint="default" w:ascii="Times New Roman Regular" w:hAnsi="Times New Roman Regular" w:cs="Times New Roman Regular"/>
                <w:sz w:val="24"/>
                <w:szCs w:val="24"/>
              </w:rPr>
              <w:t>–2:00</w:t>
            </w:r>
          </w:p>
        </w:tc>
        <w:tc>
          <w:tcPr>
            <w:tcW w:w="3134" w:type="dxa"/>
            <w:tcBorders>
              <w:left w:val="single" w:color="000000" w:sz="4" w:space="0"/>
              <w:bottom w:val="single" w:color="000000" w:sz="4" w:space="0"/>
            </w:tcBorders>
          </w:tcPr>
          <w:p w14:paraId="613BD4A1">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Closing</w:t>
            </w:r>
          </w:p>
        </w:tc>
        <w:tc>
          <w:tcPr>
            <w:tcW w:w="4494" w:type="dxa"/>
            <w:tcBorders>
              <w:left w:val="single" w:color="000000" w:sz="4" w:space="0"/>
              <w:bottom w:val="single" w:color="000000" w:sz="4" w:space="0"/>
              <w:right w:val="single" w:color="000000" w:sz="4" w:space="0"/>
            </w:tcBorders>
          </w:tcPr>
          <w:p w14:paraId="3BAB709A">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Facilitator reflects; one-sentence check-out</w:t>
            </w:r>
          </w:p>
        </w:tc>
      </w:tr>
    </w:tbl>
    <w:p w14:paraId="2B0AED1B">
      <w:pPr>
        <w:keepNext w:val="0"/>
        <w:keepLines w:val="0"/>
        <w:widowControl/>
        <w:suppressLineNumbers w:val="0"/>
        <w:jc w:val="left"/>
        <w:rPr>
          <w:rStyle w:val="10"/>
          <w:rFonts w:ascii="Helvetica" w:hAnsi="Helvetica" w:eastAsia="Helvetica" w:cs="Helvetica"/>
          <w:b/>
          <w:bCs/>
          <w:i w:val="0"/>
          <w:iCs w:val="0"/>
          <w:caps w:val="0"/>
          <w:color w:val="F0F6FC"/>
          <w:spacing w:val="0"/>
          <w:kern w:val="0"/>
          <w:sz w:val="32"/>
          <w:szCs w:val="32"/>
          <w:shd w:val="clear" w:fill="0D1117"/>
          <w:lang w:val="en-US" w:eastAsia="zh-CN" w:bidi="ar"/>
        </w:rPr>
      </w:pPr>
    </w:p>
    <w:p w14:paraId="5FA9477E">
      <w:pPr>
        <w:pStyle w:val="4"/>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eastAsia="zh-CN"/>
        </w:rPr>
        <w:t>Homework: </w:t>
      </w:r>
      <w:r>
        <w:rPr>
          <w:rFonts w:hint="default" w:ascii="Times New Roman Regular" w:hAnsi="Times New Roman Regular" w:eastAsia="AR PL SungtiL GB" w:cs="Times New Roman Regular"/>
          <w:color w:val="auto"/>
          <w:sz w:val="24"/>
          <w:szCs w:val="24"/>
          <w:lang w:val="en-US" w:eastAsia="zh-CN" w:bidi="hi-IN"/>
        </w:rPr>
        <w:t>Start your action step within 2 weeks.</w:t>
      </w:r>
    </w:p>
    <w:p w14:paraId="4A4F7227">
      <w:pPr>
        <w:pStyle w:val="4"/>
        <w:rPr>
          <w:rFonts w:hint="default"/>
        </w:rPr>
      </w:pPr>
    </w:p>
    <w:p w14:paraId="5A395C8F">
      <w:pPr>
        <w:pStyle w:val="5"/>
        <w:bidi w:val="0"/>
        <w:ind w:left="0" w:firstLine="0"/>
        <w:jc w:val="left"/>
        <w:rPr>
          <w:rFonts w:hint="default" w:ascii="Times New Roman Bold" w:hAnsi="Times New Roman Bold" w:cs="Times New Roman Bold"/>
          <w:b/>
          <w:bCs/>
          <w:sz w:val="24"/>
          <w:szCs w:val="24"/>
          <w:highlight w:val="yellow"/>
        </w:rPr>
      </w:pPr>
      <w:r>
        <w:rPr>
          <w:rFonts w:hint="default" w:ascii="Times New Roman Bold" w:hAnsi="Times New Roman Bold" w:cs="Times New Roman Bold"/>
          <w:b/>
          <w:bCs/>
          <w:sz w:val="24"/>
          <w:szCs w:val="24"/>
          <w:highlight w:val="yellow"/>
        </w:rPr>
        <w:t>Session 9 — Integration &amp; Farewell</w:t>
      </w:r>
    </w:p>
    <w:p w14:paraId="283520AD">
      <w:pPr>
        <w:pStyle w:val="4"/>
        <w:bidi w:val="0"/>
        <w:jc w:val="left"/>
        <w:rPr>
          <w:rFonts w:hint="default" w:ascii="Times New Roman Regular" w:hAnsi="Times New Roman Regular" w:cs="Times New Roman Regular"/>
          <w:sz w:val="24"/>
          <w:szCs w:val="24"/>
        </w:rPr>
      </w:pPr>
      <w:r>
        <w:rPr>
          <w:rFonts w:hint="default" w:ascii="Times New Roman Bold" w:hAnsi="Times New Roman Bold" w:cs="Times New Roman Bold"/>
          <w:b/>
          <w:bCs w:val="0"/>
          <w:sz w:val="24"/>
          <w:szCs w:val="24"/>
        </w:rPr>
        <w:t xml:space="preserve">Objectives: </w:t>
      </w:r>
      <w:r>
        <w:rPr>
          <w:rFonts w:hint="default" w:ascii="Times New Roman Regular" w:hAnsi="Times New Roman Regular" w:cs="Times New Roman Regular"/>
          <w:sz w:val="24"/>
          <w:szCs w:val="24"/>
        </w:rPr>
        <w:t>Complete make meaning; integrate the journey into a personal narrative</w:t>
      </w:r>
    </w:p>
    <w:tbl>
      <w:tblPr>
        <w:tblStyle w:val="8"/>
        <w:tblW w:w="5000" w:type="pct"/>
        <w:tblInd w:w="-5" w:type="dxa"/>
        <w:tblLayout w:type="fixed"/>
        <w:tblCellMar>
          <w:top w:w="55" w:type="dxa"/>
          <w:left w:w="55" w:type="dxa"/>
          <w:bottom w:w="55" w:type="dxa"/>
          <w:right w:w="55" w:type="dxa"/>
        </w:tblCellMar>
      </w:tblPr>
      <w:tblGrid>
        <w:gridCol w:w="1819"/>
        <w:gridCol w:w="2526"/>
        <w:gridCol w:w="5403"/>
      </w:tblGrid>
      <w:tr w14:paraId="3383C6AF">
        <w:trPr>
          <w:tblHeader/>
        </w:trPr>
        <w:tc>
          <w:tcPr>
            <w:tcW w:w="1819" w:type="dxa"/>
            <w:tcBorders>
              <w:top w:val="single" w:color="000000" w:sz="4" w:space="0"/>
              <w:left w:val="single" w:color="000000" w:sz="4" w:space="0"/>
              <w:bottom w:val="single" w:color="000000" w:sz="4" w:space="0"/>
            </w:tcBorders>
          </w:tcPr>
          <w:p w14:paraId="7E8D50E6">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Time</w:t>
            </w:r>
          </w:p>
        </w:tc>
        <w:tc>
          <w:tcPr>
            <w:tcW w:w="2526" w:type="dxa"/>
            <w:tcBorders>
              <w:top w:val="single" w:color="000000" w:sz="4" w:space="0"/>
              <w:left w:val="single" w:color="000000" w:sz="4" w:space="0"/>
              <w:bottom w:val="single" w:color="000000" w:sz="4" w:space="0"/>
            </w:tcBorders>
          </w:tcPr>
          <w:p w14:paraId="18C47F8B">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Content</w:t>
            </w:r>
          </w:p>
        </w:tc>
        <w:tc>
          <w:tcPr>
            <w:tcW w:w="5404" w:type="dxa"/>
            <w:tcBorders>
              <w:top w:val="single" w:color="000000" w:sz="4" w:space="0"/>
              <w:left w:val="single" w:color="000000" w:sz="4" w:space="0"/>
              <w:bottom w:val="single" w:color="000000" w:sz="4" w:space="0"/>
              <w:right w:val="single" w:color="000000" w:sz="4" w:space="0"/>
            </w:tcBorders>
          </w:tcPr>
          <w:p w14:paraId="1BE262AE">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Notes</w:t>
            </w:r>
          </w:p>
        </w:tc>
      </w:tr>
      <w:tr w14:paraId="5C819CC5">
        <w:tc>
          <w:tcPr>
            <w:tcW w:w="1819" w:type="dxa"/>
            <w:tcBorders>
              <w:left w:val="single" w:color="000000" w:sz="4" w:space="0"/>
              <w:bottom w:val="single" w:color="000000" w:sz="4" w:space="0"/>
            </w:tcBorders>
          </w:tcPr>
          <w:p w14:paraId="2546BD78">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0:00–0:12</w:t>
            </w:r>
          </w:p>
        </w:tc>
        <w:tc>
          <w:tcPr>
            <w:tcW w:w="2526" w:type="dxa"/>
            <w:tcBorders>
              <w:left w:val="single" w:color="000000" w:sz="4" w:space="0"/>
              <w:bottom w:val="single" w:color="000000" w:sz="4" w:space="0"/>
            </w:tcBorders>
          </w:tcPr>
          <w:p w14:paraId="04E0B1B7">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Check-in</w:t>
            </w:r>
          </w:p>
        </w:tc>
        <w:tc>
          <w:tcPr>
            <w:tcW w:w="5404" w:type="dxa"/>
            <w:tcBorders>
              <w:left w:val="single" w:color="000000" w:sz="4" w:space="0"/>
              <w:bottom w:val="single" w:color="000000" w:sz="4" w:space="0"/>
              <w:right w:val="single" w:color="000000" w:sz="4" w:space="0"/>
            </w:tcBorders>
          </w:tcPr>
          <w:p w14:paraId="45B977FC">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 xml:space="preserve">Did you </w:t>
            </w:r>
            <w:r>
              <w:rPr>
                <w:rFonts w:hint="default" w:ascii="Times New Roman Regular" w:hAnsi="Times New Roman Regular" w:cs="Times New Roman Regular"/>
                <w:sz w:val="24"/>
                <w:szCs w:val="24"/>
                <w:lang w:val="en-US"/>
              </w:rPr>
              <w:t>start</w:t>
            </w:r>
            <w:r>
              <w:rPr>
                <w:rFonts w:hint="default" w:ascii="Times New Roman Regular" w:hAnsi="Times New Roman Regular" w:cs="Times New Roman Regular"/>
                <w:sz w:val="24"/>
                <w:szCs w:val="24"/>
              </w:rPr>
              <w:t xml:space="preserve"> your committed action?</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 xml:space="preserve"> </w:t>
            </w:r>
          </w:p>
        </w:tc>
      </w:tr>
      <w:tr w14:paraId="6BBB5394">
        <w:tc>
          <w:tcPr>
            <w:tcW w:w="1819" w:type="dxa"/>
            <w:tcBorders>
              <w:left w:val="single" w:color="000000" w:sz="4" w:space="0"/>
              <w:bottom w:val="single" w:color="000000" w:sz="4" w:space="0"/>
            </w:tcBorders>
          </w:tcPr>
          <w:p w14:paraId="77E14A2E">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0:12–0:35</w:t>
            </w:r>
          </w:p>
        </w:tc>
        <w:tc>
          <w:tcPr>
            <w:tcW w:w="2526" w:type="dxa"/>
            <w:tcBorders>
              <w:left w:val="single" w:color="000000" w:sz="4" w:space="0"/>
              <w:bottom w:val="single" w:color="000000" w:sz="4" w:space="0"/>
            </w:tcBorders>
          </w:tcPr>
          <w:p w14:paraId="1849DA69">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 xml:space="preserve">Review </w:t>
            </w:r>
            <w:r>
              <w:rPr>
                <w:rFonts w:hint="default" w:ascii="Times New Roman Regular" w:hAnsi="Times New Roman Regular" w:cs="Times New Roman Regular"/>
                <w:sz w:val="24"/>
                <w:szCs w:val="24"/>
                <w:lang w:val="en-US"/>
              </w:rPr>
              <w:t>and sharing</w:t>
            </w:r>
          </w:p>
        </w:tc>
        <w:tc>
          <w:tcPr>
            <w:tcW w:w="5404" w:type="dxa"/>
            <w:tcBorders>
              <w:left w:val="single" w:color="000000" w:sz="4" w:space="0"/>
              <w:bottom w:val="single" w:color="000000" w:sz="4" w:space="0"/>
              <w:right w:val="single" w:color="000000" w:sz="4" w:space="0"/>
            </w:tcBorders>
          </w:tcPr>
          <w:p w14:paraId="7747F56F">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 xml:space="preserve">Each person views their S1-S8 journey: </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How did you get from S1 to here? What changed? What didn</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t?</w:t>
            </w:r>
            <w:r>
              <w:rPr>
                <w:rFonts w:hint="default" w:ascii="Times New Roman Regular" w:hAnsi="Times New Roman Regular" w:cs="Times New Roman Regular"/>
                <w:sz w:val="24"/>
                <w:szCs w:val="24"/>
                <w:lang w:val="en-US"/>
              </w:rPr>
              <w:t>”</w:t>
            </w:r>
          </w:p>
        </w:tc>
      </w:tr>
      <w:tr w14:paraId="2D62B6D8">
        <w:tc>
          <w:tcPr>
            <w:tcW w:w="1819" w:type="dxa"/>
            <w:tcBorders>
              <w:left w:val="single" w:color="000000" w:sz="4" w:space="0"/>
              <w:bottom w:val="single" w:color="000000" w:sz="4" w:space="0"/>
            </w:tcBorders>
          </w:tcPr>
          <w:p w14:paraId="54EBE259">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0:35–0:5</w:t>
            </w:r>
            <w:r>
              <w:rPr>
                <w:rFonts w:hint="default" w:ascii="Times New Roman Regular" w:hAnsi="Times New Roman Regular" w:cs="Times New Roman Regular"/>
                <w:sz w:val="24"/>
                <w:szCs w:val="24"/>
                <w:lang w:val="en-US"/>
              </w:rPr>
              <w:t>0</w:t>
            </w:r>
          </w:p>
        </w:tc>
        <w:tc>
          <w:tcPr>
            <w:tcW w:w="2526" w:type="dxa"/>
            <w:tcBorders>
              <w:left w:val="single" w:color="000000" w:sz="4" w:space="0"/>
              <w:bottom w:val="single" w:color="000000" w:sz="4" w:space="0"/>
            </w:tcBorders>
          </w:tcPr>
          <w:p w14:paraId="359DA888">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Letter to future self</w:t>
            </w:r>
          </w:p>
        </w:tc>
        <w:tc>
          <w:tcPr>
            <w:tcW w:w="5404" w:type="dxa"/>
            <w:tcBorders>
              <w:left w:val="single" w:color="000000" w:sz="4" w:space="0"/>
              <w:bottom w:val="single" w:color="000000" w:sz="4" w:space="0"/>
              <w:right w:val="single" w:color="000000" w:sz="4" w:space="0"/>
            </w:tcBorders>
          </w:tcPr>
          <w:p w14:paraId="0ED6D2A8">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P</w:t>
            </w:r>
            <w:r>
              <w:rPr>
                <w:rFonts w:hint="default" w:ascii="Times New Roman Regular" w:hAnsi="Times New Roman Regular" w:cs="Times New Roman Regular"/>
                <w:sz w:val="24"/>
                <w:szCs w:val="24"/>
              </w:rPr>
              <w:t>rompts: (1) One thing I now know about myself… (2) I</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m still struggling with… (3) I promise in 1 year I will… (4) Thank you to this group for… (5) If future me feels lost again, remember…</w:t>
            </w:r>
          </w:p>
        </w:tc>
      </w:tr>
      <w:tr w14:paraId="48B49DA0">
        <w:tc>
          <w:tcPr>
            <w:tcW w:w="1819" w:type="dxa"/>
            <w:tcBorders>
              <w:left w:val="single" w:color="000000" w:sz="4" w:space="0"/>
              <w:bottom w:val="single" w:color="000000" w:sz="4" w:space="0"/>
            </w:tcBorders>
          </w:tcPr>
          <w:p w14:paraId="7DB3097F">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0:5</w:t>
            </w:r>
            <w:r>
              <w:rPr>
                <w:rFonts w:hint="default" w:ascii="Times New Roman Regular" w:hAnsi="Times New Roman Regular" w:cs="Times New Roman Regular"/>
                <w:sz w:val="24"/>
                <w:szCs w:val="24"/>
                <w:lang w:val="en-US"/>
              </w:rPr>
              <w:t>0</w:t>
            </w:r>
            <w:r>
              <w:rPr>
                <w:rFonts w:hint="default" w:ascii="Times New Roman Regular" w:hAnsi="Times New Roman Regular" w:cs="Times New Roman Regular"/>
                <w:sz w:val="24"/>
                <w:szCs w:val="24"/>
              </w:rPr>
              <w:t>–1:25</w:t>
            </w:r>
          </w:p>
        </w:tc>
        <w:tc>
          <w:tcPr>
            <w:tcW w:w="2526" w:type="dxa"/>
            <w:tcBorders>
              <w:left w:val="single" w:color="000000" w:sz="4" w:space="0"/>
              <w:bottom w:val="single" w:color="000000" w:sz="4" w:space="0"/>
            </w:tcBorders>
          </w:tcPr>
          <w:p w14:paraId="5482248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Group sharing (voluntary)</w:t>
            </w:r>
          </w:p>
        </w:tc>
        <w:tc>
          <w:tcPr>
            <w:tcW w:w="5404" w:type="dxa"/>
            <w:tcBorders>
              <w:left w:val="single" w:color="000000" w:sz="4" w:space="0"/>
              <w:bottom w:val="single" w:color="000000" w:sz="4" w:space="0"/>
              <w:right w:val="single" w:color="000000" w:sz="4" w:space="0"/>
            </w:tcBorders>
          </w:tcPr>
          <w:p w14:paraId="328784FA">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Read 1-2 segments.</w:t>
            </w:r>
          </w:p>
        </w:tc>
      </w:tr>
      <w:tr w14:paraId="7FAA8A4E">
        <w:tc>
          <w:tcPr>
            <w:tcW w:w="1819" w:type="dxa"/>
            <w:tcBorders>
              <w:left w:val="single" w:color="000000" w:sz="4" w:space="0"/>
              <w:bottom w:val="single" w:color="000000" w:sz="4" w:space="0"/>
            </w:tcBorders>
          </w:tcPr>
          <w:p w14:paraId="0291CBA9">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1:25–1:45</w:t>
            </w:r>
          </w:p>
        </w:tc>
        <w:tc>
          <w:tcPr>
            <w:tcW w:w="2526" w:type="dxa"/>
            <w:tcBorders>
              <w:left w:val="single" w:color="000000" w:sz="4" w:space="0"/>
              <w:bottom w:val="single" w:color="000000" w:sz="4" w:space="0"/>
            </w:tcBorders>
          </w:tcPr>
          <w:p w14:paraId="602002F9">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Written feedback to each other</w:t>
            </w:r>
          </w:p>
        </w:tc>
        <w:tc>
          <w:tcPr>
            <w:tcW w:w="5404" w:type="dxa"/>
            <w:tcBorders>
              <w:left w:val="single" w:color="000000" w:sz="4" w:space="0"/>
              <w:bottom w:val="single" w:color="000000" w:sz="4" w:space="0"/>
              <w:right w:val="single" w:color="000000" w:sz="4" w:space="0"/>
            </w:tcBorders>
          </w:tcPr>
          <w:p w14:paraId="5FF17664">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Miro shared area: each person writes one sentence to every other member (specific observation + wish)</w:t>
            </w:r>
          </w:p>
        </w:tc>
      </w:tr>
      <w:tr w14:paraId="2D69FAEE">
        <w:tc>
          <w:tcPr>
            <w:tcW w:w="1819" w:type="dxa"/>
            <w:tcBorders>
              <w:left w:val="single" w:color="000000" w:sz="4" w:space="0"/>
              <w:bottom w:val="single" w:color="000000" w:sz="4" w:space="0"/>
            </w:tcBorders>
          </w:tcPr>
          <w:p w14:paraId="2747E852">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1:45–1:55</w:t>
            </w:r>
          </w:p>
        </w:tc>
        <w:tc>
          <w:tcPr>
            <w:tcW w:w="2526" w:type="dxa"/>
            <w:tcBorders>
              <w:left w:val="single" w:color="000000" w:sz="4" w:space="0"/>
              <w:bottom w:val="single" w:color="000000" w:sz="4" w:space="0"/>
            </w:tcBorders>
          </w:tcPr>
          <w:p w14:paraId="6AE93864">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Closing ceremony</w:t>
            </w:r>
          </w:p>
        </w:tc>
        <w:tc>
          <w:tcPr>
            <w:tcW w:w="5404" w:type="dxa"/>
            <w:tcBorders>
              <w:left w:val="single" w:color="000000" w:sz="4" w:space="0"/>
              <w:bottom w:val="single" w:color="000000" w:sz="4" w:space="0"/>
              <w:right w:val="single" w:color="000000" w:sz="4" w:space="0"/>
            </w:tcBorders>
          </w:tcPr>
          <w:p w14:paraId="389AC7A4">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I take away…</w:t>
            </w:r>
            <w:r>
              <w:rPr>
                <w:rFonts w:hint="default" w:ascii="Times New Roman Regular" w:hAnsi="Times New Roman Regular" w:cs="Times New Roman Regular"/>
                <w:sz w:val="24"/>
                <w:szCs w:val="24"/>
                <w:lang w:val="en-US"/>
              </w:rPr>
              <w:t>”</w:t>
            </w:r>
          </w:p>
        </w:tc>
      </w:tr>
      <w:tr w14:paraId="38074515">
        <w:tc>
          <w:tcPr>
            <w:tcW w:w="1819" w:type="dxa"/>
            <w:tcBorders>
              <w:left w:val="single" w:color="000000" w:sz="4" w:space="0"/>
              <w:bottom w:val="single" w:color="000000" w:sz="4" w:space="0"/>
            </w:tcBorders>
          </w:tcPr>
          <w:p w14:paraId="7092EC5B">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1:55–2:00</w:t>
            </w:r>
          </w:p>
        </w:tc>
        <w:tc>
          <w:tcPr>
            <w:tcW w:w="2526" w:type="dxa"/>
            <w:tcBorders>
              <w:left w:val="single" w:color="000000" w:sz="4" w:space="0"/>
              <w:bottom w:val="single" w:color="000000" w:sz="4" w:space="0"/>
            </w:tcBorders>
          </w:tcPr>
          <w:p w14:paraId="7302F571">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Post-test + goodbye</w:t>
            </w:r>
          </w:p>
        </w:tc>
        <w:tc>
          <w:tcPr>
            <w:tcW w:w="5404" w:type="dxa"/>
            <w:tcBorders>
              <w:left w:val="single" w:color="000000" w:sz="4" w:space="0"/>
              <w:bottom w:val="single" w:color="000000" w:sz="4" w:space="0"/>
              <w:right w:val="single" w:color="000000" w:sz="4" w:space="0"/>
            </w:tcBorders>
          </w:tcPr>
          <w:p w14:paraId="6D533772">
            <w:pPr>
              <w:pStyle w:val="14"/>
              <w:bidi w:val="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Send post-test link</w:t>
            </w:r>
            <w:r>
              <w:rPr>
                <w:rFonts w:hint="default" w:ascii="Times New Roman Regular" w:hAnsi="Times New Roman Regular" w:cs="Times New Roman Regular"/>
                <w:sz w:val="24"/>
                <w:szCs w:val="24"/>
                <w:lang w:val="en-US"/>
              </w:rPr>
              <w:t xml:space="preserve"> and ending</w:t>
            </w:r>
          </w:p>
        </w:tc>
      </w:tr>
    </w:tbl>
    <w:p w14:paraId="7431D8E0">
      <w:pPr>
        <w:pStyle w:val="4"/>
        <w:bidi w:val="0"/>
        <w:jc w:val="left"/>
        <w:rPr>
          <w:rFonts w:hint="default" w:ascii="Times New Roman Regular" w:hAnsi="Times New Roman Regular" w:cs="Times New Roman Regular"/>
          <w:sz w:val="24"/>
          <w:szCs w:val="24"/>
        </w:rPr>
      </w:pPr>
    </w:p>
    <w:p w14:paraId="2486A8CD">
      <w:pPr>
        <w:pStyle w:val="5"/>
        <w:bidi w:val="0"/>
        <w:ind w:left="0" w:firstLine="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Miro Canvas Accumulation</w:t>
      </w:r>
    </w:p>
    <w:p w14:paraId="072F9FC8">
      <w:pPr>
        <w:pStyle w:val="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Each member builds their Career Construction Map across sessions:</w:t>
      </w:r>
    </w:p>
    <w:p w14:paraId="58572128">
      <w:pPr>
        <w:pStyle w:val="4"/>
        <w:numPr>
          <w:ilvl w:val="0"/>
          <w:numId w:val="3"/>
        </w:numPr>
        <w:bidi w:val="0"/>
        <w:ind w:left="709" w:hanging="283"/>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S1: Current situation + attempts made</w:t>
      </w:r>
    </w:p>
    <w:p w14:paraId="60C502F0">
      <w:pPr>
        <w:pStyle w:val="4"/>
        <w:numPr>
          <w:ilvl w:val="0"/>
          <w:numId w:val="3"/>
        </w:numPr>
        <w:bidi w:val="0"/>
        <w:ind w:left="709" w:hanging="283"/>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S2: Interests / what gives me energy</w:t>
      </w:r>
    </w:p>
    <w:p w14:paraId="682A9835">
      <w:pPr>
        <w:pStyle w:val="4"/>
        <w:numPr>
          <w:ilvl w:val="0"/>
          <w:numId w:val="3"/>
        </w:numPr>
        <w:bidi w:val="0"/>
        <w:ind w:left="709" w:hanging="283"/>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S3: Strengths / skills</w:t>
      </w:r>
    </w:p>
    <w:p w14:paraId="0CE14A57">
      <w:pPr>
        <w:pStyle w:val="4"/>
        <w:numPr>
          <w:ilvl w:val="0"/>
          <w:numId w:val="3"/>
        </w:numPr>
        <w:bidi w:val="0"/>
        <w:ind w:left="709" w:hanging="283"/>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S4: Values (with source labels)</w:t>
      </w:r>
    </w:p>
    <w:p w14:paraId="40345EFE">
      <w:pPr>
        <w:pStyle w:val="4"/>
        <w:numPr>
          <w:ilvl w:val="0"/>
          <w:numId w:val="3"/>
        </w:numPr>
        <w:bidi w:val="0"/>
        <w:ind w:left="709" w:hanging="283"/>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S5: Role-model adjectives → qualities I want to embody</w:t>
      </w:r>
    </w:p>
    <w:p w14:paraId="76EF2120">
      <w:pPr>
        <w:pStyle w:val="4"/>
        <w:numPr>
          <w:ilvl w:val="0"/>
          <w:numId w:val="3"/>
        </w:numPr>
        <w:bidi w:val="0"/>
        <w:ind w:left="709" w:hanging="283"/>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S6: </w:t>
      </w:r>
      <w:r>
        <w:rPr>
          <w:rFonts w:hint="default" w:ascii="Times New Roman Regular" w:hAnsi="Times New Roman Regular" w:cs="Times New Roman Regular"/>
          <w:sz w:val="24"/>
          <w:szCs w:val="24"/>
          <w:lang w:val="en-US"/>
        </w:rPr>
        <w:t>S</w:t>
      </w:r>
      <w:r>
        <w:rPr>
          <w:rFonts w:hint="default" w:ascii="Times New Roman Regular" w:hAnsi="Times New Roman Regular" w:cs="Times New Roman Regular"/>
          <w:sz w:val="24"/>
          <w:szCs w:val="24"/>
        </w:rPr>
        <w:t>elf-portrait + life theme (the thread) + drawing + possible directions</w:t>
      </w:r>
    </w:p>
    <w:p w14:paraId="4E174FD5">
      <w:pPr>
        <w:pStyle w:val="4"/>
        <w:numPr>
          <w:ilvl w:val="0"/>
          <w:numId w:val="3"/>
        </w:numPr>
        <w:bidi w:val="0"/>
        <w:ind w:left="709" w:hanging="283"/>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S7: Imagination-vs-reality + </w:t>
      </w:r>
      <w:r>
        <w:rPr>
          <w:rFonts w:hint="default" w:ascii="Times New Roman Regular" w:hAnsi="Times New Roman Regular" w:cs="Times New Roman Regular"/>
          <w:sz w:val="24"/>
          <w:szCs w:val="24"/>
          <w:lang w:val="en-US"/>
        </w:rPr>
        <w:t>chosen</w:t>
      </w:r>
      <w:r>
        <w:rPr>
          <w:rFonts w:hint="default" w:ascii="Times New Roman Regular" w:hAnsi="Times New Roman Regular" w:cs="Times New Roman Regular"/>
          <w:sz w:val="24"/>
          <w:szCs w:val="24"/>
        </w:rPr>
        <w:t xml:space="preserve"> direction</w:t>
      </w:r>
    </w:p>
    <w:p w14:paraId="1A63CCA6">
      <w:pPr>
        <w:pStyle w:val="4"/>
        <w:numPr>
          <w:ilvl w:val="0"/>
          <w:numId w:val="3"/>
        </w:numPr>
        <w:bidi w:val="0"/>
        <w:ind w:left="709" w:hanging="283"/>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S8: Action plan</w:t>
      </w:r>
    </w:p>
    <w:p w14:paraId="2F495DB6">
      <w:pPr>
        <w:pStyle w:val="4"/>
        <w:numPr>
          <w:ilvl w:val="0"/>
          <w:numId w:val="3"/>
        </w:numPr>
        <w:bidi w:val="0"/>
        <w:ind w:left="709" w:hanging="283"/>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S9: Full integration + letter</w:t>
      </w:r>
      <w:r>
        <w:rPr>
          <w:rFonts w:hint="default" w:ascii="Times New Roman Regular" w:hAnsi="Times New Roman Regular" w:cs="Times New Roman Regular"/>
          <w:sz w:val="24"/>
          <w:szCs w:val="24"/>
          <w:lang w:val="en-US"/>
        </w:rPr>
        <w:t xml:space="preserve"> to future self</w:t>
      </w:r>
    </w:p>
    <w:p w14:paraId="5046A0E3">
      <w:pPr>
        <w:pStyle w:val="5"/>
        <w:bidi w:val="0"/>
        <w:ind w:left="0" w:firstLine="0"/>
        <w:jc w:val="left"/>
        <w:rPr>
          <w:rFonts w:hint="default" w:ascii="Times New Roman Regular" w:hAnsi="Times New Roman Regular" w:cs="Times New Roman Regular"/>
          <w:sz w:val="24"/>
          <w:szCs w:val="24"/>
        </w:rPr>
      </w:pPr>
    </w:p>
    <w:p w14:paraId="69EB687A">
      <w:pPr>
        <w:pStyle w:val="5"/>
        <w:bidi w:val="0"/>
        <w:ind w:left="0" w:firstLine="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Evaluation Strategies</w:t>
      </w:r>
    </w:p>
    <w:tbl>
      <w:tblPr>
        <w:tblStyle w:val="8"/>
        <w:tblW w:w="5000" w:type="pct"/>
        <w:tblInd w:w="-5" w:type="dxa"/>
        <w:tblLayout w:type="fixed"/>
        <w:tblCellMar>
          <w:top w:w="55" w:type="dxa"/>
          <w:left w:w="55" w:type="dxa"/>
          <w:bottom w:w="55" w:type="dxa"/>
          <w:right w:w="55" w:type="dxa"/>
        </w:tblCellMar>
      </w:tblPr>
      <w:tblGrid>
        <w:gridCol w:w="4874"/>
        <w:gridCol w:w="4874"/>
      </w:tblGrid>
      <w:tr w14:paraId="7FDA96D0">
        <w:trPr>
          <w:tblHeader/>
        </w:trPr>
        <w:tc>
          <w:tcPr>
            <w:tcW w:w="4874" w:type="dxa"/>
            <w:tcBorders>
              <w:top w:val="single" w:color="000000" w:sz="4" w:space="0"/>
              <w:left w:val="single" w:color="000000" w:sz="4" w:space="0"/>
              <w:bottom w:val="single" w:color="000000" w:sz="4" w:space="0"/>
            </w:tcBorders>
          </w:tcPr>
          <w:p w14:paraId="77AF2726">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Tool</w:t>
            </w:r>
          </w:p>
        </w:tc>
        <w:tc>
          <w:tcPr>
            <w:tcW w:w="4874" w:type="dxa"/>
            <w:tcBorders>
              <w:top w:val="single" w:color="000000" w:sz="4" w:space="0"/>
              <w:left w:val="single" w:color="000000" w:sz="4" w:space="0"/>
              <w:bottom w:val="single" w:color="000000" w:sz="4" w:space="0"/>
              <w:right w:val="single" w:color="000000" w:sz="4" w:space="0"/>
            </w:tcBorders>
          </w:tcPr>
          <w:p w14:paraId="1703B644">
            <w:pPr>
              <w:pStyle w:val="15"/>
              <w:bidi w:val="0"/>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Timing</w:t>
            </w:r>
          </w:p>
        </w:tc>
      </w:tr>
      <w:tr w14:paraId="1CCF4003">
        <w:tc>
          <w:tcPr>
            <w:tcW w:w="4874" w:type="dxa"/>
            <w:tcBorders>
              <w:left w:val="single" w:color="000000" w:sz="4" w:space="0"/>
              <w:bottom w:val="single" w:color="000000" w:sz="4" w:space="0"/>
            </w:tcBorders>
          </w:tcPr>
          <w:p w14:paraId="713BDDBF">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Self-clarity scaling questions (5 items, 1-10)</w:t>
            </w:r>
          </w:p>
        </w:tc>
        <w:tc>
          <w:tcPr>
            <w:tcW w:w="4874" w:type="dxa"/>
            <w:tcBorders>
              <w:left w:val="single" w:color="000000" w:sz="4" w:space="0"/>
              <w:bottom w:val="single" w:color="000000" w:sz="4" w:space="0"/>
              <w:right w:val="single" w:color="000000" w:sz="4" w:space="0"/>
            </w:tcBorders>
          </w:tcPr>
          <w:p w14:paraId="7C0AB082">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Pre-test (before S1) + Post-test (after S9)</w:t>
            </w:r>
          </w:p>
        </w:tc>
      </w:tr>
      <w:tr w14:paraId="1BE47B54">
        <w:tc>
          <w:tcPr>
            <w:tcW w:w="4874" w:type="dxa"/>
            <w:tcBorders>
              <w:left w:val="single" w:color="000000" w:sz="4" w:space="0"/>
              <w:bottom w:val="single" w:color="000000" w:sz="4" w:space="0"/>
            </w:tcBorders>
          </w:tcPr>
          <w:p w14:paraId="52DE8ED5">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Miro canvas progression tracking</w:t>
            </w:r>
          </w:p>
        </w:tc>
        <w:tc>
          <w:tcPr>
            <w:tcW w:w="4874" w:type="dxa"/>
            <w:tcBorders>
              <w:left w:val="single" w:color="000000" w:sz="4" w:space="0"/>
              <w:bottom w:val="single" w:color="000000" w:sz="4" w:space="0"/>
              <w:right w:val="single" w:color="000000" w:sz="4" w:space="0"/>
            </w:tcBorders>
          </w:tcPr>
          <w:p w14:paraId="53B417B1">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Every session</w:t>
            </w:r>
          </w:p>
        </w:tc>
      </w:tr>
      <w:tr w14:paraId="4BD79E5E">
        <w:tc>
          <w:tcPr>
            <w:tcW w:w="4874" w:type="dxa"/>
            <w:tcBorders>
              <w:left w:val="single" w:color="000000" w:sz="4" w:space="0"/>
              <w:bottom w:val="single" w:color="000000" w:sz="4" w:space="0"/>
            </w:tcBorders>
          </w:tcPr>
          <w:p w14:paraId="798DF193">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Facilitator observation notes</w:t>
            </w:r>
          </w:p>
        </w:tc>
        <w:tc>
          <w:tcPr>
            <w:tcW w:w="4874" w:type="dxa"/>
            <w:tcBorders>
              <w:left w:val="single" w:color="000000" w:sz="4" w:space="0"/>
              <w:bottom w:val="single" w:color="000000" w:sz="4" w:space="0"/>
              <w:right w:val="single" w:color="000000" w:sz="4" w:space="0"/>
            </w:tcBorders>
          </w:tcPr>
          <w:p w14:paraId="69A7EFCC">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After every session</w:t>
            </w:r>
          </w:p>
        </w:tc>
      </w:tr>
      <w:tr w14:paraId="5E8204B8">
        <w:tc>
          <w:tcPr>
            <w:tcW w:w="4874" w:type="dxa"/>
            <w:tcBorders>
              <w:left w:val="single" w:color="000000" w:sz="4" w:space="0"/>
              <w:bottom w:val="single" w:color="000000" w:sz="4" w:space="0"/>
            </w:tcBorders>
          </w:tcPr>
          <w:p w14:paraId="0159C7DE">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Member reflection &amp; action plan presentation</w:t>
            </w:r>
          </w:p>
        </w:tc>
        <w:tc>
          <w:tcPr>
            <w:tcW w:w="4874" w:type="dxa"/>
            <w:tcBorders>
              <w:left w:val="single" w:color="000000" w:sz="4" w:space="0"/>
              <w:bottom w:val="single" w:color="000000" w:sz="4" w:space="0"/>
              <w:right w:val="single" w:color="000000" w:sz="4" w:space="0"/>
            </w:tcBorders>
          </w:tcPr>
          <w:p w14:paraId="76D196EF">
            <w:pPr>
              <w:pStyle w:val="14"/>
              <w:bidi w:val="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Session 9</w:t>
            </w:r>
          </w:p>
        </w:tc>
      </w:tr>
    </w:tbl>
    <w:p w14:paraId="41930F0A">
      <w:pPr>
        <w:pStyle w:val="4"/>
        <w:bidi w:val="0"/>
        <w:jc w:val="left"/>
        <w:rPr>
          <w:rFonts w:hint="default" w:ascii="Times New Roman Regular" w:hAnsi="Times New Roman Regular" w:cs="Times New Roman Regular"/>
          <w:sz w:val="24"/>
          <w:szCs w:val="24"/>
        </w:rPr>
      </w:pPr>
    </w:p>
    <w:p w14:paraId="2A609F48">
      <w:pPr>
        <w:pStyle w:val="4"/>
        <w:bidi w:val="0"/>
        <w:spacing w:before="0" w:after="140"/>
        <w:jc w:val="left"/>
        <w:rPr>
          <w:rFonts w:hint="default" w:ascii="Times New Roman Regular" w:hAnsi="Times New Roman Regular" w:cs="Times New Roman Regular"/>
          <w:sz w:val="24"/>
          <w:szCs w:val="24"/>
        </w:rPr>
      </w:pPr>
    </w:p>
    <w:p>
      <w:pPr>
        <w:pageBreakBefore/>
      </w:pPr>
      <w:r>
        <w:rPr>
          <w:rFonts w:hint="default" w:ascii="Times New Roman Bold" w:hAnsi="Times New Roman Bold" w:cs="Times New Roman Bold"/>
          <w:b/>
          <w:bCs/>
          <w:sz w:val="30"/>
          <w:szCs w:val="30"/>
        </w:rPr>
        <w:t xml:space="preserve">Appendix: Activity Guide</w:t>
      </w:r>
    </w:p>
    <w:p>
      <w:pPr/>
      <w:r>
        <w:rPr>
          <w:rFonts w:hint="default" w:ascii="Times New Roman Regular" w:hAnsi="Times New Roman Regular" w:cs="Times New Roman Regular"/>
          <w:sz w:val="24"/>
          <w:szCs w:val="24"/>
        </w:rPr>
        <w:t xml:space="preserve">This appendix explains how to run each core activity: what it is, the steps, and facilitation notes. Before each session the facilitator fine-tunes pacing and depth based on the previous check-out and observation notes.</w:t>
      </w:r>
    </w:p>
    <w:p>
      <w:pPr/>
      <w:r>
        <w:rPr>
          <w:rFonts w:hint="default" w:ascii="Times New Roman Bold" w:hAnsi="Times New Roman Bold" w:cs="Times New Roman Bold"/>
          <w:b/>
          <w:bCs/>
          <w:sz w:val="26"/>
          <w:szCs w:val="26"/>
        </w:rPr>
        <w:t xml:space="preserve">1. RIASEC Discussion (Session 2)</w:t>
      </w:r>
    </w:p>
    <w:p>
      <w:pPr/>
      <w:r>
        <w:rPr>
          <w:rFonts w:hint="default" w:ascii="Times New Roman Bold" w:hAnsi="Times New Roman Bold" w:cs="Times New Roman Bold"/>
          <w:b/>
          <w:bCs/>
          <w:sz w:val="24"/>
          <w:szCs w:val="24"/>
        </w:rPr>
        <w:t xml:space="preserve">What it is. </w:t>
      </w:r>
      <w:r>
        <w:rPr>
          <w:rFonts w:hint="default" w:ascii="Times New Roman Regular" w:hAnsi="Times New Roman Regular" w:cs="Times New Roman Regular"/>
          <w:sz w:val="24"/>
          <w:szCs w:val="24"/>
        </w:rPr>
        <w:t xml:space="preserve">Holland's six interest types (Realistic, Investigative, Artistic, Social, Enterprising, Conventional) used as a discussion starter to widen members' vocabulary for “interest” — not as a diagnostic test.</w:t>
      </w:r>
    </w:p>
    <w:p>
      <w:pPr/>
      <w:r>
        <w:rPr>
          <w:rFonts w:hint="default" w:ascii="Times New Roman Bold" w:hAnsi="Times New Roman Bold" w:cs="Times New Roman Bold"/>
          <w:b/>
          <w:bCs/>
          <w:sz w:val="24"/>
          <w:szCs w:val="24"/>
        </w:rPr>
        <w:t xml:space="preserve">Steps. </w:t>
      </w:r>
      <w:r>
        <w:rPr>
          <w:rFonts w:hint="default" w:ascii="Times New Roman Regular" w:hAnsi="Times New Roman Regular" w:cs="Times New Roman Regular"/>
          <w:sz w:val="24"/>
          <w:szCs w:val="24"/>
        </w:rPr>
        <w:t xml:space="preserve">On Miro, present the six zones, each with a short description and 3-4 example activities. Explain it is a vocabulary bank, not a verdict. Each member places their name on the 1-2 zones that feel most like them, then takes one minute to say why.</w:t>
      </w:r>
    </w:p>
    <w:p>
      <w:pPr/>
      <w:r>
        <w:rPr>
          <w:rFonts w:hint="default" w:ascii="Times New Roman Bold" w:hAnsi="Times New Roman Bold" w:cs="Times New Roman Bold"/>
          <w:b/>
          <w:bCs/>
          <w:sz w:val="24"/>
          <w:szCs w:val="24"/>
        </w:rPr>
        <w:t xml:space="preserve">Facilitation. </w:t>
      </w:r>
      <w:r>
        <w:rPr>
          <w:rFonts w:hint="default" w:ascii="Times New Roman Regular" w:hAnsi="Times New Roman Regular" w:cs="Times New Roman Regular"/>
          <w:sz w:val="24"/>
          <w:szCs w:val="24"/>
        </w:rPr>
        <w:t xml:space="preserve">If someone says “I don't fit any,” normalise it — most people are mixed and may pick two or three. Reflect patterns (“several of you clustered around S and A”) rather than giving conclusions such as “you should do X.” Stress that the flow moments that follow will test these.</w:t>
      </w:r>
    </w:p>
    <w:p>
      <w:pPr/>
      <w:r>
        <w:rPr>
          <w:rFonts w:hint="default" w:ascii="Times New Roman Bold" w:hAnsi="Times New Roman Bold" w:cs="Times New Roman Bold"/>
          <w:b/>
          <w:bCs/>
          <w:sz w:val="26"/>
          <w:szCs w:val="26"/>
        </w:rPr>
        <w:t xml:space="preserve">2. Flow Moments Recall (Session 2)</w:t>
      </w:r>
    </w:p>
    <w:p>
      <w:pPr/>
      <w:r>
        <w:rPr>
          <w:rFonts w:hint="default" w:ascii="Times New Roman Bold" w:hAnsi="Times New Roman Bold" w:cs="Times New Roman Bold"/>
          <w:b/>
          <w:bCs/>
          <w:sz w:val="24"/>
          <w:szCs w:val="24"/>
        </w:rPr>
        <w:t xml:space="preserve">What it is. </w:t>
      </w:r>
      <w:r>
        <w:rPr>
          <w:rFonts w:hint="default" w:ascii="Times New Roman Regular" w:hAnsi="Times New Roman Regular" w:cs="Times New Roman Regular"/>
          <w:sz w:val="24"/>
          <w:szCs w:val="24"/>
        </w:rPr>
        <w:t xml:space="preserve">Members recall concrete “flow” experiences to surface real interest patterns.</w:t>
      </w:r>
    </w:p>
    <w:p>
      <w:pPr/>
      <w:r>
        <w:rPr>
          <w:rFonts w:hint="default" w:ascii="Times New Roman Bold" w:hAnsi="Times New Roman Bold" w:cs="Times New Roman Bold"/>
          <w:b/>
          <w:bCs/>
          <w:sz w:val="24"/>
          <w:szCs w:val="24"/>
        </w:rPr>
        <w:t xml:space="preserve">Steps. </w:t>
      </w:r>
      <w:r>
        <w:rPr>
          <w:rFonts w:hint="default" w:ascii="Times New Roman Regular" w:hAnsi="Times New Roman Regular" w:cs="Times New Roman Regular"/>
          <w:sz w:val="24"/>
          <w:szCs w:val="24"/>
        </w:rPr>
        <w:t xml:space="preserve">The facilitator models one flow moment first (one minute: what they were doing, with whom, the setting, the body sensation). Members then write three flow scenes silently on Miro, one sticky note each, using the prompt what / who / where / body sensation.</w:t>
      </w:r>
    </w:p>
    <w:p>
      <w:pPr/>
      <w:r>
        <w:rPr>
          <w:rFonts w:hint="default" w:ascii="Times New Roman Bold" w:hAnsi="Times New Roman Bold" w:cs="Times New Roman Bold"/>
          <w:b/>
          <w:bCs/>
          <w:sz w:val="24"/>
          <w:szCs w:val="24"/>
        </w:rPr>
        <w:t xml:space="preserve">Facilitation. </w:t>
      </w:r>
      <w:r>
        <w:rPr>
          <w:rFonts w:hint="default" w:ascii="Times New Roman Regular" w:hAnsi="Times New Roman Regular" w:cs="Times New Roman Regular"/>
          <w:sz w:val="24"/>
          <w:szCs w:val="24"/>
        </w:rPr>
        <w:t xml:space="preserve">If someone is stuck, prompt “think of the last time you forgot to eat” or “what leaves you with more energy than before?” If the answer is “gaming” or “scrolling,” don't judge — probe “what exactly absorbed you: solving puzzles, collaborating, creating?” Guide them to name the action (“creating something visual on my own”) rather than the activity label (“I like drawing”).</w:t>
      </w:r>
    </w:p>
    <w:p>
      <w:pPr/>
      <w:r>
        <w:rPr>
          <w:rFonts w:hint="default" w:ascii="Times New Roman Bold" w:hAnsi="Times New Roman Bold" w:cs="Times New Roman Bold"/>
          <w:b/>
          <w:bCs/>
          <w:sz w:val="26"/>
          <w:szCs w:val="26"/>
        </w:rPr>
        <w:t xml:space="preserve">3. Zoom Breakout Rooms (Sessions 2, 4, 5, 6, 7)</w:t>
      </w:r>
    </w:p>
    <w:p>
      <w:pPr/>
      <w:r>
        <w:rPr>
          <w:rFonts w:hint="default" w:ascii="Times New Roman Bold" w:hAnsi="Times New Roman Bold" w:cs="Times New Roman Bold"/>
          <w:b/>
          <w:bCs/>
          <w:sz w:val="24"/>
          <w:szCs w:val="24"/>
        </w:rPr>
        <w:t xml:space="preserve">Steps. </w:t>
      </w:r>
      <w:r>
        <w:rPr>
          <w:rFonts w:hint="default" w:ascii="Times New Roman Regular" w:hAnsi="Times New Roman Regular" w:cs="Times New Roman Regular"/>
          <w:sz w:val="24"/>
          <w:szCs w:val="24"/>
        </w:rPr>
        <w:t xml:space="preserve">As host, open Breakout Rooms from the toolbar; assign 2-3 per room; set the timer (e.g., 14 minutes for 7 minutes each); enable auto-close with countdown; broadcast a message at the halfway point (“please switch, the other person shares now”); rooms auto-return when time ends.</w:t>
      </w:r>
    </w:p>
    <w:p>
      <w:pPr/>
      <w:r>
        <w:rPr>
          <w:rFonts w:hint="default" w:ascii="Times New Roman Bold" w:hAnsi="Times New Roman Bold" w:cs="Times New Roman Bold"/>
          <w:b/>
          <w:bCs/>
          <w:sz w:val="24"/>
          <w:szCs w:val="24"/>
        </w:rPr>
        <w:t xml:space="preserve">Notes. </w:t>
      </w:r>
      <w:r>
        <w:rPr>
          <w:rFonts w:hint="default" w:ascii="Times New Roman Regular" w:hAnsi="Times New Roman Regular" w:cs="Times New Roman Regular"/>
          <w:sz w:val="24"/>
          <w:szCs w:val="24"/>
        </w:rPr>
        <w:t xml:space="preserve">Tell members there may be a 2-3 second black screen on entering, which is normal. Demonstrate once the first time. For odd numbers, run one triad with slightly less time each.</w:t>
      </w:r>
    </w:p>
    <w:p>
      <w:pPr/>
      <w:r>
        <w:rPr>
          <w:rFonts w:hint="default" w:ascii="Times New Roman Bold" w:hAnsi="Times New Roman Bold" w:cs="Times New Roman Bold"/>
          <w:b/>
          <w:bCs/>
          <w:sz w:val="26"/>
          <w:szCs w:val="26"/>
        </w:rPr>
        <w:t xml:space="preserve">4. Strengths Spotting (Session 3)</w:t>
      </w:r>
    </w:p>
    <w:p>
      <w:pPr/>
      <w:r>
        <w:rPr>
          <w:rFonts w:hint="default" w:ascii="Times New Roman Bold" w:hAnsi="Times New Roman Bold" w:cs="Times New Roman Bold"/>
          <w:b/>
          <w:bCs/>
          <w:sz w:val="24"/>
          <w:szCs w:val="24"/>
        </w:rPr>
        <w:t xml:space="preserve">What it is. </w:t>
      </w:r>
      <w:r>
        <w:rPr>
          <w:rFonts w:hint="default" w:ascii="Times New Roman Regular" w:hAnsi="Times New Roman Regular" w:cs="Times New Roman Regular"/>
          <w:sz w:val="24"/>
          <w:szCs w:val="24"/>
        </w:rPr>
        <w:t xml:space="preserve">Members give each other specific strength observations based on real interactions in earlier sessions. This suits an online group of people who do not know each other well, replacing a “how friends see me” task that assumes existing relationships.</w:t>
      </w:r>
    </w:p>
    <w:p>
      <w:pPr/>
      <w:r>
        <w:rPr>
          <w:rFonts w:hint="default" w:ascii="Times New Roman Bold" w:hAnsi="Times New Roman Bold" w:cs="Times New Roman Bold"/>
          <w:b/>
          <w:bCs/>
          <w:sz w:val="24"/>
          <w:szCs w:val="24"/>
        </w:rPr>
        <w:t xml:space="preserve">Steps. </w:t>
      </w:r>
      <w:r>
        <w:rPr>
          <w:rFonts w:hint="default" w:ascii="Times New Roman Regular" w:hAnsi="Times New Roman Regular" w:cs="Times New Roman Regular"/>
          <w:sz w:val="24"/>
          <w:szCs w:val="24"/>
        </w:rPr>
        <w:t xml:space="preserve">Each member is spotlighted for about three minutes; every other member offers one specific observation in the form “in [a moment in a session] I noticed you [specific behaviour], which suggests you have [a strength].” The spotlighted person only listens and records — no explaining, no deflecting.</w:t>
      </w:r>
    </w:p>
    <w:p>
      <w:pPr/>
      <w:r>
        <w:rPr>
          <w:rFonts w:hint="default" w:ascii="Times New Roman Bold" w:hAnsi="Times New Roman Bold" w:cs="Times New Roman Bold"/>
          <w:b/>
          <w:bCs/>
          <w:sz w:val="24"/>
          <w:szCs w:val="24"/>
        </w:rPr>
        <w:t xml:space="preserve">Facilitation. </w:t>
      </w:r>
      <w:r>
        <w:rPr>
          <w:rFonts w:hint="default" w:ascii="Times New Roman Regular" w:hAnsi="Times New Roman Regular" w:cs="Times New Roman Regular"/>
          <w:sz w:val="24"/>
          <w:szCs w:val="24"/>
        </w:rPr>
        <w:t xml:space="preserve">If feedback is vague (“you're nice”), ask “what specific moment made you think that?” After each round, ask the spotlighted person “how was it to receive that — anything surprising?”</w:t>
      </w:r>
    </w:p>
    <w:p>
      <w:pPr/>
      <w:r>
        <w:rPr>
          <w:rFonts w:hint="default" w:ascii="Times New Roman Bold" w:hAnsi="Times New Roman Bold" w:cs="Times New Roman Bold"/>
          <w:b/>
          <w:bCs/>
          <w:sz w:val="26"/>
          <w:szCs w:val="26"/>
        </w:rPr>
        <w:t xml:space="preserve">5. Values Card Sort and Source-Auditing (Session 4)</w:t>
      </w:r>
    </w:p>
    <w:p>
      <w:pPr/>
      <w:r>
        <w:rPr>
          <w:rFonts w:hint="default" w:ascii="Times New Roman Bold" w:hAnsi="Times New Roman Bold" w:cs="Times New Roman Bold"/>
          <w:b/>
          <w:bCs/>
          <w:sz w:val="24"/>
          <w:szCs w:val="24"/>
        </w:rPr>
        <w:t xml:space="preserve">What it is. </w:t>
      </w:r>
      <w:r>
        <w:rPr>
          <w:rFonts w:hint="default" w:ascii="Times New Roman Regular" w:hAnsi="Times New Roman Regular" w:cs="Times New Roman Regular"/>
          <w:sz w:val="24"/>
          <w:szCs w:val="24"/>
        </w:rPr>
        <w:t xml:space="preserve">A 50-card forced-sort that surfaces core values, followed by checking where each value came from.</w:t>
      </w:r>
    </w:p>
    <w:p>
      <w:pPr/>
      <w:r>
        <w:rPr>
          <w:rFonts w:hint="default" w:ascii="Times New Roman Bold" w:hAnsi="Times New Roman Bold" w:cs="Times New Roman Bold"/>
          <w:b/>
          <w:bCs/>
          <w:sz w:val="24"/>
          <w:szCs w:val="24"/>
        </w:rPr>
        <w:t xml:space="preserve">Steps. </w:t>
      </w:r>
      <w:r>
        <w:rPr>
          <w:rFonts w:hint="default" w:ascii="Times New Roman Regular" w:hAnsi="Times New Roman Regular" w:cs="Times New Roman Regular"/>
          <w:sz w:val="24"/>
          <w:szCs w:val="24"/>
        </w:rPr>
        <w:t xml:space="preserve">On Miro, members drag 50 value cards (one word plus one line each) into three zones: very important / somewhat / not important. Every zone must hold cards; follow the first reaction; don't overthink. Then circle the 5-7 most core values in the “very important” zone. For source-auditing, for each core value ask “is this mine, or did someone put it here?” and label the source; keeping or letting go are both allowed.</w:t>
      </w:r>
    </w:p>
    <w:p>
      <w:pPr/>
      <w:r>
        <w:rPr>
          <w:rFonts w:hint="default" w:ascii="Times New Roman Bold" w:hAnsi="Times New Roman Bold" w:cs="Times New Roman Bold"/>
          <w:b/>
          <w:bCs/>
          <w:sz w:val="24"/>
          <w:szCs w:val="24"/>
        </w:rPr>
        <w:t xml:space="preserve">Facilitation. </w:t>
      </w:r>
      <w:r>
        <w:rPr>
          <w:rFonts w:hint="default" w:ascii="Times New Roman Regular" w:hAnsi="Times New Roman Regular" w:cs="Times New Roman Regular"/>
          <w:sz w:val="24"/>
          <w:szCs w:val="24"/>
        </w:rPr>
        <w:t xml:space="preserve">“Which was hardest to let go of? That one may be core.” No need to discuss every value — pick two or three that carry charge.</w:t>
      </w:r>
    </w:p>
    <w:p>
      <w:pPr/>
      <w:r>
        <w:rPr>
          <w:rFonts w:hint="default" w:ascii="Times New Roman Bold" w:hAnsi="Times New Roman Bold" w:cs="Times New Roman Bold"/>
          <w:b/>
          <w:bCs/>
          <w:sz w:val="26"/>
          <w:szCs w:val="26"/>
        </w:rPr>
        <w:t xml:space="preserve">6. Role Models and Qualities (Session 5)</w:t>
      </w:r>
    </w:p>
    <w:p>
      <w:pPr/>
      <w:r>
        <w:rPr>
          <w:rFonts w:hint="default" w:ascii="Times New Roman Bold" w:hAnsi="Times New Roman Bold" w:cs="Times New Roman Bold"/>
          <w:b/>
          <w:bCs/>
          <w:sz w:val="24"/>
          <w:szCs w:val="24"/>
        </w:rPr>
        <w:t xml:space="preserve">What it is. </w:t>
      </w:r>
      <w:r>
        <w:rPr>
          <w:rFonts w:hint="default" w:ascii="Times New Roman Regular" w:hAnsi="Times New Roman Regular" w:cs="Times New Roman Regular"/>
          <w:sz w:val="24"/>
          <w:szCs w:val="24"/>
        </w:rPr>
        <w:t xml:space="preserve">Members describe admired figures with adjectives to surface the personal qualities they want to embody (life-theme material; the Career Construction Interview's role-model question).</w:t>
      </w:r>
    </w:p>
    <w:p>
      <w:pPr/>
      <w:r>
        <w:rPr>
          <w:rFonts w:hint="default" w:ascii="Times New Roman Bold" w:hAnsi="Times New Roman Bold" w:cs="Times New Roman Bold"/>
          <w:b/>
          <w:bCs/>
          <w:sz w:val="24"/>
          <w:szCs w:val="24"/>
        </w:rPr>
        <w:t xml:space="preserve">Steps. </w:t>
      </w:r>
      <w:r>
        <w:rPr>
          <w:rFonts w:hint="default" w:ascii="Times New Roman Regular" w:hAnsi="Times New Roman Regular" w:cs="Times New Roman Regular"/>
          <w:sz w:val="24"/>
          <w:szCs w:val="24"/>
        </w:rPr>
        <w:t xml:space="preserve">On Miro, each member names 2-3 people they admire (real, fictional, public, or personally known). For each, they write 3-5 adjectives describing what attracts them, then circle adjectives that repeat across figures or resonate most. In triads, members share their adjectives. Close by having each write “qualities I want to embody,” noting which they already have and which they wish they had more of.</w:t>
      </w:r>
    </w:p>
    <w:p>
      <w:pPr/>
      <w:r>
        <w:rPr>
          <w:rFonts w:hint="default" w:ascii="Times New Roman Bold" w:hAnsi="Times New Roman Bold" w:cs="Times New Roman Bold"/>
          <w:b/>
          <w:bCs/>
          <w:sz w:val="24"/>
          <w:szCs w:val="24"/>
        </w:rPr>
        <w:t xml:space="preserve">Facilitation. </w:t>
      </w:r>
      <w:r>
        <w:rPr>
          <w:rFonts w:hint="default" w:ascii="Times New Roman Regular" w:hAnsi="Times New Roman Regular" w:cs="Times New Roman Regular"/>
          <w:sz w:val="24"/>
          <w:szCs w:val="24"/>
        </w:rPr>
        <w:t xml:space="preserve">Probe beneath surface words to reach the real quality — if someone says “pretty,” ask “what does that mean to you: confidence, being well-liked?” Use “how about you?” to invite quieter members and look for commonalities (“did anyone else pick a similar quality?”). After the breakout, you can ask one member to share what their partner described, which builds listening and connection.</w:t>
      </w:r>
    </w:p>
    <w:p>
      <w:pPr/>
      <w:r>
        <w:rPr>
          <w:rFonts w:hint="default" w:ascii="Times New Roman Bold" w:hAnsi="Times New Roman Bold" w:cs="Times New Roman Bold"/>
          <w:b/>
          <w:bCs/>
          <w:sz w:val="26"/>
          <w:szCs w:val="26"/>
        </w:rPr>
        <w:t xml:space="preserve">7. “A Day in My Life” Drawing and Naming the Thread (Session 6)</w:t>
      </w:r>
    </w:p>
    <w:p>
      <w:pPr/>
      <w:r>
        <w:rPr>
          <w:rFonts w:hint="default" w:ascii="Times New Roman Bold" w:hAnsi="Times New Roman Bold" w:cs="Times New Roman Bold"/>
          <w:b/>
          <w:bCs/>
          <w:sz w:val="24"/>
          <w:szCs w:val="24"/>
        </w:rPr>
        <w:t xml:space="preserve">What it is. </w:t>
      </w:r>
      <w:r>
        <w:rPr>
          <w:rFonts w:hint="default" w:ascii="Times New Roman Regular" w:hAnsi="Times New Roman Regular" w:cs="Times New Roman Regular"/>
          <w:sz w:val="24"/>
          <w:szCs w:val="24"/>
        </w:rPr>
        <w:t xml:space="preserve">An integrative session. Members first consolidate their Session 2-5 material into a self-portrait, then project it forward into one concrete imagined day. Nothing new is collected; the aim is to find the thread and turn it into an image.</w:t>
      </w:r>
    </w:p>
    <w:p>
      <w:pPr/>
      <w:r>
        <w:rPr>
          <w:rFonts w:hint="default" w:ascii="Times New Roman Bold" w:hAnsi="Times New Roman Bold" w:cs="Times New Roman Bold"/>
          <w:b/>
          <w:bCs/>
          <w:sz w:val="24"/>
          <w:szCs w:val="24"/>
        </w:rPr>
        <w:t xml:space="preserve">Steps. </w:t>
      </w:r>
      <w:r>
        <w:rPr>
          <w:rFonts w:hint="default" w:ascii="Times New Roman Regular" w:hAnsi="Times New Roman Regular" w:cs="Times New Roman Regular"/>
          <w:sz w:val="24"/>
          <w:szCs w:val="24"/>
        </w:rPr>
        <w:t xml:space="preserve">Look back — each member revisits their own Session 2-5 Miro material, draws lines between things that connect, circles what repeats, and writes one sentence: “the thread I see in myself is ___.” Drawing — show a rough stick-figure example; the rules are stick figures are fine, no right or wrong, silence. Prompt: “five years from now, no limits, an ordinary Wednesday — draw the day that expresses your thread,” then draw 7-8 minutes in silence (remind “two minutes left”). In triads, members show the drawing and read their thread; listeners mirror back “what direction, value, or quality do I see in your day?” Each then writes 2-3 possible selves or directions.</w:t>
      </w:r>
    </w:p>
    <w:p>
      <w:pPr/>
      <w:r>
        <w:rPr>
          <w:rFonts w:hint="default" w:ascii="Times New Roman Bold" w:hAnsi="Times New Roman Bold" w:cs="Times New Roman Bold"/>
          <w:b/>
          <w:bCs/>
          <w:sz w:val="24"/>
          <w:szCs w:val="24"/>
        </w:rPr>
        <w:t xml:space="preserve">Facilitation. </w:t>
      </w:r>
      <w:r>
        <w:rPr>
          <w:rFonts w:hint="default" w:ascii="Times New Roman Regular" w:hAnsi="Times New Roman Regular" w:cs="Times New Roman Regular"/>
          <w:sz w:val="24"/>
          <w:szCs w:val="24"/>
        </w:rPr>
        <w:t xml:space="preserve">Reflect only; don't interpret for them. Ask “what appeared that you didn't plan to draw?” and “which direction makes your body react — excitement and fear are both signals.” If a member is stuck naming the thread, ask about a film or story they keep returning to; its plot often mirrors their own.</w:t>
      </w:r>
    </w:p>
    <w:p>
      <w:pPr/>
      <w:r>
        <w:rPr>
          <w:rFonts w:hint="default" w:ascii="Times New Roman Bold" w:hAnsi="Times New Roman Bold" w:cs="Times New Roman Bold"/>
          <w:b/>
          <w:bCs/>
          <w:sz w:val="26"/>
          <w:szCs w:val="26"/>
        </w:rPr>
        <w:t xml:space="preserve">8. Imagination vs Reality (Session 7)</w:t>
      </w:r>
    </w:p>
    <w:p>
      <w:pPr/>
      <w:r>
        <w:rPr>
          <w:rFonts w:hint="default" w:ascii="Times New Roman Bold" w:hAnsi="Times New Roman Bold" w:cs="Times New Roman Bold"/>
          <w:b/>
          <w:bCs/>
          <w:sz w:val="24"/>
          <w:szCs w:val="24"/>
        </w:rPr>
        <w:t xml:space="preserve">What it is. </w:t>
      </w:r>
      <w:r>
        <w:rPr>
          <w:rFonts w:hint="default" w:ascii="Times New Roman Regular" w:hAnsi="Times New Roman Regular" w:cs="Times New Roman Regular"/>
          <w:sz w:val="24"/>
          <w:szCs w:val="24"/>
        </w:rPr>
        <w:t xml:space="preserve">Members test the direction they imagined against what they learned from a real-world reality check (the Session 6 homework conversation).</w:t>
      </w:r>
    </w:p>
    <w:p>
      <w:pPr/>
      <w:r>
        <w:rPr>
          <w:rFonts w:hint="default" w:ascii="Times New Roman Bold" w:hAnsi="Times New Roman Bold" w:cs="Times New Roman Bold"/>
          <w:b/>
          <w:bCs/>
          <w:sz w:val="24"/>
          <w:szCs w:val="24"/>
        </w:rPr>
        <w:t xml:space="preserve">Steps. </w:t>
      </w:r>
      <w:r>
        <w:rPr>
          <w:rFonts w:hint="default" w:ascii="Times New Roman Regular" w:hAnsi="Times New Roman Regular" w:cs="Times New Roman Regular"/>
          <w:sz w:val="24"/>
          <w:szCs w:val="24"/>
        </w:rPr>
        <w:t xml:space="preserve">On Miro, two columns — left, how I imagined this direction; right, what I actually learned. Mark where they match and where the gap is, and ask whether the gap pulls them closer or makes them hesitate. Share in triads with open questions (“what does that gap feel like? are you more curious or more hesitant now?”).</w:t>
      </w:r>
    </w:p>
    <w:p>
      <w:pPr/>
      <w:r>
        <w:rPr>
          <w:rFonts w:hint="default" w:ascii="Times New Roman Bold" w:hAnsi="Times New Roman Bold" w:cs="Times New Roman Bold"/>
          <w:b/>
          <w:bCs/>
          <w:sz w:val="24"/>
          <w:szCs w:val="24"/>
        </w:rPr>
        <w:t xml:space="preserve">Facilitation. </w:t>
      </w:r>
      <w:r>
        <w:rPr>
          <w:rFonts w:hint="default" w:ascii="Times New Roman Regular" w:hAnsi="Times New Roman Regular" w:cs="Times New Roman Regular"/>
          <w:sz w:val="24"/>
          <w:szCs w:val="24"/>
        </w:rPr>
        <w:t xml:space="preserve">Keep it exploratory, not evaluative; a gap is information, not failure. Resist rushing members to a decision.</w:t>
      </w:r>
    </w:p>
    <w:p>
      <w:pPr/>
      <w:r>
        <w:rPr>
          <w:rFonts w:hint="default" w:ascii="Times New Roman Bold" w:hAnsi="Times New Roman Bold" w:cs="Times New Roman Bold"/>
          <w:b/>
          <w:bCs/>
          <w:sz w:val="26"/>
          <w:szCs w:val="26"/>
        </w:rPr>
        <w:t xml:space="preserve">9. Favourite Motto as Compass (Session 7)</w:t>
      </w:r>
    </w:p>
    <w:p>
      <w:pPr/>
      <w:r>
        <w:rPr>
          <w:rFonts w:hint="default" w:ascii="Times New Roman Bold" w:hAnsi="Times New Roman Bold" w:cs="Times New Roman Bold"/>
          <w:b/>
          <w:bCs/>
          <w:sz w:val="24"/>
          <w:szCs w:val="24"/>
        </w:rPr>
        <w:t xml:space="preserve">What it is. </w:t>
      </w:r>
      <w:r>
        <w:rPr>
          <w:rFonts w:hint="default" w:ascii="Times New Roman Regular" w:hAnsi="Times New Roman Regular" w:cs="Times New Roman Regular"/>
          <w:sz w:val="24"/>
          <w:szCs w:val="24"/>
        </w:rPr>
        <w:t xml:space="preserve">The Career Construction Interview's “favourite saying” question, used as a compass at the moment of choosing.</w:t>
      </w:r>
    </w:p>
    <w:p>
      <w:pPr/>
      <w:r>
        <w:rPr>
          <w:rFonts w:hint="default" w:ascii="Times New Roman Bold" w:hAnsi="Times New Roman Bold" w:cs="Times New Roman Bold"/>
          <w:b/>
          <w:bCs/>
          <w:sz w:val="24"/>
          <w:szCs w:val="24"/>
        </w:rPr>
        <w:t xml:space="preserve">Steps. </w:t>
      </w:r>
      <w:r>
        <w:rPr>
          <w:rFonts w:hint="default" w:ascii="Times New Roman Regular" w:hAnsi="Times New Roman Regular" w:cs="Times New Roman Regular"/>
          <w:sz w:val="24"/>
          <w:szCs w:val="24"/>
        </w:rPr>
        <w:t xml:space="preserve">Just before narrowing to a direction, ask “what is a saying or motto you live by? It is really the advice you would give yourself right now.” Members write it on Miro and share briefly, then check their emerging direction against it (“does the motto point this way?”).</w:t>
      </w:r>
    </w:p>
    <w:p>
      <w:pPr/>
      <w:r>
        <w:rPr>
          <w:rFonts w:hint="default" w:ascii="Times New Roman Bold" w:hAnsi="Times New Roman Bold" w:cs="Times New Roman Bold"/>
          <w:b/>
          <w:bCs/>
          <w:sz w:val="26"/>
          <w:szCs w:val="26"/>
        </w:rPr>
        <w:t xml:space="preserve">10. Action Plan — What / Why / When / Done / Block (Session 8)</w:t>
      </w:r>
    </w:p>
    <w:p>
      <w:pPr/>
      <w:r>
        <w:rPr>
          <w:rFonts w:hint="default" w:ascii="Times New Roman Bold" w:hAnsi="Times New Roman Bold" w:cs="Times New Roman Bold"/>
          <w:b/>
          <w:bCs/>
          <w:sz w:val="24"/>
          <w:szCs w:val="24"/>
        </w:rPr>
        <w:t xml:space="preserve">What it is. </w:t>
      </w:r>
      <w:r>
        <w:rPr>
          <w:rFonts w:hint="default" w:ascii="Times New Roman Regular" w:hAnsi="Times New Roman Regular" w:cs="Times New Roman Regular"/>
          <w:sz w:val="24"/>
          <w:szCs w:val="24"/>
        </w:rPr>
        <w:t xml:space="preserve">One concrete, values-aligned step, made specific enough to start.</w:t>
      </w:r>
    </w:p>
    <w:p>
      <w:pPr/>
      <w:r>
        <w:rPr>
          <w:rFonts w:hint="default" w:ascii="Times New Roman Bold" w:hAnsi="Times New Roman Bold" w:cs="Times New Roman Bold"/>
          <w:b/>
          <w:bCs/>
          <w:sz w:val="24"/>
          <w:szCs w:val="24"/>
        </w:rPr>
        <w:t xml:space="preserve">Steps. </w:t>
      </w:r>
      <w:r>
        <w:rPr>
          <w:rFonts w:hint="default" w:ascii="Times New Roman Regular" w:hAnsi="Times New Roman Regular" w:cs="Times New Roman Regular"/>
          <w:sz w:val="24"/>
          <w:szCs w:val="24"/>
        </w:rPr>
        <w:t xml:space="preserve">Each member writes five fields on Miro — What (the step), Why (which value it serves), When, Done (how I'll know it is complete), Block (what might stop me and my plan for it). Self-check: “can I start this right now?” If not, break it smaller. Members then state their step aloud; others respond with what they heard, the value it connects to, and how they could support it.</w:t>
      </w:r>
    </w:p>
    <w:p>
      <w:pPr/>
      <w:r>
        <w:rPr>
          <w:rFonts w:hint="default" w:ascii="Times New Roman Bold" w:hAnsi="Times New Roman Bold" w:cs="Times New Roman Bold"/>
          <w:b/>
          <w:bCs/>
          <w:sz w:val="24"/>
          <w:szCs w:val="24"/>
        </w:rPr>
        <w:t xml:space="preserve">Facilitation. </w:t>
      </w:r>
      <w:r>
        <w:rPr>
          <w:rFonts w:hint="default" w:ascii="Times New Roman Regular" w:hAnsi="Times New Roman Regular" w:cs="Times New Roman Regular"/>
          <w:sz w:val="24"/>
          <w:szCs w:val="24"/>
        </w:rPr>
        <w:t xml:space="preserve">A “step” is “have coffee with X on Wednesday,” not “find a job” — startable and completable within about two weeks.</w:t>
      </w:r>
    </w:p>
    <w:sectPr>
      <w:pgSz w:w="11906" w:h="16838"/>
      <w:pgMar w:top="1134" w:right="1134" w:bottom="1134" w:left="1134" w:header="0" w:footer="0" w:gutter="0"/>
      <w:pgNumType w:fmt="decimal"/>
      <w:cols w:space="720" w:num="1"/>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AR PL SungtiL GB">
    <w:altName w:val="苹方-简"/>
    <w:panose1 w:val="00000000000000000000"/>
    <w:charset w:val="86"/>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Noto Sans Devanagari">
    <w:altName w:val="苹方-简"/>
    <w:panose1 w:val="00000000000000000000"/>
    <w:charset w:val="00"/>
    <w:family w:val="auto"/>
    <w:pitch w:val="default"/>
    <w:sig w:usb0="00000000" w:usb1="00000000" w:usb2="00000000" w:usb3="00000000" w:csb0="00000000" w:csb1="00000000"/>
  </w:font>
  <w:font w:name="Liberation Sans">
    <w:altName w:val="Thonburi"/>
    <w:panose1 w:val="00000000000000000000"/>
    <w:charset w:val="01"/>
    <w:family w:val="swiss"/>
    <w:pitch w:val="default"/>
    <w:sig w:usb0="00000000" w:usb1="00000000" w:usb2="00000000" w:usb3="00000000" w:csb0="00000000" w:csb1="00000000"/>
  </w:font>
  <w:font w:name="OpenSymbol">
    <w:altName w:val="Thonburi"/>
    <w:panose1 w:val="00000000000000000000"/>
    <w:charset w:val="02"/>
    <w:family w:val="auto"/>
    <w:pitch w:val="default"/>
    <w:sig w:usb0="00000000" w:usb1="00000000" w:usb2="00000000" w:usb3="00000000" w:csb0="00000000" w:csb1="00000000"/>
  </w:font>
  <w:font w:name="Times New Roman Bold">
    <w:panose1 w:val="02020503050405090304"/>
    <w:charset w:val="00"/>
    <w:family w:val="auto"/>
    <w:pitch w:val="default"/>
    <w:sig w:usb0="E0000AFF" w:usb1="00007843" w:usb2="00000001" w:usb3="00000000" w:csb0="400001BF" w:csb1="DFF70000"/>
  </w:font>
  <w:font w:name="Kingsoft Sign">
    <w:panose1 w:val="05050102010706020507"/>
    <w:charset w:val="00"/>
    <w:family w:val="auto"/>
    <w:pitch w:val="default"/>
    <w:sig w:usb0="00000000" w:usb1="10000000" w:usb2="00000000" w:usb3="00000000" w:csb0="00000001" w:csb1="00000000"/>
  </w:font>
  <w:font w:name="PMingLiU">
    <w:altName w:val="宋体-繁"/>
    <w:panose1 w:val="02020500000000000000"/>
    <w:charset w:val="88"/>
    <w:family w:val="roman"/>
    <w:pitch w:val="default"/>
    <w:sig w:usb0="00000000" w:usb1="00000000" w:usb2="00000016" w:usb3="00000000" w:csb0="00100001" w:csb1="00000000"/>
  </w:font>
  <w:font w:name="宋体-繁">
    <w:panose1 w:val="02010600040101010101"/>
    <w:charset w:val="86"/>
    <w:family w:val="auto"/>
    <w:pitch w:val="default"/>
    <w:sig w:usb0="00000287" w:usb1="080F0000" w:usb2="00000000" w:usb3="00000000" w:csb0="0004009F" w:csb1="DFD70000"/>
  </w:font>
  <w:font w:name="Times New Roman Regular">
    <w:panose1 w:val="02020503050405090304"/>
    <w:charset w:val="00"/>
    <w:family w:val="auto"/>
    <w:pitch w:val="default"/>
    <w:sig w:usb0="E0000AFF" w:usb1="00007843" w:usb2="00000001" w:usb3="00000000" w:csb0="400001BF" w:csb1="DFF70000"/>
  </w:font>
  <w:font w:name="Helvetica">
    <w:panose1 w:val="00000000000000000000"/>
    <w:charset w:val="00"/>
    <w:family w:val="auto"/>
    <w:pitch w:val="default"/>
    <w:sig w:usb0="E00002FF" w:usb1="5000785B" w:usb2="00000000" w:usb3="00000000" w:csb0="2000019F" w:csb1="4F01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CFF5085"/>
    <w:multiLevelType w:val="multilevel"/>
    <w:tmpl w:val="ACFF5085"/>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1">
    <w:nsid w:val="FDEA5B02"/>
    <w:multiLevelType w:val="multilevel"/>
    <w:tmpl w:val="FDEA5B02"/>
    <w:lvl w:ilvl="0" w:tentative="0">
      <w:start w:val="1"/>
      <w:numFmt w:val="none"/>
      <w:pStyle w:val="2"/>
      <w:suff w:val="nothing"/>
      <w:lvlText w:val=""/>
      <w:lvlJc w:val="left"/>
      <w:pPr>
        <w:tabs>
          <w:tab w:val="left" w:pos="0"/>
        </w:tabs>
        <w:ind w:left="0" w:firstLine="0"/>
      </w:pPr>
    </w:lvl>
    <w:lvl w:ilvl="1" w:tentative="0">
      <w:start w:val="1"/>
      <w:numFmt w:val="none"/>
      <w:pStyle w:val="5"/>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2">
    <w:nsid w:val="7BCC674F"/>
    <w:multiLevelType w:val="multilevel"/>
    <w:tmpl w:val="7BCC674F"/>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bordersDoNotSurroundHeader w:val="0"/>
  <w:bordersDoNotSurroundFooter w:val="0"/>
  <w:documentProtection w:enforcement="0"/>
  <w:defaultTabStop w:val="709"/>
  <w:autoHyphenation/>
  <w:hyphenationZone w:val="0"/>
  <w:displayHorizontalDrawingGridEvery w:val="0"/>
  <w:displayVerticalDrawingGridEvery w:val="2"/>
  <w:compat>
    <w:balanceSingleByteDoubleByteWidth/>
    <w:doNotExpandShiftReturn/>
    <w:adjustLineHeightInTable/>
    <w:doNotWrapTextWithPunct/>
    <w:doNotUseEastAsianBreakRules/>
    <w:useFELayout/>
    <w:compatSetting w:name="compatibilityMode" w:uri="http://schemas.microsoft.com/office/word" w:val="15"/>
  </w:compat>
  <w:rsids>
    <w:rsidRoot w:val="00000000"/>
    <w:rsid w:val="0C27C5C1"/>
    <w:rsid w:val="3D6F815A"/>
    <w:rsid w:val="3EFE4F2D"/>
    <w:rsid w:val="6EA9AF4F"/>
    <w:rsid w:val="7FB7F4BA"/>
    <w:rsid w:val="DB97D098"/>
    <w:rsid w:val="DF9362EC"/>
    <w:rsid w:val="DFFF267C"/>
    <w:rsid w:val="F89A97C3"/>
    <w:rsid w:val="FEFF22FF"/>
    <w:rsid w:val="FFF7D99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pPr>
    <w:rPr>
      <w:rFonts w:ascii="Liberation Serif" w:hAnsi="Liberation Serif" w:eastAsia="AR PL SungtiL GB" w:cs="Noto Sans Devanagari"/>
      <w:color w:val="auto"/>
      <w:sz w:val="24"/>
      <w:szCs w:val="24"/>
      <w:lang w:val="en-US" w:eastAsia="zh-CN" w:bidi="hi-IN"/>
    </w:rPr>
  </w:style>
  <w:style w:type="paragraph" w:styleId="2">
    <w:name w:val="heading 1"/>
    <w:basedOn w:val="3"/>
    <w:next w:val="4"/>
    <w:qFormat/>
    <w:uiPriority w:val="0"/>
    <w:pPr>
      <w:numPr>
        <w:ilvl w:val="0"/>
        <w:numId w:val="1"/>
      </w:numPr>
      <w:spacing w:before="240" w:after="120"/>
      <w:outlineLvl w:val="0"/>
    </w:pPr>
    <w:rPr>
      <w:b/>
      <w:bCs/>
      <w:sz w:val="36"/>
      <w:szCs w:val="36"/>
    </w:rPr>
  </w:style>
  <w:style w:type="paragraph" w:styleId="5">
    <w:name w:val="heading 2"/>
    <w:basedOn w:val="3"/>
    <w:next w:val="4"/>
    <w:qFormat/>
    <w:uiPriority w:val="0"/>
    <w:pPr>
      <w:numPr>
        <w:ilvl w:val="1"/>
        <w:numId w:val="1"/>
      </w:numPr>
      <w:spacing w:before="200" w:after="120"/>
      <w:outlineLvl w:val="1"/>
    </w:pPr>
    <w:rPr>
      <w:b/>
      <w:bCs/>
      <w:sz w:val="32"/>
      <w:szCs w:val="32"/>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customStyle="1" w:styleId="3">
    <w:name w:val="Heading"/>
    <w:basedOn w:val="1"/>
    <w:next w:val="4"/>
    <w:qFormat/>
    <w:uiPriority w:val="0"/>
    <w:pPr>
      <w:keepNext/>
      <w:spacing w:before="240" w:after="120"/>
    </w:pPr>
    <w:rPr>
      <w:rFonts w:ascii="Liberation Sans" w:hAnsi="Liberation Sans" w:eastAsia="AR PL SungtiL GB" w:cs="Noto Sans Devanagari"/>
      <w:sz w:val="28"/>
      <w:szCs w:val="28"/>
    </w:rPr>
  </w:style>
  <w:style w:type="paragraph" w:styleId="4">
    <w:name w:val="Body Text"/>
    <w:basedOn w:val="1"/>
    <w:uiPriority w:val="0"/>
    <w:pPr>
      <w:spacing w:before="0" w:after="140" w:line="276" w:lineRule="auto"/>
    </w:pPr>
  </w:style>
  <w:style w:type="paragraph" w:styleId="6">
    <w:name w:val="caption"/>
    <w:basedOn w:val="1"/>
    <w:qFormat/>
    <w:uiPriority w:val="0"/>
    <w:pPr>
      <w:suppressLineNumbers/>
      <w:spacing w:before="120" w:after="120"/>
    </w:pPr>
    <w:rPr>
      <w:rFonts w:cs="Noto Sans Devanagari"/>
      <w:i/>
      <w:iCs/>
      <w:sz w:val="24"/>
      <w:szCs w:val="24"/>
    </w:rPr>
  </w:style>
  <w:style w:type="paragraph" w:styleId="7">
    <w:name w:val="List"/>
    <w:basedOn w:val="4"/>
    <w:uiPriority w:val="0"/>
    <w:rPr>
      <w:rFonts w:cs="Noto Sans Devanagari"/>
    </w:rPr>
  </w:style>
  <w:style w:type="character" w:styleId="10">
    <w:name w:val="Strong"/>
    <w:basedOn w:val="9"/>
    <w:qFormat/>
    <w:uiPriority w:val="0"/>
    <w:rPr>
      <w:b/>
    </w:rPr>
  </w:style>
  <w:style w:type="character" w:customStyle="1" w:styleId="11">
    <w:name w:val="Bullets"/>
    <w:qFormat/>
    <w:uiPriority w:val="0"/>
    <w:rPr>
      <w:rFonts w:ascii="OpenSymbol" w:hAnsi="OpenSymbol" w:eastAsia="OpenSymbol" w:cs="OpenSymbol"/>
    </w:rPr>
  </w:style>
  <w:style w:type="paragraph" w:customStyle="1" w:styleId="12">
    <w:name w:val="Index"/>
    <w:basedOn w:val="1"/>
    <w:qFormat/>
    <w:uiPriority w:val="0"/>
    <w:pPr>
      <w:suppressLineNumbers/>
    </w:pPr>
    <w:rPr>
      <w:rFonts w:cs="Noto Sans Devanagari"/>
    </w:rPr>
  </w:style>
  <w:style w:type="paragraph" w:customStyle="1" w:styleId="13">
    <w:name w:val="Horizontal Line"/>
    <w:basedOn w:val="1"/>
    <w:next w:val="4"/>
    <w:qFormat/>
    <w:uiPriority w:val="0"/>
    <w:pPr>
      <w:suppressLineNumbers/>
      <w:pBdr>
        <w:bottom w:val="double" w:color="808080" w:sz="2" w:space="0"/>
      </w:pBdr>
      <w:spacing w:before="0" w:after="283"/>
    </w:pPr>
    <w:rPr>
      <w:sz w:val="12"/>
      <w:szCs w:val="12"/>
    </w:rPr>
  </w:style>
  <w:style w:type="paragraph" w:customStyle="1" w:styleId="14">
    <w:name w:val="Table Contents"/>
    <w:basedOn w:val="1"/>
    <w:qFormat/>
    <w:uiPriority w:val="0"/>
    <w:pPr>
      <w:widowControl w:val="0"/>
      <w:suppressLineNumbers/>
    </w:pPr>
  </w:style>
  <w:style w:type="paragraph" w:customStyle="1" w:styleId="15">
    <w:name w:val="Table Heading"/>
    <w:basedOn w:val="14"/>
    <w:qFormat/>
    <w:uiPriority w:val="0"/>
    <w:pPr>
      <w:suppressLineNumbers/>
      <w:jc w:val="center"/>
    </w:pPr>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Lines>1</Lines>
  <Paragraphs>1</Paragraphs>
  <TotalTime>3</TotalTime>
  <ScaleCrop>false</ScaleCrop>
  <LinksUpToDate>false</LinksUpToDate>
  <Application>WPS Office_12.1.25205.25205_F1E327BC-269C-435d-A152-05C5408002CA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2026-05-30T18:19:00Z</dcterms:created>
  <dc:creator>-Iris</dc:creator>
  <cp:lastModifiedBy>-Iris</cp:lastModifiedBy>
  <dcterms:modified xsi:type="dcterms:W3CDTF">2026-05-31T16:33:35Z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2082BE44301DA59BACCE1B6AE9752F81_43</vt:lpwstr>
  </property>
</Properties>
</file>