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FF" w:rsidRPr="00F46212" w:rsidRDefault="003C73FF" w:rsidP="003C73FF">
      <w:pPr>
        <w:ind w:left="7200" w:right="8" w:firstLine="720"/>
        <w:jc w:val="center"/>
        <w:rPr>
          <w:b/>
        </w:rPr>
      </w:pPr>
      <w:r>
        <w:rPr>
          <w:b/>
        </w:rPr>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Default="003C73FF" w:rsidP="00B802FE">
            <w:pPr>
              <w:ind w:right="8"/>
              <w:jc w:val="center"/>
            </w:pPr>
            <w:r w:rsidRPr="00F46212">
              <w:t xml:space="preserve">Mã số khách </w:t>
            </w:r>
            <w:r w:rsidR="00B802FE">
              <w:t>hang</w:t>
            </w:r>
          </w:p>
          <w:p w:rsidR="00B802FE" w:rsidRPr="00F46212" w:rsidRDefault="00B802FE" w:rsidP="002D1C25">
            <w:pPr>
              <w:ind w:right="8"/>
              <w:jc w:val="center"/>
            </w:pPr>
            <w:r>
              <w:t>&lt;</w:t>
            </w:r>
            <w:r w:rsidR="002D1C25">
              <w:t>MAKH</w:t>
            </w:r>
            <w:r>
              <w:t>&gt;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 xml:space="preserve">Số: </w:t>
      </w:r>
      <w:r w:rsidR="002D1C25">
        <w:rPr>
          <w:i/>
          <w:sz w:val="24"/>
          <w:szCs w:val="24"/>
        </w:rPr>
        <w:t>……………</w:t>
      </w:r>
      <w:r w:rsidRPr="002606A1">
        <w:rPr>
          <w:i/>
          <w:sz w:val="24"/>
          <w:szCs w:val="24"/>
        </w:rPr>
        <w:t xml:space="preserve"> /HD</w:t>
      </w:r>
      <w:r w:rsidRPr="002606A1">
        <w:rPr>
          <w:i/>
          <w:spacing w:val="-1"/>
          <w:sz w:val="24"/>
          <w:szCs w:val="24"/>
        </w:rPr>
        <w:t>IB</w:t>
      </w:r>
      <w:r w:rsidR="00B3469C">
        <w:rPr>
          <w:i/>
          <w:sz w:val="24"/>
          <w:szCs w:val="24"/>
        </w:rPr>
        <w:t>DN</w:t>
      </w:r>
      <w:r w:rsidR="002D1C25">
        <w:rPr>
          <w:i/>
          <w:sz w:val="24"/>
          <w:szCs w:val="24"/>
        </w:rPr>
        <w:t>…………….</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 xml:space="preserve">Hôm nay, </w:t>
      </w:r>
      <w:r w:rsidR="008255E4">
        <w:rPr>
          <w:sz w:val="24"/>
          <w:szCs w:val="24"/>
        </w:rPr>
        <w:t>&lt;NGAY_THANG_NAM&gt;</w:t>
      </w:r>
      <w:r w:rsidRPr="003A6A03">
        <w:rPr>
          <w:sz w:val="24"/>
          <w:szCs w:val="24"/>
        </w:rPr>
        <w:t>, chúng tôi gồm:</w:t>
      </w:r>
    </w:p>
    <w:p w:rsidR="003C73FF" w:rsidRPr="003A6A03" w:rsidRDefault="003C73FF" w:rsidP="00A75E18">
      <w:pPr>
        <w:widowControl w:val="0"/>
        <w:tabs>
          <w:tab w:val="left" w:pos="5912"/>
          <w:tab w:val="left" w:pos="6533"/>
        </w:tabs>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w:t>
      </w:r>
      <w:r w:rsidR="0019452C">
        <w:rPr>
          <w:b/>
          <w:sz w:val="24"/>
          <w:szCs w:val="24"/>
        </w:rPr>
        <w:t>&lt;CHINHANH</w:t>
      </w:r>
      <w:r w:rsidR="00F640C2">
        <w:rPr>
          <w:b/>
          <w:sz w:val="24"/>
          <w:szCs w:val="24"/>
        </w:rPr>
        <w:t>0</w:t>
      </w:r>
      <w:r w:rsidR="0019452C">
        <w:rPr>
          <w:b/>
          <w:sz w:val="24"/>
          <w:szCs w:val="24"/>
        </w:rPr>
        <w:t>&gt;</w:t>
      </w:r>
      <w:r w:rsidR="00A75E18">
        <w:rPr>
          <w:b/>
          <w:sz w:val="24"/>
          <w:szCs w:val="24"/>
        </w:rPr>
        <w:tab/>
      </w:r>
      <w:r w:rsidR="00A75E18">
        <w:rPr>
          <w:b/>
          <w:sz w:val="24"/>
          <w:szCs w:val="24"/>
        </w:rPr>
        <w:tab/>
      </w:r>
    </w:p>
    <w:p w:rsidR="003C73FF" w:rsidRPr="003A6A03" w:rsidRDefault="003C73FF" w:rsidP="00A75E18">
      <w:pPr>
        <w:widowControl w:val="0"/>
        <w:tabs>
          <w:tab w:val="left" w:pos="5472"/>
        </w:tabs>
        <w:spacing w:before="60" w:after="60"/>
        <w:ind w:firstLine="567"/>
        <w:jc w:val="both"/>
        <w:rPr>
          <w:sz w:val="24"/>
          <w:szCs w:val="24"/>
        </w:rPr>
      </w:pPr>
      <w:r w:rsidRPr="003A6A03">
        <w:rPr>
          <w:sz w:val="24"/>
          <w:szCs w:val="24"/>
        </w:rPr>
        <w:t xml:space="preserve">Địa chỉ: </w:t>
      </w:r>
      <w:r w:rsidR="00273777">
        <w:rPr>
          <w:sz w:val="24"/>
          <w:szCs w:val="24"/>
        </w:rPr>
        <w:t>&lt;DIA_CHI_PB</w:t>
      </w:r>
      <w:r w:rsidR="00F640C2">
        <w:rPr>
          <w:sz w:val="24"/>
          <w:szCs w:val="24"/>
        </w:rPr>
        <w:t>&gt;</w:t>
      </w:r>
      <w:r w:rsidR="00A75E18">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00F640C2">
        <w:rPr>
          <w:sz w:val="24"/>
          <w:szCs w:val="24"/>
        </w:rPr>
        <w:t xml:space="preserve">&lt;SDT_PB&gt; </w:t>
      </w:r>
      <w:r w:rsidRPr="003A6A03">
        <w:rPr>
          <w:sz w:val="24"/>
          <w:szCs w:val="24"/>
        </w:rPr>
        <w:t xml:space="preserve">Fax: </w:t>
      </w:r>
      <w:r w:rsidR="00F640C2">
        <w:rPr>
          <w:sz w:val="24"/>
          <w:szCs w:val="24"/>
        </w:rPr>
        <w:t>&lt;FAX_PB&gt;</w:t>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EA135C">
        <w:rPr>
          <w:sz w:val="24"/>
          <w:szCs w:val="24"/>
        </w:rPr>
        <w:t xml:space="preserve"> &lt;MST</w:t>
      </w:r>
      <w:r w:rsidR="00727FC2">
        <w:rPr>
          <w:sz w:val="24"/>
          <w:szCs w:val="24"/>
        </w:rPr>
        <w:t>_NH</w:t>
      </w:r>
      <w:r w:rsidR="00EA135C">
        <w:rPr>
          <w:sz w:val="24"/>
          <w:szCs w:val="24"/>
        </w:rPr>
        <w:t xml:space="preserve">&gt;  </w:t>
      </w:r>
      <w:r w:rsidRPr="003A6A03">
        <w:rPr>
          <w:sz w:val="24"/>
          <w:szCs w:val="24"/>
        </w:rPr>
        <w:t>Cấp ngày</w:t>
      </w:r>
      <w:r w:rsidR="00EA135C">
        <w:rPr>
          <w:sz w:val="24"/>
          <w:szCs w:val="24"/>
        </w:rPr>
        <w:t xml:space="preserve"> </w:t>
      </w:r>
      <w:r w:rsidR="00A430A7">
        <w:rPr>
          <w:sz w:val="24"/>
          <w:szCs w:val="24"/>
        </w:rPr>
        <w:t>………………</w:t>
      </w:r>
      <w:r w:rsidR="00EA135C">
        <w:rPr>
          <w:sz w:val="24"/>
          <w:szCs w:val="24"/>
        </w:rPr>
        <w:t xml:space="preserve">   </w:t>
      </w:r>
      <w:r w:rsidR="00BA607F" w:rsidRPr="003A6A03">
        <w:rPr>
          <w:sz w:val="24"/>
          <w:szCs w:val="24"/>
        </w:rPr>
        <w:t>Tại</w:t>
      </w:r>
      <w:r w:rsidR="00EA135C">
        <w:rPr>
          <w:sz w:val="24"/>
          <w:szCs w:val="24"/>
        </w:rPr>
        <w:t xml:space="preserve"> </w:t>
      </w:r>
      <w:r w:rsidR="00A430A7">
        <w:rPr>
          <w:sz w:val="24"/>
          <w:szCs w:val="24"/>
        </w:rPr>
        <w:t>………………………………….</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006D6532">
        <w:rPr>
          <w:sz w:val="24"/>
          <w:szCs w:val="24"/>
        </w:rPr>
        <w:t xml:space="preserve"> &lt;LANH</w:t>
      </w:r>
      <w:r w:rsidR="00273777">
        <w:rPr>
          <w:sz w:val="24"/>
          <w:szCs w:val="24"/>
        </w:rPr>
        <w:t>_</w:t>
      </w:r>
      <w:r w:rsidR="006D6532">
        <w:rPr>
          <w:sz w:val="24"/>
          <w:szCs w:val="24"/>
        </w:rPr>
        <w:t xml:space="preserve">DAO&gt; </w:t>
      </w:r>
      <w:r w:rsidRPr="003A6A03">
        <w:rPr>
          <w:sz w:val="24"/>
          <w:szCs w:val="24"/>
        </w:rPr>
        <w:t>Chức vụ:</w:t>
      </w:r>
      <w:r w:rsidR="00273777">
        <w:rPr>
          <w:sz w:val="24"/>
          <w:szCs w:val="24"/>
        </w:rPr>
        <w:t xml:space="preserve"> &lt;CHUCVU_LD</w:t>
      </w:r>
      <w:r w:rsidR="006D6532">
        <w:rPr>
          <w:sz w:val="24"/>
          <w:szCs w:val="24"/>
        </w:rPr>
        <w:t>&gt;</w:t>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00273777">
        <w:rPr>
          <w:sz w:val="24"/>
          <w:szCs w:val="24"/>
        </w:rPr>
        <w:t>&lt;CMND_LD</w:t>
      </w:r>
      <w:r w:rsidR="00255C70">
        <w:rPr>
          <w:sz w:val="24"/>
          <w:szCs w:val="24"/>
        </w:rPr>
        <w:t xml:space="preserve">&gt; </w:t>
      </w:r>
      <w:r w:rsidRPr="003A6A03">
        <w:rPr>
          <w:sz w:val="24"/>
          <w:szCs w:val="24"/>
        </w:rPr>
        <w:t>Cấp ngày</w:t>
      </w:r>
      <w:r w:rsidR="00255C70">
        <w:rPr>
          <w:sz w:val="24"/>
          <w:szCs w:val="24"/>
        </w:rPr>
        <w:t xml:space="preserve"> &lt;NGAYCAP_</w:t>
      </w:r>
      <w:r w:rsidR="00273777">
        <w:rPr>
          <w:sz w:val="24"/>
          <w:szCs w:val="24"/>
        </w:rPr>
        <w:t>LD&gt; Tại &lt;NOICAP_LD</w:t>
      </w:r>
      <w:r w:rsidR="00255C70">
        <w:rPr>
          <w:sz w:val="24"/>
          <w:szCs w:val="24"/>
        </w:rPr>
        <w:t>&gt;</w:t>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00895364">
        <w:rPr>
          <w:sz w:val="24"/>
          <w:szCs w:val="24"/>
        </w:rPr>
        <w:t xml:space="preserve"> &lt;GIAYUYQUYEN&gt;</w:t>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00846D50">
        <w:rPr>
          <w:sz w:val="24"/>
          <w:szCs w:val="24"/>
        </w:rPr>
        <w:t xml:space="preserve"> &lt;HOTEN&gt;</w:t>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A430A7">
        <w:rPr>
          <w:sz w:val="24"/>
          <w:szCs w:val="24"/>
        </w:rPr>
        <w:t>&lt;DIACHI&gt;</w:t>
      </w:r>
      <w:r w:rsidR="003C73FF" w:rsidRPr="003A6A03">
        <w:rPr>
          <w:sz w:val="24"/>
          <w:szCs w:val="24"/>
        </w:rPr>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Điện thoại</w:t>
      </w:r>
      <w:r w:rsidRPr="003A6A03">
        <w:rPr>
          <w:i/>
          <w:sz w:val="24"/>
          <w:szCs w:val="24"/>
        </w:rPr>
        <w:t>.</w:t>
      </w:r>
      <w:r w:rsidRPr="003A6A03">
        <w:rPr>
          <w:sz w:val="24"/>
          <w:szCs w:val="24"/>
        </w:rPr>
        <w:t xml:space="preserve">: </w:t>
      </w:r>
      <w:r w:rsidR="00A430A7">
        <w:rPr>
          <w:sz w:val="24"/>
          <w:szCs w:val="24"/>
        </w:rPr>
        <w:t>&lt;DIENTHOAI&gt;</w:t>
      </w:r>
      <w:r w:rsidR="00273777">
        <w:rPr>
          <w:sz w:val="24"/>
          <w:szCs w:val="24"/>
        </w:rPr>
        <w:t xml:space="preserve"> </w:t>
      </w:r>
      <w:r w:rsidRPr="003A6A03">
        <w:rPr>
          <w:sz w:val="24"/>
          <w:szCs w:val="24"/>
        </w:rPr>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00513272">
        <w:rPr>
          <w:sz w:val="24"/>
          <w:szCs w:val="24"/>
        </w:rPr>
        <w:t xml:space="preserve"> &lt;DKKD</w:t>
      </w:r>
      <w:r w:rsidR="006F0E46">
        <w:rPr>
          <w:sz w:val="24"/>
          <w:szCs w:val="24"/>
        </w:rPr>
        <w:t>_KH</w:t>
      </w:r>
      <w:r w:rsidR="00513272">
        <w:rPr>
          <w:sz w:val="24"/>
          <w:szCs w:val="24"/>
        </w:rPr>
        <w:t>&gt;</w:t>
      </w:r>
      <w:r w:rsidR="00513272" w:rsidRPr="003A6A03">
        <w:rPr>
          <w:sz w:val="24"/>
          <w:szCs w:val="24"/>
        </w:rPr>
        <w:t xml:space="preserve"> </w:t>
      </w:r>
      <w:r w:rsidRPr="003A6A03">
        <w:rPr>
          <w:sz w:val="24"/>
          <w:szCs w:val="24"/>
        </w:rPr>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6F0E46">
        <w:rPr>
          <w:sz w:val="24"/>
          <w:szCs w:val="24"/>
        </w:rPr>
        <w:t xml:space="preserve"> &lt;MST_KH&gt; </w:t>
      </w:r>
      <w:r w:rsidRPr="003A6A03">
        <w:rPr>
          <w:sz w:val="24"/>
          <w:szCs w:val="24"/>
        </w:rPr>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 xml:space="preserve">Là các dịch vụ ngân </w:t>
      </w:r>
      <w:r w:rsidRPr="003A6A03">
        <w:rPr>
          <w:bCs/>
          <w:sz w:val="24"/>
          <w:szCs w:val="24"/>
        </w:rPr>
        <w:lastRenderedPageBreak/>
        <w:t>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theo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theo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theo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Cam kết không thực hiện các giao dịch trái với quy định luật pháp; không được sử dụng các dịch vụ Ngân hàng điện tử của Bên A cho các mục đích rửa tiền, tài trợ khủng bố, lừa đảo, gian lận hoặc các hành vi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Các trách nhiệm khác theo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Đối với các giao dịch đòi hỏi phải có chứng từ gốc kèm theo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theo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Những giao dịch nhận được sau thời gian chạy xử lý cuối ngày sẽ được hệ thống của Bên A coi là giao dịch của ngày tiếp theo.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thu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sẽ không sử dụng các thông tin mà bên kia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Hệ thống bị nhiễm vi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Hợp đồng này được điều chỉnh bởi pháp luật Việt Nam. Nếu có bất kỳ tranh chấp nào liên quan đến việc giải thích từ ngữ trong Hợp đồng này thì việc giải thích từ ngữ theo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Trường hợp các bên không hòa giải được, việc giải quyết tranh chấp sẽ được đưa ra Tòa án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Trong trường hợp một trong hai bên muốn chấm dứt Hợp đồng hợp tác, phải có thông báo bằng văn bản cho bên kia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0"/>
        <w:gridCol w:w="4811"/>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54DC0">
            <w:pPr>
              <w:spacing w:before="60" w:after="60"/>
              <w:jc w:val="center"/>
              <w:rPr>
                <w:sz w:val="24"/>
                <w:szCs w:val="24"/>
              </w:rPr>
            </w:pPr>
            <w:r w:rsidRPr="002606A1">
              <w:rPr>
                <w:i/>
                <w:spacing w:val="-3"/>
                <w:sz w:val="24"/>
                <w:szCs w:val="24"/>
              </w:rPr>
              <w:t xml:space="preserve"> </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0"/>
          <w:footerReference w:type="default" r:id="rId11"/>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(đính kèm Hợp đồng số</w:t>
      </w:r>
      <w:r w:rsidR="003E1E50">
        <w:rPr>
          <w:rFonts w:eastAsia="Courier New"/>
          <w:szCs w:val="24"/>
        </w:rPr>
        <w:t xml:space="preserve"> </w:t>
      </w:r>
      <w:r w:rsidR="000C34B9">
        <w:rPr>
          <w:rFonts w:eastAsia="Courier New"/>
          <w:szCs w:val="24"/>
        </w:rPr>
        <w:t>……………</w:t>
      </w:r>
      <w:r w:rsidR="00173312">
        <w:rPr>
          <w:rFonts w:eastAsia="Courier New"/>
          <w:szCs w:val="24"/>
        </w:rPr>
        <w:t>…………………</w:t>
      </w:r>
      <w:r w:rsidR="000C34B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81"/>
        <w:gridCol w:w="3004"/>
        <w:gridCol w:w="478"/>
        <w:gridCol w:w="3482"/>
      </w:tblGrid>
      <w:tr w:rsidR="00F84203" w:rsidRPr="000F1B4C" w:rsidTr="00C61862">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C61862">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205C40" w:rsidP="00F06C27">
                  <w:pPr>
                    <w:spacing w:line="279" w:lineRule="auto"/>
                    <w:ind w:right="619"/>
                    <w:rPr>
                      <w:rFonts w:eastAsia="Courier New"/>
                      <w:i/>
                      <w:sz w:val="24"/>
                      <w:szCs w:val="24"/>
                    </w:rPr>
                  </w:pPr>
                  <w:r>
                    <w:rPr>
                      <w:rFonts w:eastAsia="Courier New"/>
                      <w:i/>
                      <w:sz w:val="24"/>
                      <w:szCs w:val="24"/>
                    </w:rPr>
                    <w:t>&lt;HOTEN&gt;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ayout w:type="fixed"/>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CA6925" w:rsidP="00F06C27">
                  <w:pPr>
                    <w:spacing w:line="279" w:lineRule="auto"/>
                    <w:ind w:right="-18"/>
                    <w:rPr>
                      <w:rFonts w:eastAsia="Courier New"/>
                      <w:i/>
                      <w:sz w:val="24"/>
                      <w:szCs w:val="24"/>
                    </w:rPr>
                  </w:pPr>
                  <w:r>
                    <w:rPr>
                      <w:rFonts w:eastAsia="Courier New"/>
                      <w:i/>
                      <w:sz w:val="24"/>
                      <w:szCs w:val="24"/>
                    </w:rPr>
                    <w:t>&lt;MAKH&gt;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725A09" w:rsidP="00F06C27">
                  <w:pPr>
                    <w:spacing w:line="279" w:lineRule="auto"/>
                    <w:ind w:right="619"/>
                    <w:rPr>
                      <w:rFonts w:eastAsia="Courier New"/>
                      <w:i/>
                      <w:sz w:val="24"/>
                      <w:szCs w:val="24"/>
                    </w:rPr>
                  </w:pPr>
                  <w:r>
                    <w:rPr>
                      <w:rFonts w:eastAsia="Courier New"/>
                      <w:i/>
                      <w:sz w:val="24"/>
                      <w:szCs w:val="24"/>
                    </w:rPr>
                    <w:t>&lt;DIACHI&gt;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C61862">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38A33AA8" wp14:editId="690E197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721E04" w:rsidRDefault="000006EA" w:rsidP="00F06C27">
            <w:pPr>
              <w:spacing w:line="279" w:lineRule="auto"/>
              <w:ind w:right="72"/>
              <w:rPr>
                <w:rFonts w:eastAsia="Courier New"/>
                <w:i/>
                <w:sz w:val="24"/>
                <w:szCs w:val="24"/>
              </w:rPr>
            </w:pPr>
            <w:r>
              <w:rPr>
                <w:rFonts w:eastAsia="Courier New"/>
                <w:i/>
                <w:sz w:val="24"/>
                <w:szCs w:val="24"/>
              </w:rPr>
              <w:t xml:space="preserve"> </w:t>
            </w:r>
            <w:r w:rsidR="00FC645D">
              <w:rPr>
                <w:rFonts w:eastAsia="Courier New"/>
                <w:i/>
                <w:sz w:val="24"/>
                <w:szCs w:val="24"/>
              </w:rPr>
              <w:t>&lt;</w:t>
            </w:r>
            <w:r w:rsidR="00EE64E6">
              <w:rPr>
                <w:rFonts w:eastAsia="Courier New"/>
                <w:i/>
                <w:sz w:val="24"/>
                <w:szCs w:val="24"/>
              </w:rPr>
              <w:t>EMAIL&gt;</w:t>
            </w: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D44BC4" w:rsidP="00F06C27">
                  <w:pPr>
                    <w:spacing w:line="279" w:lineRule="auto"/>
                    <w:ind w:right="619"/>
                    <w:rPr>
                      <w:rFonts w:eastAsia="Courier New"/>
                      <w:i/>
                      <w:sz w:val="24"/>
                      <w:szCs w:val="24"/>
                    </w:rPr>
                  </w:pPr>
                  <w:r>
                    <w:rPr>
                      <w:rFonts w:eastAsia="Courier New"/>
                      <w:i/>
                      <w:sz w:val="24"/>
                      <w:szCs w:val="24"/>
                    </w:rPr>
                    <w:t>&lt;</w:t>
                  </w:r>
                  <w:r w:rsidR="00EE64E6">
                    <w:rPr>
                      <w:rFonts w:eastAsia="Courier New"/>
                      <w:i/>
                      <w:sz w:val="24"/>
                      <w:szCs w:val="24"/>
                    </w:rPr>
                    <w:t>DKKD</w:t>
                  </w:r>
                  <w:r w:rsidR="00D35D58">
                    <w:rPr>
                      <w:rFonts w:eastAsia="Courier New"/>
                      <w:i/>
                      <w:sz w:val="24"/>
                      <w:szCs w:val="24"/>
                    </w:rPr>
                    <w:t>_KH</w:t>
                  </w:r>
                  <w:bookmarkStart w:id="0" w:name="_GoBack"/>
                  <w:bookmarkEnd w:id="0"/>
                  <w:r w:rsidR="00EE64E6">
                    <w:rPr>
                      <w:rFonts w:eastAsia="Courier New"/>
                      <w:i/>
                      <w:sz w:val="24"/>
                      <w:szCs w:val="24"/>
                    </w:rPr>
                    <w: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F10D45" w:rsidP="00D44BC4">
                  <w:pPr>
                    <w:spacing w:line="279" w:lineRule="auto"/>
                    <w:ind w:right="619"/>
                    <w:rPr>
                      <w:rFonts w:eastAsia="Courier New"/>
                      <w:i/>
                      <w:sz w:val="24"/>
                      <w:szCs w:val="24"/>
                    </w:rPr>
                  </w:pPr>
                  <w:r>
                    <w:rPr>
                      <w:rFonts w:eastAsia="Courier New"/>
                      <w:i/>
                      <w:sz w:val="24"/>
                      <w:szCs w:val="24"/>
                    </w:rPr>
                    <w:t>&lt;MST</w:t>
                  </w:r>
                  <w:r w:rsidR="00560E5D">
                    <w:rPr>
                      <w:rFonts w:eastAsia="Courier New"/>
                      <w:i/>
                      <w:sz w:val="24"/>
                      <w:szCs w:val="24"/>
                    </w:rPr>
                    <w:t>_KH</w:t>
                  </w:r>
                  <w:r>
                    <w:rPr>
                      <w:rFonts w:eastAsia="Courier New"/>
                      <w:i/>
                      <w:sz w:val="24"/>
                      <w:szCs w:val="24"/>
                    </w:rPr>
                    <w: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26"/>
        <w:gridCol w:w="3497"/>
        <w:gridCol w:w="3639"/>
      </w:tblGrid>
      <w:tr w:rsidR="00F84203" w:rsidRPr="000F1B4C" w:rsidTr="007F4D6F">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7F4D6F">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72"/>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7F4D6F">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ayout w:type="fixed"/>
              <w:tblLook w:val="04A0" w:firstRow="1" w:lastRow="0" w:firstColumn="1" w:lastColumn="0" w:noHBand="0" w:noVBand="1"/>
            </w:tblPr>
            <w:tblGrid>
              <w:gridCol w:w="10227"/>
            </w:tblGrid>
            <w:tr w:rsidR="00F84203" w:rsidTr="00F06C27">
              <w:tc>
                <w:tcPr>
                  <w:tcW w:w="10227" w:type="dxa"/>
                </w:tcPr>
                <w:p w:rsidR="00F84203"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7265E1" w:rsidP="00F06C27">
            <w:pPr>
              <w:ind w:right="-51"/>
              <w:rPr>
                <w:rFonts w:eastAsia="Courier New"/>
                <w:b/>
                <w:color w:val="AA2242"/>
                <w:sz w:val="24"/>
                <w:szCs w:val="24"/>
              </w:rPr>
            </w:pPr>
            <w:r w:rsidRPr="007D7B9C">
              <w:rPr>
                <w:rFonts w:eastAsia="Courier New"/>
                <w:b/>
                <w:noProof/>
                <w:spacing w:val="-4"/>
                <w:sz w:val="24"/>
                <w:szCs w:val="24"/>
              </w:rPr>
              <mc:AlternateContent>
                <mc:Choice Requires="wps">
                  <w:drawing>
                    <wp:anchor distT="0" distB="0" distL="114300" distR="114300" simplePos="0" relativeHeight="252006912" behindDoc="0" locked="0" layoutInCell="1" allowOverlap="1" wp14:anchorId="3F4FB5F3" wp14:editId="7003EE7C">
                      <wp:simplePos x="0" y="0"/>
                      <wp:positionH relativeFrom="column">
                        <wp:posOffset>4577715</wp:posOffset>
                      </wp:positionH>
                      <wp:positionV relativeFrom="paragraph">
                        <wp:posOffset>157480</wp:posOffset>
                      </wp:positionV>
                      <wp:extent cx="1666875" cy="2540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360.45pt;margin-top:12.4pt;width:131.25pt;height:20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" fillcolor="white [3201]" strokecolor="black [3200]" strokeweight=".5pt">
                      <v:textbox>
                        <w:txbxContent>
                          <w:p w:rsidR="00EE2203" w:rsidRPr="00AE202D" w:rsidRDefault="00EE2203" w:rsidP="007265E1">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2004864" behindDoc="0" locked="0" layoutInCell="1" allowOverlap="1" wp14:anchorId="4CBAD7A2" wp14:editId="36EF41C3">
                      <wp:simplePos x="0" y="0"/>
                      <wp:positionH relativeFrom="column">
                        <wp:posOffset>1410970</wp:posOffset>
                      </wp:positionH>
                      <wp:positionV relativeFrom="paragraph">
                        <wp:posOffset>154891</wp:posOffset>
                      </wp:positionV>
                      <wp:extent cx="1666875" cy="254391"/>
                      <wp:effectExtent l="0" t="0" r="28575" b="12700"/>
                      <wp:wrapNone/>
                      <wp:docPr id="1" name="Rectangle 1"/>
                      <wp:cNvGraphicFramePr/>
                      <a:graphic xmlns:a="http://schemas.openxmlformats.org/drawingml/2006/main">
                        <a:graphicData uri="http://schemas.microsoft.com/office/word/2010/wordprocessingShape">
                          <wps:wsp>
                            <wps:cNvSpPr/>
                            <wps:spPr>
                              <a:xfrm>
                                <a:off x="0" y="0"/>
                                <a:ext cx="1666875" cy="25439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11.1pt;margin-top:12.2pt;width:131.25pt;height:20.0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" fillcolor="white [3201]" strokecolor="black [3200]" strokeweight=".5pt">
                      <v:textbox>
                        <w:txbxContent>
                          <w:p w:rsidR="00EE2203" w:rsidRPr="00AE202D" w:rsidRDefault="00EE2203" w:rsidP="007265E1">
                            <w:pPr>
                              <w:rPr>
                                <w:i/>
                                <w:sz w:val="22"/>
                              </w:rPr>
                            </w:pPr>
                          </w:p>
                        </w:txbxContent>
                      </v:textbox>
                    </v:rect>
                  </w:pict>
                </mc:Fallback>
              </mc:AlternateContent>
            </w:r>
            <w:sdt>
              <w:sdtPr>
                <w:rPr>
                  <w:rFonts w:eastAsia="Courier New"/>
                  <w:color w:val="AA2242"/>
                </w:rPr>
                <w:id w:val="-180192107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F84203" w:rsidP="00032B30">
            <w:pPr>
              <w:spacing w:before="60" w:after="60"/>
              <w:ind w:right="-51"/>
              <w:rPr>
                <w:rFonts w:eastAsia="Courier New"/>
                <w:sz w:val="24"/>
                <w:szCs w:val="24"/>
              </w:rPr>
            </w:pP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thoại</w:t>
            </w:r>
            <w:r w:rsidR="007265E1">
              <w:rPr>
                <w:rFonts w:eastAsia="Courier New"/>
                <w:sz w:val="24"/>
                <w:szCs w:val="24"/>
              </w:rPr>
              <w:t xml:space="preserve"> </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772CA1"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073124" w:rsidRPr="00794200" w:rsidTr="00EE2203">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073124" w:rsidRPr="002738C5" w:rsidRDefault="00073124" w:rsidP="00EE2203">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073124" w:rsidRPr="00DA555F" w:rsidRDefault="00073124" w:rsidP="00EE2203">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073124" w:rsidRPr="00794200" w:rsidRDefault="00073124" w:rsidP="00EE2203">
                  <w:pPr>
                    <w:ind w:right="-51"/>
                    <w:jc w:val="center"/>
                    <w:rPr>
                      <w:rFonts w:eastAsia="Courier New"/>
                      <w:i/>
                    </w:rPr>
                  </w:pPr>
                  <w:r w:rsidRPr="00794200">
                    <w:rPr>
                      <w:rFonts w:eastAsia="Courier New"/>
                    </w:rPr>
                    <w:t>Tài khoản mặc định</w:t>
                  </w:r>
                </w:p>
              </w:tc>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204" w:right="-51" w:hanging="204"/>
                    <w:rPr>
                      <w:rFonts w:eastAsia="Courier New"/>
                    </w:rPr>
                  </w:pPr>
                </w:p>
              </w:tc>
              <w:sdt>
                <w:sdtPr>
                  <w:rPr>
                    <w:rFonts w:eastAsia="Courier New"/>
                  </w:rPr>
                  <w:id w:val="-2024535614"/>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0526086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65530611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2473089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7691548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212727668"/>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776064928"/>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798669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66501091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27450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7171409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10569433"/>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530784520"/>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97159593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29417679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3052562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42768456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541745728"/>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609787326"/>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6805046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3106546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9293813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61687277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84399359"/>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032149162"/>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3601524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36884904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4414272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1741569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14624270"/>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2025582843"/>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9873734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48338542"/>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5122184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051280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864091621"/>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772CA1"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End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End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1"/>
            </w:r>
          </w:p>
        </w:tc>
        <w:tc>
          <w:tcPr>
            <w:tcW w:w="3579" w:type="dxa"/>
            <w:gridSpan w:val="7"/>
            <w:tcBorders>
              <w:top w:val="nil"/>
              <w:left w:val="nil"/>
              <w:bottom w:val="nil"/>
              <w:right w:val="nil"/>
            </w:tcBorders>
            <w:shd w:val="clear" w:color="auto" w:fill="auto"/>
          </w:tcPr>
          <w:p w:rsidR="00F84203" w:rsidRPr="00032B30" w:rsidRDefault="00772CA1"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772CA1"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585C41" w:rsidTr="00EE2203">
              <w:tc>
                <w:tcPr>
                  <w:tcW w:w="3407" w:type="dxa"/>
                </w:tcPr>
                <w:p w:rsidR="00585C41" w:rsidRPr="00DA0F3E" w:rsidRDefault="00585C41" w:rsidP="0081728B">
                  <w:pPr>
                    <w:pStyle w:val="ListParagraph"/>
                    <w:numPr>
                      <w:ilvl w:val="3"/>
                      <w:numId w:val="29"/>
                    </w:numPr>
                    <w:tabs>
                      <w:tab w:val="left" w:pos="306"/>
                    </w:tabs>
                    <w:ind w:right="58" w:hanging="2818"/>
                    <w:rPr>
                      <w:rFonts w:eastAsia="Courier New"/>
                      <w:noProof/>
                      <w:spacing w:val="-4"/>
                    </w:rPr>
                  </w:pPr>
                  <w:r w:rsidRPr="00DA0F3E">
                    <w:rPr>
                      <w:rFonts w:eastAsia="Courier New"/>
                      <w:noProof/>
                      <w:spacing w:val="-4"/>
                    </w:rPr>
                    <w:t>Tài khoản mặc định</w:t>
                  </w:r>
                </w:p>
                <w:p w:rsidR="00585C41" w:rsidRPr="00DA0F3E" w:rsidRDefault="00585C41" w:rsidP="00EE2203">
                  <w:pPr>
                    <w:ind w:left="360" w:right="58"/>
                    <w:rPr>
                      <w:rFonts w:eastAsia="Courier New"/>
                      <w:b/>
                      <w:noProof/>
                      <w:spacing w:val="-4"/>
                    </w:rPr>
                  </w:pP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585C41" w:rsidRPr="00DA0F3E" w:rsidTr="00EE2203">
              <w:tc>
                <w:tcPr>
                  <w:tcW w:w="3407"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84203" w:rsidP="00F06C27">
                  <w:pPr>
                    <w:ind w:right="-103"/>
                    <w:rPr>
                      <w:rFonts w:eastAsia="Courier New"/>
                      <w:i/>
                      <w:sz w:val="24"/>
                      <w:szCs w:val="24"/>
                    </w:rPr>
                  </w:pP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E916B4">
                  <w:pPr>
                    <w:rPr>
                      <w:rFonts w:eastAsia="Courier New"/>
                      <w:sz w:val="24"/>
                      <w:szCs w:val="24"/>
                    </w:rPr>
                  </w:pPr>
                  <w:r w:rsidRPr="00036864">
                    <w:rPr>
                      <w:rFonts w:eastAsia="Courier New"/>
                      <w:sz w:val="24"/>
                      <w:szCs w:val="24"/>
                    </w:rPr>
                    <w:t>VND</w:t>
                  </w:r>
                  <w:r w:rsidR="00FA4DD7">
                    <w:rPr>
                      <w:rFonts w:eastAsia="Courier New"/>
                      <w:sz w:val="24"/>
                      <w:szCs w:val="24"/>
                    </w:rPr>
                    <w:t xml:space="preserve"> </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E916B4">
                  <w:pPr>
                    <w:ind w:right="-41"/>
                    <w:rPr>
                      <w:rFonts w:eastAsia="Courier New"/>
                      <w:noProof/>
                      <w:sz w:val="24"/>
                      <w:szCs w:val="24"/>
                    </w:rPr>
                  </w:pPr>
                  <w:r>
                    <w:rPr>
                      <w:rFonts w:eastAsia="Courier New"/>
                      <w:noProof/>
                      <w:sz w:val="24"/>
                      <w:szCs w:val="24"/>
                    </w:rPr>
                    <w:t>VND</w:t>
                  </w:r>
                  <w:r w:rsidR="00FA4DD7">
                    <w:rPr>
                      <w:rFonts w:eastAsia="Courier New"/>
                      <w:noProof/>
                      <w:sz w:val="24"/>
                      <w:szCs w:val="24"/>
                    </w:rPr>
                    <w:t xml:space="preserve"> </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2"/>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2224DA">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End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r w:rsidR="00743533">
              <w:rPr>
                <w:rFonts w:eastAsia="Courier New"/>
                <w:position w:val="1"/>
                <w:sz w:val="24"/>
                <w:szCs w:val="24"/>
              </w:rPr>
              <w:t xml:space="preserve"> </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49A6AFDC" wp14:editId="1AB55C9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33"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772CA1"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6E13D3D9" wp14:editId="09B33089">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34"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j7mAIAALs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DTb4j7mAIAALs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772CA1"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A599F42" wp14:editId="1B3F7641">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5"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u6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0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Klge7qYAgAAuw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6CA855D5" wp14:editId="10F1AB64">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36"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2248DB18" wp14:editId="6009F14C">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7"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772CA1"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787AD8AF" wp14:editId="1BD796E1">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8"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772CA1"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AEA9D46" wp14:editId="45A06A9C">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9"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8vlwIAAL0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wuIfL5cCAAC9BQAADgAAAAAAAAAAAAAAAAAuAgAAZHJzL2Uyb0RvYy54&#10;bWxQSwECLQAUAAYACAAAACEAkLXFi9wAAAAJAQAADwAAAAAAAAAAAAAAAADx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772CA1"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29F13DBF" wp14:editId="26DA9E1B">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40"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4mAIAAL4FAAAOAAAAZHJzL2Uyb0RvYy54bWysVN9P2zAQfp+0/8Hy+0hTCq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B/RPs4mAIAAL4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772CA1"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2BF043DB" wp14:editId="3B67FE6D">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41"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C0Q4KaYAgAAvg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1F987B95" wp14:editId="37C9D0C1">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42"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AJslicmAIAAL0FAAAOAAAAAAAAAAAAAAAAAC4CAABkcnMvZTJvRG9jLnht&#10;bFBLAQItABQABgAIAAAAIQAJzlJZ2gAAAAcBAAAPAAAAAAAAAAAAAAAAAPIEAABkcnMvZG93bnJl&#10;di54bWxQSwUGAAAAAAQABADzAAAA+Q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545A5CD8" wp14:editId="29A8B76B">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3"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eg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EqerOdQbbCAP3RAG&#10;x68VEn7DQrxnHqcOewY3SbzDj9SAVYJeomQJ/s979wmPw4BaShqc4oqG3yvmBSX6h8UxORuMx2ns&#10;82F8fDrEgz/UzA81dmUuAVsHOxSjy2LCR70VpQfzhAtnll5FFbMc365o3IqXsdstuLC4mM0yCAfd&#10;sXhjHxxPrhPNqdEe2yfmXd/oEUfkFrbzziZv+r3DJksLs1UEqfIw7FntC4BLIo9Tv9DSFjo8Z9R+&#10;7U5f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CriheglgIAAL4FAAAOAAAAAAAAAAAAAAAAAC4CAABkcnMvZTJvRG9jLnhtbFBL&#10;AQItABQABgAIAAAAIQD0vGvv2QAAAAYBAAAPAAAAAAAAAAAAAAAAAPAEAABkcnMvZG93bnJldi54&#10;bWxQSwUGAAAAAAQABADzAAAA9g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772CA1"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48913B65" wp14:editId="06A05C06">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4"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00D70664">
              <w:rPr>
                <w:rFonts w:eastAsia="Courier New"/>
                <w:i/>
                <w:sz w:val="24"/>
                <w:szCs w:val="24"/>
              </w:rPr>
              <w:t>: &lt;NGAY&gt;</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Default="00680A35" w:rsidP="006A75AF">
            <w:pPr>
              <w:jc w:val="center"/>
              <w:rPr>
                <w:rFonts w:eastAsia="Courier New"/>
                <w:sz w:val="24"/>
                <w:szCs w:val="24"/>
              </w:rPr>
            </w:pPr>
          </w:p>
          <w:p w:rsidR="00E916B4" w:rsidRDefault="00E916B4" w:rsidP="006A75AF">
            <w:pPr>
              <w:jc w:val="center"/>
              <w:rPr>
                <w:rFonts w:eastAsia="Courier New"/>
                <w:sz w:val="24"/>
                <w:szCs w:val="24"/>
              </w:rPr>
            </w:pPr>
          </w:p>
          <w:p w:rsidR="00E916B4" w:rsidRDefault="00E916B4" w:rsidP="006A75AF">
            <w:pPr>
              <w:jc w:val="center"/>
              <w:rPr>
                <w:rFonts w:eastAsia="Courier New"/>
                <w:sz w:val="24"/>
                <w:szCs w:val="24"/>
              </w:rPr>
            </w:pPr>
          </w:p>
          <w:p w:rsidR="00E916B4" w:rsidRPr="00E916B4" w:rsidRDefault="00E916B4" w:rsidP="006A75AF">
            <w:pPr>
              <w:jc w:val="center"/>
              <w:rPr>
                <w:rFonts w:eastAsia="Courier New"/>
                <w:i/>
                <w:sz w:val="24"/>
                <w:szCs w:val="24"/>
              </w:rPr>
            </w:pPr>
            <w:r w:rsidRPr="00E916B4">
              <w:rPr>
                <w:rFonts w:eastAsia="Courier New"/>
                <w:i/>
                <w:sz w:val="24"/>
                <w:szCs w:val="24"/>
              </w:rPr>
              <w:t>&lt;GDV&gt;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Default="00680A35"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Pr="007D7B9C" w:rsidRDefault="00E916B4" w:rsidP="00F06C27">
            <w:pPr>
              <w:jc w:val="center"/>
              <w:rPr>
                <w:rFonts w:eastAsia="Courier New"/>
                <w:i/>
                <w:sz w:val="24"/>
                <w:szCs w:val="24"/>
              </w:rPr>
            </w:pPr>
            <w:r>
              <w:rPr>
                <w:rFonts w:eastAsia="Courier New"/>
                <w:i/>
                <w:sz w:val="24"/>
                <w:szCs w:val="24"/>
              </w:rPr>
              <w:t>&lt;KSV&gt;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2"/>
          <w:footerReference w:type="default" r:id="rId13"/>
          <w:footnotePr>
            <w:numRestart w:val="eachSect"/>
          </w:footnotePr>
          <w:pgSz w:w="12240" w:h="15840" w:code="1"/>
          <w:pgMar w:top="794" w:right="1134" w:bottom="851" w:left="1701" w:header="720" w:footer="720" w:gutter="0"/>
          <w:pgNumType w:start="1"/>
          <w:cols w:space="720"/>
          <w:docGrid w:linePitch="360"/>
        </w:sectPr>
      </w:pP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(đính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07122138" wp14:editId="5D912800">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772CA1"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24B86CDB" wp14:editId="5234D3C4">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45"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m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VPN40ypWqF/vHU&#10;TWBw8qoG4dcixDvhMXJoGayReIuPNoRXorXE2Yz8n/f0CY9JgJWzJUa45OH3XHjFmflhMSOn/eEw&#10;zXw+DA+PBzj4Xct012LnzQWhddChyC6LCR/NRtSemkdsm0m6FSZhJe4uedyIF7FbLNhWUk0mGYQp&#10;dyJe23snU+hEc2q0h/ZReLdu9IgJuaHNsIvRm37vsMnT0mQeSdd5GBLRHavrB8CGyP263mZpBe2e&#10;M+p1545f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DnjvqmmQIAALsFAAAOAAAAAAAAAAAAAAAAAC4CAABkcnMvZTJvRG9j&#10;LnhtbFBLAQItABQABgAIAAAAIQD0hVn03AAAAAk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772CA1"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FACE79C" wp14:editId="373E2A9B">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46"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fomAIAALw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772CA1"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66F55B77" wp14:editId="6DC2D84B">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7"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66F09CF2" wp14:editId="37C1D8BD">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8"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GPmAIAAL0FAAAOAAAAZHJzL2Uyb0RvYy54bWysVFFPGzEMfp+0/xDlfVzbFTo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Djb4Y+YAgAAvQUAAA4AAAAAAAAAAAAAAAAALgIAAGRycy9lMm9Eb2Mu&#10;eG1sUEsBAi0AFAAGAAgAAAAhAB++FazcAAAACAEAAA8AAAAAAAAAAAAAAAAA8gQAAGRycy9kb3du&#10;cmV2LnhtbFBLBQYAAAAABAAEAPMAAAD7BQ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22A4A8EC" wp14:editId="21F12C8B">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9"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772CA1"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3C469CEC" wp14:editId="7BFEEE0F">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50"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D262D0" w:rsidRDefault="00F84203" w:rsidP="00D262D0">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D262D0">
        <w:rPr>
          <w:sz w:val="24"/>
          <w:szCs w:val="24"/>
        </w:rPr>
        <w:tab/>
      </w:r>
    </w:p>
    <w:p w:rsidR="00F84203" w:rsidRPr="00CA22D2" w:rsidRDefault="00F84203" w:rsidP="00D262D0">
      <w:pPr>
        <w:tabs>
          <w:tab w:val="left" w:leader="dot" w:pos="4536"/>
          <w:tab w:val="left" w:leader="dot" w:pos="9356"/>
        </w:tabs>
        <w:spacing w:before="60" w:after="60"/>
        <w:jc w:val="both"/>
        <w:rPr>
          <w:rFonts w:eastAsia="Courier New"/>
          <w:sz w:val="24"/>
          <w:szCs w:val="24"/>
        </w:rPr>
      </w:pPr>
      <w:r w:rsidRPr="00CA22D2">
        <w:rPr>
          <w:sz w:val="24"/>
          <w:szCs w:val="24"/>
        </w:rPr>
        <w:t>giữa Agribank Chi nhánh</w:t>
      </w:r>
      <w:r w:rsidR="00D262D0" w:rsidRPr="00CA22D2">
        <w:rPr>
          <w:sz w:val="24"/>
          <w:szCs w:val="24"/>
        </w:rPr>
        <w:t xml:space="preserve"> </w:t>
      </w:r>
      <w:r w:rsidR="00D262D0">
        <w:rPr>
          <w:sz w:val="24"/>
          <w:szCs w:val="24"/>
        </w:rPr>
        <w:tab/>
      </w:r>
      <w:r w:rsidRPr="00CA22D2">
        <w:rPr>
          <w:sz w:val="24"/>
          <w:szCs w:val="24"/>
        </w:rPr>
        <w:t>và khách hàng</w:t>
      </w:r>
      <w:r>
        <w:rPr>
          <w:i/>
          <w:sz w:val="24"/>
          <w:szCs w:val="24"/>
        </w:rPr>
        <w:t xml:space="preserve"> </w:t>
      </w:r>
      <w:r w:rsidR="00D262D0">
        <w:rPr>
          <w:sz w:val="24"/>
          <w:szCs w:val="24"/>
        </w:rPr>
        <w:tab/>
      </w:r>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00825A10">
              <w:rPr>
                <w:rFonts w:eastAsia="Courier New"/>
                <w:i/>
                <w:sz w:val="24"/>
                <w:szCs w:val="24"/>
              </w:rPr>
              <w:t>: &lt;NGAY&gt;</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Default="00F84203"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i/>
                <w:sz w:val="24"/>
                <w:szCs w:val="24"/>
              </w:rPr>
            </w:pPr>
            <w:r>
              <w:rPr>
                <w:rFonts w:eastAsia="Courier New"/>
                <w:sz w:val="24"/>
                <w:szCs w:val="24"/>
              </w:rPr>
              <w:t>&lt;GDV&gt;</w:t>
            </w: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Default="00F84203"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Pr="00D262D0" w:rsidRDefault="009A7DF7" w:rsidP="00D262D0">
            <w:pPr>
              <w:ind w:left="-140"/>
              <w:jc w:val="center"/>
              <w:rPr>
                <w:rFonts w:eastAsia="Courier New"/>
                <w:sz w:val="24"/>
                <w:szCs w:val="24"/>
              </w:rPr>
            </w:pPr>
            <w:r>
              <w:rPr>
                <w:rFonts w:eastAsia="Courier New"/>
                <w:sz w:val="24"/>
                <w:szCs w:val="24"/>
              </w:rPr>
              <w:t>&lt;KSV&gt;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6D75CA" w:rsidRDefault="006D75CA" w:rsidP="00A02E3B">
      <w:pPr>
        <w:ind w:right="615"/>
      </w:pPr>
    </w:p>
    <w:sectPr w:rsidR="006D75CA" w:rsidSect="00A02E3B">
      <w:headerReference w:type="default" r:id="rId14"/>
      <w:footerReference w:type="default" r:id="rId15"/>
      <w:pgSz w:w="12240" w:h="15840" w:code="1"/>
      <w:pgMar w:top="289" w:right="1440" w:bottom="567" w:left="1440" w:header="17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CA1" w:rsidRDefault="00772CA1" w:rsidP="006D75CA">
      <w:r>
        <w:separator/>
      </w:r>
    </w:p>
  </w:endnote>
  <w:endnote w:type="continuationSeparator" w:id="0">
    <w:p w:rsidR="00772CA1" w:rsidRDefault="00772CA1"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560E5D">
          <w:rPr>
            <w:noProof/>
          </w:rPr>
          <w:t>8</w:t>
        </w:r>
        <w:r>
          <w:rPr>
            <w:noProof/>
          </w:rPr>
          <w:fldChar w:fldCharType="end"/>
        </w:r>
      </w:p>
    </w:sdtContent>
  </w:sdt>
  <w:p w:rsidR="00EE2203" w:rsidRDefault="00EE22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CA1" w:rsidRDefault="00772CA1" w:rsidP="006D75CA">
      <w:r>
        <w:separator/>
      </w:r>
    </w:p>
  </w:footnote>
  <w:footnote w:type="continuationSeparator" w:id="0">
    <w:p w:rsidR="00772CA1" w:rsidRDefault="00772CA1" w:rsidP="006D75CA">
      <w:r>
        <w:continuationSeparator/>
      </w:r>
    </w:p>
  </w:footnote>
  <w:footnote w:id="1">
    <w:p w:rsidR="00EE2203" w:rsidRPr="0037196B" w:rsidRDefault="00EE2203"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2">
    <w:p w:rsidR="00EE2203" w:rsidRPr="00E26943" w:rsidRDefault="00EE2203"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3976"/>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34B9"/>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3312"/>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669"/>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777"/>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C25"/>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669"/>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1493"/>
    <w:rsid w:val="00431BBF"/>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0166C"/>
    <w:rsid w:val="00512D46"/>
    <w:rsid w:val="00513272"/>
    <w:rsid w:val="005136DC"/>
    <w:rsid w:val="00514028"/>
    <w:rsid w:val="005160D2"/>
    <w:rsid w:val="00516F22"/>
    <w:rsid w:val="00517CF3"/>
    <w:rsid w:val="005209DB"/>
    <w:rsid w:val="005249B6"/>
    <w:rsid w:val="00525C32"/>
    <w:rsid w:val="00527EEF"/>
    <w:rsid w:val="00530803"/>
    <w:rsid w:val="00530F78"/>
    <w:rsid w:val="005363F2"/>
    <w:rsid w:val="005417D8"/>
    <w:rsid w:val="00546779"/>
    <w:rsid w:val="00546E69"/>
    <w:rsid w:val="00550148"/>
    <w:rsid w:val="00553093"/>
    <w:rsid w:val="00553AA1"/>
    <w:rsid w:val="0055408E"/>
    <w:rsid w:val="00556606"/>
    <w:rsid w:val="005574A3"/>
    <w:rsid w:val="00557E5A"/>
    <w:rsid w:val="00560769"/>
    <w:rsid w:val="00560E5D"/>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2C2D"/>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4"/>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B6D35"/>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0E46"/>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27FC2"/>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2CA1"/>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2360"/>
    <w:rsid w:val="0080596B"/>
    <w:rsid w:val="00806796"/>
    <w:rsid w:val="008072B5"/>
    <w:rsid w:val="0080737F"/>
    <w:rsid w:val="00811136"/>
    <w:rsid w:val="008124A0"/>
    <w:rsid w:val="00812B06"/>
    <w:rsid w:val="00816294"/>
    <w:rsid w:val="0081728B"/>
    <w:rsid w:val="00824B7B"/>
    <w:rsid w:val="008255E4"/>
    <w:rsid w:val="00825A10"/>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04FC"/>
    <w:rsid w:val="008E3543"/>
    <w:rsid w:val="008E6429"/>
    <w:rsid w:val="008E69AB"/>
    <w:rsid w:val="008F521E"/>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A47"/>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A7DF7"/>
    <w:rsid w:val="009B18ED"/>
    <w:rsid w:val="009B1B34"/>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9F4426"/>
    <w:rsid w:val="00A00CF5"/>
    <w:rsid w:val="00A0137C"/>
    <w:rsid w:val="00A02E3B"/>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30A7"/>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35D58"/>
    <w:rsid w:val="00D418E4"/>
    <w:rsid w:val="00D42406"/>
    <w:rsid w:val="00D44BC4"/>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0664"/>
    <w:rsid w:val="00D738CD"/>
    <w:rsid w:val="00D7457D"/>
    <w:rsid w:val="00D75961"/>
    <w:rsid w:val="00D7609A"/>
    <w:rsid w:val="00D7637C"/>
    <w:rsid w:val="00D76867"/>
    <w:rsid w:val="00D77C0A"/>
    <w:rsid w:val="00D815F6"/>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24FA"/>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5D6A"/>
    <w:rsid w:val="00E863B6"/>
    <w:rsid w:val="00E9153D"/>
    <w:rsid w:val="00E91628"/>
    <w:rsid w:val="00E916B4"/>
    <w:rsid w:val="00E9198F"/>
    <w:rsid w:val="00E91D07"/>
    <w:rsid w:val="00E946D8"/>
    <w:rsid w:val="00E94E62"/>
    <w:rsid w:val="00E959BD"/>
    <w:rsid w:val="00E95BF6"/>
    <w:rsid w:val="00E9782A"/>
    <w:rsid w:val="00EA004B"/>
    <w:rsid w:val="00EA135C"/>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2203"/>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2E64"/>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45D"/>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DE067-3133-4420-B23C-5A82C9A6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8145</TotalTime>
  <Pages>12</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132</cp:revision>
  <cp:lastPrinted>2018-12-18T03:14:00Z</cp:lastPrinted>
  <dcterms:created xsi:type="dcterms:W3CDTF">2018-12-21T12:02:00Z</dcterms:created>
  <dcterms:modified xsi:type="dcterms:W3CDTF">2019-02-12T10:18:00Z</dcterms:modified>
</cp:coreProperties>
</file>