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4F333C">
      <w:r>
        <w:t>1. Thêm bảng THONGBAOSTK: lưu trữ danh sách sổ tiết kiệm đã báo mất, hỏng.</w:t>
      </w:r>
    </w:p>
    <w:p w:rsidR="004F333C" w:rsidRDefault="004F333C">
      <w:r>
        <w:t xml:space="preserve">Thêm SP: </w:t>
      </w:r>
    </w:p>
    <w:p w:rsidR="004F333C" w:rsidRDefault="004F333C">
      <w:r>
        <w:t xml:space="preserve">- </w:t>
      </w:r>
      <w:bookmarkStart w:id="0" w:name="_GoBack"/>
      <w:bookmarkEnd w:id="0"/>
      <w:r w:rsidRPr="004F333C">
        <w:t>UPDATE_THONGBAOSTK_KH</w:t>
      </w:r>
    </w:p>
    <w:sectPr w:rsidR="004F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61"/>
    <w:rsid w:val="004F333C"/>
    <w:rsid w:val="007D50A5"/>
    <w:rsid w:val="00B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Agribank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2018-05-28T07:59:00Z</dcterms:created>
  <dcterms:modified xsi:type="dcterms:W3CDTF">2018-05-28T07:59:00Z</dcterms:modified>
</cp:coreProperties>
</file>