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AC92" w14:textId="76B701D5" w:rsidR="00F809FA" w:rsidRDefault="00965CB3">
      <w:pPr>
        <w:jc w:val="center"/>
        <w:rPr>
          <w:lang w:eastAsia="zh-CN"/>
        </w:rPr>
      </w:pPr>
      <w:r>
        <w:rPr>
          <w:b/>
          <w:sz w:val="32"/>
          <w:lang w:eastAsia="zh-CN"/>
        </w:rPr>
        <w:t>可靠性课程作业</w:t>
      </w:r>
      <w:r>
        <w:rPr>
          <w:b/>
          <w:sz w:val="32"/>
          <w:lang w:eastAsia="zh-CN"/>
        </w:rPr>
        <w:t xml:space="preserve">1: </w:t>
      </w:r>
      <w:r>
        <w:rPr>
          <w:b/>
          <w:sz w:val="32"/>
          <w:lang w:eastAsia="zh-CN"/>
        </w:rPr>
        <w:t>通用分布函数拟合</w:t>
      </w:r>
    </w:p>
    <w:p w14:paraId="060E1371" w14:textId="46F145A8" w:rsidR="00F809FA" w:rsidRDefault="00965CB3" w:rsidP="0041717C">
      <w:pPr>
        <w:spacing w:afterLines="100" w:after="240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 w:rsidR="00321606">
        <w:rPr>
          <w:lang w:eastAsia="zh-CN"/>
        </w:rPr>
        <w:t>10</w:t>
      </w:r>
      <w:r>
        <w:rPr>
          <w:lang w:eastAsia="zh-CN"/>
        </w:rPr>
        <w:t>日</w:t>
      </w:r>
    </w:p>
    <w:p w14:paraId="0FD140C8" w14:textId="00C91E0E" w:rsidR="0018254E" w:rsidRDefault="00C96878" w:rsidP="0018254E">
      <w:pPr>
        <w:ind w:firstLineChars="200" w:firstLine="480"/>
        <w:rPr>
          <w:szCs w:val="24"/>
          <w:lang w:eastAsia="zh-CN"/>
        </w:rPr>
      </w:pPr>
      <w:r w:rsidRPr="00C5323B">
        <w:rPr>
          <w:rFonts w:hint="eastAsia"/>
          <w:szCs w:val="24"/>
          <w:lang w:eastAsia="zh-CN"/>
        </w:rPr>
        <w:t>本次作业</w:t>
      </w:r>
      <w:r w:rsidRPr="00C5323B">
        <w:rPr>
          <w:szCs w:val="24"/>
          <w:lang w:eastAsia="zh-CN"/>
        </w:rPr>
        <w:t>对</w:t>
      </w:r>
      <w:r w:rsidRPr="00C5323B">
        <w:rPr>
          <w:rFonts w:hint="eastAsia"/>
          <w:szCs w:val="24"/>
          <w:lang w:eastAsia="zh-CN"/>
        </w:rPr>
        <w:t>以下</w:t>
      </w:r>
      <w:r w:rsidR="00AE0884">
        <w:rPr>
          <w:rFonts w:hint="eastAsia"/>
          <w:szCs w:val="24"/>
          <w:lang w:eastAsia="zh-CN"/>
        </w:rPr>
        <w:t>这</w:t>
      </w:r>
      <w:r w:rsidRPr="00C5323B">
        <w:rPr>
          <w:szCs w:val="24"/>
          <w:lang w:eastAsia="zh-CN"/>
        </w:rPr>
        <w:t>篇论文</w:t>
      </w:r>
      <w:r w:rsidR="0018254E">
        <w:rPr>
          <w:rFonts w:hint="eastAsia"/>
          <w:szCs w:val="24"/>
          <w:lang w:eastAsia="zh-CN"/>
        </w:rPr>
        <w:t>提出的通用分布函数（</w:t>
      </w:r>
      <w:r w:rsidR="0018254E">
        <w:rPr>
          <w:rFonts w:hint="eastAsia"/>
          <w:szCs w:val="24"/>
          <w:lang w:eastAsia="zh-CN"/>
        </w:rPr>
        <w:t>V</w:t>
      </w:r>
      <w:r w:rsidR="0018254E">
        <w:rPr>
          <w:szCs w:val="24"/>
          <w:lang w:eastAsia="zh-CN"/>
        </w:rPr>
        <w:t>ersatile</w:t>
      </w:r>
      <w:r w:rsidR="0018254E">
        <w:rPr>
          <w:rFonts w:hint="eastAsia"/>
          <w:szCs w:val="24"/>
          <w:lang w:eastAsia="zh-CN"/>
        </w:rPr>
        <w:t>）进行复现：</w:t>
      </w:r>
    </w:p>
    <w:p w14:paraId="38C5C10C" w14:textId="32BB21D9" w:rsidR="0018254E" w:rsidRPr="0018254E" w:rsidRDefault="0018254E" w:rsidP="0018254E">
      <w:pPr>
        <w:ind w:firstLineChars="200" w:firstLine="480"/>
        <w:rPr>
          <w:szCs w:val="24"/>
          <w:lang w:eastAsia="zh-CN"/>
        </w:rPr>
      </w:pPr>
      <w:r w:rsidRPr="0018254E">
        <w:rPr>
          <w:szCs w:val="24"/>
        </w:rPr>
        <w:t>Zhang, Z. S., Sun, Y. Z., Lin, J., Cheng, L., &amp; Li, G. J. (2012, July). Versatile distribution of wind power output for a given forecast value. In </w:t>
      </w:r>
      <w:r w:rsidRPr="0018254E">
        <w:rPr>
          <w:i/>
          <w:iCs/>
          <w:szCs w:val="24"/>
        </w:rPr>
        <w:t>2012 IEEE Power and Energy Society General Meeting</w:t>
      </w:r>
      <w:r w:rsidRPr="0018254E">
        <w:rPr>
          <w:szCs w:val="24"/>
        </w:rPr>
        <w:t> (pp. 1-7). IEEE.</w:t>
      </w:r>
      <w:r w:rsidR="005B295B">
        <w:rPr>
          <w:rFonts w:hint="eastAsia"/>
          <w:szCs w:val="24"/>
          <w:lang w:eastAsia="zh-CN"/>
        </w:rPr>
        <w:t>（</w:t>
      </w:r>
      <w:r w:rsidR="005B295B" w:rsidRPr="005B295B">
        <w:rPr>
          <w:rFonts w:hint="eastAsia"/>
          <w:szCs w:val="24"/>
          <w:shd w:val="pct15" w:color="auto" w:fill="FFFFFF"/>
          <w:lang w:eastAsia="zh-CN"/>
        </w:rPr>
        <w:t>作业</w:t>
      </w:r>
      <w:r w:rsidR="005B295B" w:rsidRPr="005B295B">
        <w:rPr>
          <w:rFonts w:hint="eastAsia"/>
          <w:szCs w:val="24"/>
          <w:shd w:val="pct15" w:color="auto" w:fill="FFFFFF"/>
          <w:lang w:eastAsia="zh-CN"/>
        </w:rPr>
        <w:t>1</w:t>
      </w:r>
      <w:r w:rsidR="005B295B" w:rsidRPr="005B295B">
        <w:rPr>
          <w:rFonts w:hint="eastAsia"/>
          <w:szCs w:val="24"/>
          <w:shd w:val="pct15" w:color="auto" w:fill="FFFFFF"/>
          <w:lang w:eastAsia="zh-CN"/>
        </w:rPr>
        <w:t>参考文献</w:t>
      </w:r>
      <w:r w:rsidR="005B295B">
        <w:rPr>
          <w:rFonts w:hint="eastAsia"/>
          <w:szCs w:val="24"/>
          <w:lang w:eastAsia="zh-CN"/>
        </w:rPr>
        <w:t>）</w:t>
      </w:r>
    </w:p>
    <w:p w14:paraId="295682C3" w14:textId="79A7EB2C" w:rsidR="00C96878" w:rsidRPr="00C5323B" w:rsidRDefault="00C96878" w:rsidP="00C5323B">
      <w:pPr>
        <w:ind w:firstLineChars="200" w:firstLine="480"/>
        <w:rPr>
          <w:szCs w:val="24"/>
          <w:lang w:eastAsia="zh-CN"/>
        </w:rPr>
      </w:pPr>
      <w:r w:rsidRPr="00C5323B">
        <w:rPr>
          <w:rFonts w:hint="eastAsia"/>
          <w:szCs w:val="24"/>
          <w:lang w:eastAsia="zh-CN"/>
        </w:rPr>
        <w:t>这篇文章中</w:t>
      </w:r>
      <w:r w:rsidR="00965CB3" w:rsidRPr="00C5323B">
        <w:rPr>
          <w:szCs w:val="24"/>
          <w:lang w:eastAsia="zh-CN"/>
        </w:rPr>
        <w:t>提出了一种能够灵活模拟风电出力不确定性的通用型</w:t>
      </w:r>
      <w:r w:rsidR="00C5323B">
        <w:rPr>
          <w:rFonts w:hint="eastAsia"/>
          <w:szCs w:val="24"/>
          <w:lang w:eastAsia="zh-CN"/>
        </w:rPr>
        <w:t>（</w:t>
      </w:r>
      <w:r w:rsidR="00C5323B">
        <w:rPr>
          <w:rFonts w:hint="eastAsia"/>
          <w:szCs w:val="24"/>
          <w:lang w:eastAsia="zh-CN"/>
        </w:rPr>
        <w:t>V</w:t>
      </w:r>
      <w:r w:rsidR="00C5323B">
        <w:rPr>
          <w:szCs w:val="24"/>
          <w:lang w:eastAsia="zh-CN"/>
        </w:rPr>
        <w:t>ersatile</w:t>
      </w:r>
      <w:r w:rsidR="00965CB3" w:rsidRPr="00C5323B">
        <w:rPr>
          <w:szCs w:val="24"/>
          <w:lang w:eastAsia="zh-CN"/>
        </w:rPr>
        <w:t>）分布模型。</w:t>
      </w:r>
      <w:r w:rsidRPr="00C5323B">
        <w:rPr>
          <w:rFonts w:hint="eastAsia"/>
          <w:szCs w:val="24"/>
          <w:lang w:eastAsia="zh-CN"/>
        </w:rPr>
        <w:t>第一部分：论文</w:t>
      </w:r>
      <w:r w:rsidR="009A3D8C">
        <w:rPr>
          <w:rFonts w:hint="eastAsia"/>
          <w:szCs w:val="24"/>
          <w:lang w:eastAsia="zh-CN"/>
        </w:rPr>
        <w:t>阅读和</w:t>
      </w:r>
      <w:r w:rsidRPr="00C5323B">
        <w:rPr>
          <w:rFonts w:hint="eastAsia"/>
          <w:szCs w:val="24"/>
          <w:lang w:eastAsia="zh-CN"/>
        </w:rPr>
        <w:t>复现思路</w:t>
      </w:r>
      <w:r w:rsidR="009A3D8C">
        <w:rPr>
          <w:rFonts w:hint="eastAsia"/>
          <w:szCs w:val="24"/>
          <w:lang w:eastAsia="zh-CN"/>
        </w:rPr>
        <w:t>，</w:t>
      </w:r>
      <w:r w:rsidRPr="00C5323B">
        <w:rPr>
          <w:rFonts w:hint="eastAsia"/>
          <w:szCs w:val="24"/>
          <w:lang w:eastAsia="zh-CN"/>
        </w:rPr>
        <w:t>第</w:t>
      </w:r>
      <w:r w:rsidR="009A3D8C">
        <w:rPr>
          <w:rFonts w:hint="eastAsia"/>
          <w:szCs w:val="24"/>
          <w:lang w:eastAsia="zh-CN"/>
        </w:rPr>
        <w:t>二</w:t>
      </w:r>
      <w:r w:rsidRPr="00C5323B">
        <w:rPr>
          <w:rFonts w:hint="eastAsia"/>
          <w:szCs w:val="24"/>
          <w:lang w:eastAsia="zh-CN"/>
        </w:rPr>
        <w:t>部分：作业要求。</w:t>
      </w:r>
    </w:p>
    <w:p w14:paraId="3EC6E616" w14:textId="7B1CF673" w:rsidR="00F809FA" w:rsidRDefault="00965CB3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sz w:val="32"/>
          <w:lang w:eastAsia="zh-CN"/>
        </w:rPr>
        <w:t>一、</w:t>
      </w:r>
      <w:r>
        <w:rPr>
          <w:rFonts w:ascii="Times New Roman" w:eastAsia="宋体" w:hAnsi="Times New Roman"/>
          <w:color w:val="000000"/>
          <w:sz w:val="32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32"/>
          <w:lang w:eastAsia="zh-CN"/>
        </w:rPr>
        <w:t>论文</w:t>
      </w:r>
      <w:r w:rsidR="009A3D8C">
        <w:rPr>
          <w:rFonts w:ascii="Times New Roman" w:eastAsia="宋体" w:hAnsi="Times New Roman" w:hint="eastAsia"/>
          <w:color w:val="000000"/>
          <w:sz w:val="32"/>
          <w:lang w:eastAsia="zh-CN"/>
        </w:rPr>
        <w:t>阅读</w:t>
      </w:r>
    </w:p>
    <w:p w14:paraId="733F3BDF" w14:textId="03DAC3C6" w:rsidR="00F809FA" w:rsidRDefault="009A3D8C" w:rsidP="00C5323B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965CB3">
        <w:t>论文提出了一种</w:t>
      </w:r>
      <w:r w:rsidR="00965CB3">
        <w:t xml:space="preserve">Versatile </w:t>
      </w:r>
      <w:r w:rsidR="00965CB3">
        <w:t>分布模型，其核心特征如下：</w:t>
      </w:r>
    </w:p>
    <w:p w14:paraId="5BE8C3BC" w14:textId="1A632A9E" w:rsidR="00F809FA" w:rsidRDefault="00965CB3">
      <w:pPr>
        <w:pStyle w:val="a0"/>
        <w:rPr>
          <w:lang w:eastAsia="zh-CN"/>
        </w:rPr>
      </w:pPr>
      <w:r>
        <w:rPr>
          <w:lang w:eastAsia="zh-CN"/>
        </w:rPr>
        <w:t>显式数学表达式：其</w:t>
      </w:r>
      <w:r>
        <w:rPr>
          <w:lang w:eastAsia="zh-CN"/>
        </w:rPr>
        <w:t xml:space="preserve"> PDF </w:t>
      </w:r>
      <w:r>
        <w:rPr>
          <w:lang w:eastAsia="zh-CN"/>
        </w:rPr>
        <w:t>和</w:t>
      </w:r>
      <w:r>
        <w:rPr>
          <w:lang w:eastAsia="zh-CN"/>
        </w:rPr>
        <w:t xml:space="preserve"> CDF </w:t>
      </w:r>
      <w:r>
        <w:rPr>
          <w:lang w:eastAsia="zh-CN"/>
        </w:rPr>
        <w:t>均有解析形式，且</w:t>
      </w:r>
      <w:r>
        <w:rPr>
          <w:lang w:eastAsia="zh-CN"/>
        </w:rPr>
        <w:t xml:space="preserve"> CDF </w:t>
      </w:r>
      <w:r>
        <w:rPr>
          <w:lang w:eastAsia="zh-CN"/>
        </w:rPr>
        <w:t>的反函数（用于计算置信区间）也</w:t>
      </w:r>
      <w:r w:rsidR="002916AD">
        <w:rPr>
          <w:rFonts w:hint="eastAsia"/>
          <w:lang w:eastAsia="zh-CN"/>
        </w:rPr>
        <w:t>有解析形式可以写出</w:t>
      </w:r>
      <w:r>
        <w:rPr>
          <w:lang w:eastAsia="zh-CN"/>
        </w:rPr>
        <w:t>。</w:t>
      </w:r>
    </w:p>
    <w:p w14:paraId="0BA9E887" w14:textId="21279EB4" w:rsidR="00F809FA" w:rsidRDefault="00965CB3">
      <w:pPr>
        <w:pStyle w:val="a0"/>
        <w:rPr>
          <w:lang w:eastAsia="zh-CN"/>
        </w:rPr>
      </w:pPr>
      <w:r>
        <w:rPr>
          <w:lang w:eastAsia="zh-CN"/>
        </w:rPr>
        <w:t>数学公式：</w:t>
      </w:r>
      <w:r w:rsidR="00EC0E69">
        <w:rPr>
          <w:rFonts w:hint="eastAsia"/>
          <w:lang w:eastAsia="zh-CN"/>
        </w:rPr>
        <w:t>PDF</w:t>
      </w:r>
      <w:r w:rsidR="00EC0E69">
        <w:rPr>
          <w:rFonts w:hint="eastAsia"/>
          <w:lang w:eastAsia="zh-CN"/>
        </w:rPr>
        <w:t>论文</w:t>
      </w:r>
      <w:r w:rsidR="00EC0E69">
        <w:rPr>
          <w:lang w:eastAsia="zh-CN"/>
        </w:rPr>
        <w:t>(1</w:t>
      </w:r>
      <w:r w:rsidR="00EC0E69">
        <w:rPr>
          <w:rFonts w:hint="eastAsia"/>
          <w:lang w:eastAsia="zh-CN"/>
        </w:rPr>
        <w:t>)</w:t>
      </w:r>
      <w:r w:rsidR="00EC0E69">
        <w:rPr>
          <w:rFonts w:hint="eastAsia"/>
          <w:lang w:eastAsia="zh-CN"/>
        </w:rPr>
        <w:t>式，</w:t>
      </w:r>
      <w:r w:rsidR="00EC0E69">
        <w:rPr>
          <w:rFonts w:hint="eastAsia"/>
          <w:lang w:eastAsia="zh-CN"/>
        </w:rPr>
        <w:t>C</w:t>
      </w:r>
      <w:r w:rsidR="00EC0E69">
        <w:rPr>
          <w:lang w:eastAsia="zh-CN"/>
        </w:rPr>
        <w:t>DF</w:t>
      </w:r>
      <w:r w:rsidR="00EC0E69">
        <w:rPr>
          <w:rFonts w:hint="eastAsia"/>
          <w:lang w:eastAsia="zh-CN"/>
        </w:rPr>
        <w:t>论文</w:t>
      </w:r>
      <w:r w:rsidR="00EC0E69">
        <w:rPr>
          <w:lang w:eastAsia="zh-CN"/>
        </w:rPr>
        <w:t>(2)</w:t>
      </w:r>
      <w:r w:rsidR="00EC0E69">
        <w:rPr>
          <w:rFonts w:hint="eastAsia"/>
          <w:lang w:eastAsia="zh-CN"/>
        </w:rPr>
        <w:t>式，</w:t>
      </w:r>
      <w:r w:rsidR="00EC0E69">
        <w:rPr>
          <w:rFonts w:hint="eastAsia"/>
          <w:lang w:eastAsia="zh-CN"/>
        </w:rPr>
        <w:t>CDF</w:t>
      </w:r>
      <w:r w:rsidR="00EC0E69">
        <w:rPr>
          <w:rFonts w:hint="eastAsia"/>
          <w:lang w:eastAsia="zh-CN"/>
        </w:rPr>
        <w:t>反函数论文</w:t>
      </w:r>
      <w:r w:rsidR="00EC0E69">
        <w:rPr>
          <w:lang w:eastAsia="zh-CN"/>
        </w:rPr>
        <w:t>(</w:t>
      </w:r>
      <w:r w:rsidR="00455D05">
        <w:rPr>
          <w:lang w:eastAsia="zh-CN"/>
        </w:rPr>
        <w:t>4</w:t>
      </w:r>
      <w:r w:rsidR="00EC0E69">
        <w:rPr>
          <w:lang w:eastAsia="zh-CN"/>
        </w:rPr>
        <w:t>)</w:t>
      </w:r>
      <w:r w:rsidR="00EC0E69">
        <w:rPr>
          <w:rFonts w:hint="eastAsia"/>
          <w:lang w:eastAsia="zh-CN"/>
        </w:rPr>
        <w:t>式</w:t>
      </w:r>
      <w:r w:rsidR="0085194F">
        <w:rPr>
          <w:rFonts w:hint="eastAsia"/>
          <w:lang w:eastAsia="zh-CN"/>
        </w:rPr>
        <w:t>。</w:t>
      </w:r>
    </w:p>
    <w:p w14:paraId="7026421D" w14:textId="10310F84" w:rsidR="009A3D8C" w:rsidRDefault="009A3D8C" w:rsidP="009A3D8C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）论文数据处理：阅读</w:t>
      </w:r>
      <w:r>
        <w:rPr>
          <w:lang w:eastAsia="zh-CN"/>
        </w:rPr>
        <w:t>Section III A. Data Processing</w:t>
      </w:r>
      <w:r>
        <w:rPr>
          <w:rFonts w:hint="eastAsia"/>
          <w:lang w:eastAsia="zh-CN"/>
        </w:rPr>
        <w:t>，熟悉论文在拟合概率分布前是如何处理数据的</w:t>
      </w:r>
      <w:r w:rsidR="0002730A">
        <w:rPr>
          <w:rFonts w:hint="eastAsia"/>
          <w:lang w:eastAsia="zh-CN"/>
        </w:rPr>
        <w:t>。</w:t>
      </w:r>
    </w:p>
    <w:p w14:paraId="2E97284B" w14:textId="77777777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8"/>
          <w:lang w:eastAsia="zh-CN"/>
        </w:rPr>
        <w:t>数据准备与预处理</w:t>
      </w:r>
    </w:p>
    <w:p w14:paraId="5F26BD1E" w14:textId="77777777" w:rsidR="000353E3" w:rsidRDefault="00965CB3">
      <w:pPr>
        <w:rPr>
          <w:lang w:eastAsia="zh-CN"/>
        </w:rPr>
      </w:pPr>
      <w:r>
        <w:rPr>
          <w:lang w:eastAsia="zh-CN"/>
        </w:rPr>
        <w:t>数据需求：你需要同一风电场的历史预测功率和实际出力功率时间序列数据。</w:t>
      </w:r>
    </w:p>
    <w:p w14:paraId="77F18A54" w14:textId="69939E24" w:rsidR="00F809FA" w:rsidRDefault="00965CB3">
      <w:pPr>
        <w:rPr>
          <w:lang w:eastAsia="zh-CN"/>
        </w:rPr>
      </w:pPr>
      <w:r>
        <w:rPr>
          <w:lang w:eastAsia="zh-CN"/>
        </w:rPr>
        <w:t>标准化：将功率数据除以装机容量，转换至</w:t>
      </w:r>
      <w:r>
        <w:rPr>
          <w:lang w:eastAsia="zh-CN"/>
        </w:rPr>
        <w:t xml:space="preserve"> [0, 1] </w:t>
      </w:r>
      <w:r>
        <w:rPr>
          <w:lang w:eastAsia="zh-CN"/>
        </w:rPr>
        <w:t>标幺值（</w:t>
      </w:r>
      <w:r>
        <w:rPr>
          <w:lang w:eastAsia="zh-CN"/>
        </w:rPr>
        <w:t>p.u.</w:t>
      </w:r>
      <w:r>
        <w:rPr>
          <w:lang w:eastAsia="zh-CN"/>
        </w:rPr>
        <w:t>）系统。</w:t>
      </w:r>
    </w:p>
    <w:p w14:paraId="0854A47E" w14:textId="77777777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2. </w:t>
      </w:r>
      <w:r>
        <w:rPr>
          <w:rFonts w:ascii="Times New Roman" w:eastAsia="宋体" w:hAnsi="Times New Roman"/>
          <w:color w:val="000000"/>
          <w:sz w:val="28"/>
          <w:lang w:eastAsia="zh-CN"/>
        </w:rPr>
        <w:t>数据分桶（</w:t>
      </w:r>
      <w:r>
        <w:rPr>
          <w:rFonts w:ascii="Times New Roman" w:eastAsia="宋体" w:hAnsi="Times New Roman"/>
          <w:color w:val="000000"/>
          <w:sz w:val="28"/>
          <w:lang w:eastAsia="zh-CN"/>
        </w:rPr>
        <w:t>Binning</w:t>
      </w:r>
      <w:r>
        <w:rPr>
          <w:rFonts w:ascii="Times New Roman" w:eastAsia="宋体" w:hAnsi="Times New Roman"/>
          <w:color w:val="000000"/>
          <w:sz w:val="28"/>
          <w:lang w:eastAsia="zh-CN"/>
        </w:rPr>
        <w:t>）</w:t>
      </w:r>
    </w:p>
    <w:p w14:paraId="32371F82" w14:textId="77777777" w:rsidR="00F809FA" w:rsidRDefault="00965CB3">
      <w:pPr>
        <w:rPr>
          <w:lang w:eastAsia="zh-CN"/>
        </w:rPr>
      </w:pPr>
      <w:r>
        <w:rPr>
          <w:lang w:eastAsia="zh-CN"/>
        </w:rPr>
        <w:t>分桶逻辑：将所有预测值按大小排序，划分为</w:t>
      </w:r>
      <w:r>
        <w:rPr>
          <w:lang w:eastAsia="zh-CN"/>
        </w:rPr>
        <w:t xml:space="preserve"> 25 </w:t>
      </w:r>
      <w:r>
        <w:rPr>
          <w:lang w:eastAsia="zh-CN"/>
        </w:rPr>
        <w:t>个桶（</w:t>
      </w:r>
      <w:r>
        <w:rPr>
          <w:lang w:eastAsia="zh-CN"/>
        </w:rPr>
        <w:t>Bin</w:t>
      </w:r>
      <w:r>
        <w:rPr>
          <w:lang w:eastAsia="zh-CN"/>
        </w:rPr>
        <w:t>），每个桶的宽度为</w:t>
      </w:r>
      <w:r>
        <w:rPr>
          <w:lang w:eastAsia="zh-CN"/>
        </w:rPr>
        <w:t xml:space="preserve"> 0.04 p.u.</w:t>
      </w:r>
      <w:r>
        <w:rPr>
          <w:lang w:eastAsia="zh-CN"/>
        </w:rPr>
        <w:t>。样本归类：将每个时刻对应的</w:t>
      </w:r>
      <w:r>
        <w:rPr>
          <w:lang w:eastAsia="zh-CN"/>
        </w:rPr>
        <w:t>“</w:t>
      </w:r>
      <w:r>
        <w:rPr>
          <w:lang w:eastAsia="zh-CN"/>
        </w:rPr>
        <w:t>实际出力值</w:t>
      </w:r>
      <w:r>
        <w:rPr>
          <w:lang w:eastAsia="zh-CN"/>
        </w:rPr>
        <w:t>”</w:t>
      </w:r>
      <w:r>
        <w:rPr>
          <w:lang w:eastAsia="zh-CN"/>
        </w:rPr>
        <w:t>归入其预测值所属的桶中。</w:t>
      </w:r>
    </w:p>
    <w:p w14:paraId="07C09EBD" w14:textId="10075531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8"/>
          <w:lang w:eastAsia="zh-CN"/>
        </w:rPr>
        <w:t>生成实际分布</w:t>
      </w:r>
      <w:r w:rsidR="001B3AB7">
        <w:rPr>
          <w:rFonts w:ascii="Times New Roman" w:eastAsia="宋体" w:hAnsi="Times New Roman" w:hint="eastAsia"/>
          <w:color w:val="000000"/>
          <w:sz w:val="28"/>
          <w:lang w:eastAsia="zh-CN"/>
        </w:rPr>
        <w:t>（经验分布）曲线</w:t>
      </w:r>
    </w:p>
    <w:p w14:paraId="4D0A81E7" w14:textId="77777777" w:rsidR="00965CB3" w:rsidRDefault="00965CB3">
      <w:pPr>
        <w:rPr>
          <w:lang w:eastAsia="zh-CN"/>
        </w:rPr>
      </w:pPr>
      <w:r>
        <w:rPr>
          <w:lang w:eastAsia="zh-CN"/>
        </w:rPr>
        <w:t>实际</w:t>
      </w:r>
      <w:r>
        <w:rPr>
          <w:lang w:eastAsia="zh-CN"/>
        </w:rPr>
        <w:t xml:space="preserve"> PDF</w:t>
      </w:r>
      <w:r>
        <w:rPr>
          <w:lang w:eastAsia="zh-CN"/>
        </w:rPr>
        <w:t>：对每个桶内的实际功率样本绘制概率密度直方图。</w:t>
      </w:r>
    </w:p>
    <w:p w14:paraId="03966A57" w14:textId="1E3AB3A5" w:rsidR="00F809FA" w:rsidRDefault="00965CB3">
      <w:pPr>
        <w:rPr>
          <w:lang w:eastAsia="zh-CN"/>
        </w:rPr>
      </w:pPr>
      <w:r>
        <w:rPr>
          <w:lang w:eastAsia="zh-CN"/>
        </w:rPr>
        <w:t>实际</w:t>
      </w:r>
      <w:r>
        <w:rPr>
          <w:lang w:eastAsia="zh-CN"/>
        </w:rPr>
        <w:t xml:space="preserve"> CDF</w:t>
      </w:r>
      <w:r>
        <w:rPr>
          <w:lang w:eastAsia="zh-CN"/>
        </w:rPr>
        <w:t>：对直方图进行离散积分，得到经验分布曲线。</w:t>
      </w:r>
    </w:p>
    <w:p w14:paraId="3C7A4F7E" w14:textId="77777777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lastRenderedPageBreak/>
        <w:t xml:space="preserve">4. </w:t>
      </w:r>
      <w:r>
        <w:rPr>
          <w:rFonts w:ascii="Times New Roman" w:eastAsia="宋体" w:hAnsi="Times New Roman"/>
          <w:color w:val="000000"/>
          <w:sz w:val="28"/>
          <w:lang w:eastAsia="zh-CN"/>
        </w:rPr>
        <w:t>参数拟合（核心环节）</w:t>
      </w:r>
    </w:p>
    <w:p w14:paraId="3B485DFB" w14:textId="17BBBD29" w:rsidR="00F809FA" w:rsidRDefault="00965CB3">
      <w:pPr>
        <w:rPr>
          <w:lang w:eastAsia="zh-CN"/>
        </w:rPr>
      </w:pPr>
      <w:r>
        <w:rPr>
          <w:lang w:eastAsia="zh-CN"/>
        </w:rPr>
        <w:t>拟合目标：直接使用论文给出的</w:t>
      </w:r>
      <w:r>
        <w:rPr>
          <w:lang w:eastAsia="zh-CN"/>
        </w:rPr>
        <w:t xml:space="preserve"> CDF </w:t>
      </w:r>
      <w:r>
        <w:rPr>
          <w:lang w:eastAsia="zh-CN"/>
        </w:rPr>
        <w:t>公式来拟合该桶的实际</w:t>
      </w:r>
      <w:r>
        <w:rPr>
          <w:lang w:eastAsia="zh-CN"/>
        </w:rPr>
        <w:t xml:space="preserve"> CDF </w:t>
      </w:r>
      <w:r>
        <w:rPr>
          <w:lang w:eastAsia="zh-CN"/>
        </w:rPr>
        <w:t>曲线。同时计算高斯、</w:t>
      </w:r>
      <w:r>
        <w:rPr>
          <w:lang w:eastAsia="zh-CN"/>
        </w:rPr>
        <w:t>Beta</w:t>
      </w:r>
      <w:r>
        <w:rPr>
          <w:lang w:eastAsia="zh-CN"/>
        </w:rPr>
        <w:t>分布</w:t>
      </w:r>
      <w:r w:rsidR="000353E3">
        <w:rPr>
          <w:rFonts w:hint="eastAsia"/>
          <w:lang w:eastAsia="zh-CN"/>
        </w:rPr>
        <w:t>和</w:t>
      </w:r>
      <w:r w:rsidR="000353E3">
        <w:rPr>
          <w:lang w:eastAsia="zh-CN"/>
        </w:rPr>
        <w:t>Versatile</w:t>
      </w:r>
      <w:r w:rsidR="000353E3">
        <w:rPr>
          <w:rFonts w:hint="eastAsia"/>
          <w:lang w:eastAsia="zh-CN"/>
        </w:rPr>
        <w:t>分布</w:t>
      </w:r>
      <w:r>
        <w:rPr>
          <w:lang w:eastAsia="zh-CN"/>
        </w:rPr>
        <w:t>的参数。</w:t>
      </w:r>
    </w:p>
    <w:p w14:paraId="624A2B6A" w14:textId="77777777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5. </w:t>
      </w:r>
      <w:r>
        <w:rPr>
          <w:rFonts w:ascii="Times New Roman" w:eastAsia="宋体" w:hAnsi="Times New Roman"/>
          <w:color w:val="000000"/>
          <w:sz w:val="28"/>
          <w:lang w:eastAsia="zh-CN"/>
        </w:rPr>
        <w:t>验证与分析</w:t>
      </w:r>
    </w:p>
    <w:p w14:paraId="52707B6A" w14:textId="64D4EE52" w:rsidR="00F809FA" w:rsidRDefault="00965CB3">
      <w:pPr>
        <w:rPr>
          <w:lang w:eastAsia="zh-CN"/>
        </w:rPr>
      </w:pPr>
      <w:r>
        <w:rPr>
          <w:lang w:eastAsia="zh-CN"/>
        </w:rPr>
        <w:t xml:space="preserve">RMSE </w:t>
      </w:r>
      <w:r>
        <w:rPr>
          <w:lang w:eastAsia="zh-CN"/>
        </w:rPr>
        <w:t>计算：使用论文公式</w:t>
      </w:r>
      <w:r>
        <w:rPr>
          <w:lang w:eastAsia="zh-CN"/>
        </w:rPr>
        <w:t xml:space="preserve"> (3) </w:t>
      </w:r>
      <w:r>
        <w:rPr>
          <w:lang w:eastAsia="zh-CN"/>
        </w:rPr>
        <w:t>计算拟合误差。</w:t>
      </w:r>
    </w:p>
    <w:p w14:paraId="403B7FA7" w14:textId="146FC797" w:rsidR="00F809FA" w:rsidRDefault="00965CB3" w:rsidP="009A3D8C">
      <w:pPr>
        <w:pStyle w:val="1"/>
        <w:numPr>
          <w:ilvl w:val="0"/>
          <w:numId w:val="11"/>
        </w:numPr>
        <w:rPr>
          <w:lang w:eastAsia="zh-CN"/>
        </w:rPr>
      </w:pPr>
      <w:r>
        <w:rPr>
          <w:rFonts w:ascii="Times New Roman" w:eastAsia="宋体" w:hAnsi="Times New Roman"/>
          <w:color w:val="000000"/>
          <w:sz w:val="32"/>
          <w:lang w:eastAsia="zh-CN"/>
        </w:rPr>
        <w:t>作业要求</w:t>
      </w:r>
    </w:p>
    <w:p w14:paraId="1535739A" w14:textId="72DD1A93" w:rsidR="008F4D90" w:rsidRDefault="0018254E" w:rsidP="0085194F">
      <w:pPr>
        <w:ind w:firstLine="3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EB7D61">
        <w:rPr>
          <w:rFonts w:hint="eastAsia"/>
          <w:lang w:eastAsia="zh-CN"/>
        </w:rPr>
        <w:t>作业</w:t>
      </w:r>
      <w:r w:rsidR="008D04DE">
        <w:rPr>
          <w:rFonts w:hint="eastAsia"/>
          <w:lang w:eastAsia="zh-CN"/>
        </w:rPr>
        <w:t>1</w:t>
      </w:r>
      <w:r w:rsidR="00EB7D61">
        <w:rPr>
          <w:rFonts w:hint="eastAsia"/>
          <w:lang w:eastAsia="zh-CN"/>
        </w:rPr>
        <w:t>附件</w:t>
      </w:r>
      <w:r w:rsidR="005B295B">
        <w:rPr>
          <w:lang w:eastAsia="zh-CN"/>
        </w:rPr>
        <w:t xml:space="preserve"> </w:t>
      </w:r>
      <w:r w:rsidR="00965CB3" w:rsidRPr="005B295B">
        <w:rPr>
          <w:shd w:val="pct15" w:color="auto" w:fill="FFFFFF"/>
          <w:lang w:eastAsia="zh-CN"/>
        </w:rPr>
        <w:t>Pw_forecast.csv</w:t>
      </w:r>
      <w:r w:rsidR="00EB7D61">
        <w:rPr>
          <w:rFonts w:hint="eastAsia"/>
          <w:lang w:eastAsia="zh-CN"/>
        </w:rPr>
        <w:t>包含</w:t>
      </w:r>
      <w:r w:rsidR="00965CB3">
        <w:rPr>
          <w:rFonts w:hint="eastAsia"/>
          <w:lang w:eastAsia="zh-CN"/>
        </w:rPr>
        <w:t>某</w:t>
      </w:r>
      <w:r w:rsidR="00965CB3">
        <w:rPr>
          <w:lang w:eastAsia="zh-CN"/>
        </w:rPr>
        <w:t>415MW</w:t>
      </w:r>
      <w:r w:rsidR="00965CB3">
        <w:rPr>
          <w:lang w:eastAsia="zh-CN"/>
        </w:rPr>
        <w:t>风电场</w:t>
      </w:r>
      <w:r w:rsidR="00965CB3">
        <w:rPr>
          <w:lang w:eastAsia="zh-CN"/>
        </w:rPr>
        <w:t>2024</w:t>
      </w:r>
      <w:r w:rsidR="00965CB3">
        <w:rPr>
          <w:lang w:eastAsia="zh-CN"/>
        </w:rPr>
        <w:t>年</w:t>
      </w:r>
      <w:r w:rsidR="00965CB3">
        <w:rPr>
          <w:lang w:eastAsia="zh-CN"/>
        </w:rPr>
        <w:t>10</w:t>
      </w:r>
      <w:r w:rsidR="00965CB3">
        <w:rPr>
          <w:lang w:eastAsia="zh-CN"/>
        </w:rPr>
        <w:t>月</w:t>
      </w:r>
      <w:r w:rsidR="00965CB3">
        <w:rPr>
          <w:lang w:eastAsia="zh-CN"/>
        </w:rPr>
        <w:t>-2025</w:t>
      </w:r>
      <w:r w:rsidR="00965CB3">
        <w:rPr>
          <w:lang w:eastAsia="zh-CN"/>
        </w:rPr>
        <w:t>年</w:t>
      </w:r>
      <w:r w:rsidR="00965CB3">
        <w:rPr>
          <w:lang w:eastAsia="zh-CN"/>
        </w:rPr>
        <w:t>11</w:t>
      </w:r>
      <w:r w:rsidR="00965CB3">
        <w:rPr>
          <w:lang w:eastAsia="zh-CN"/>
        </w:rPr>
        <w:t>月的</w:t>
      </w:r>
      <w:r w:rsidR="00EB7D61">
        <w:rPr>
          <w:rFonts w:hint="eastAsia"/>
          <w:lang w:eastAsia="zh-CN"/>
        </w:rPr>
        <w:t>实际出力</w:t>
      </w:r>
      <w:r w:rsidR="00965CB3">
        <w:rPr>
          <w:lang w:eastAsia="zh-CN"/>
        </w:rPr>
        <w:t>数据</w:t>
      </w:r>
      <w:r w:rsidR="00EB7D61">
        <w:rPr>
          <w:rFonts w:hint="eastAsia"/>
          <w:lang w:eastAsia="zh-CN"/>
        </w:rPr>
        <w:t>以及预测功率数据</w:t>
      </w:r>
      <w:r w:rsidR="00965CB3">
        <w:rPr>
          <w:rFonts w:hint="eastAsia"/>
          <w:lang w:eastAsia="zh-CN"/>
        </w:rPr>
        <w:t>，</w:t>
      </w:r>
      <w:r w:rsidR="00965CB3">
        <w:rPr>
          <w:lang w:eastAsia="zh-CN"/>
        </w:rPr>
        <w:t>已标幺化。</w:t>
      </w:r>
      <w:r w:rsidR="00EB7D61">
        <w:rPr>
          <w:rFonts w:hint="eastAsia"/>
          <w:lang w:eastAsia="zh-CN"/>
        </w:rPr>
        <w:t>作业</w:t>
      </w:r>
      <w:r w:rsidR="008D04DE">
        <w:rPr>
          <w:rFonts w:hint="eastAsia"/>
          <w:lang w:eastAsia="zh-CN"/>
        </w:rPr>
        <w:t>1</w:t>
      </w:r>
      <w:r w:rsidR="00EB7D61">
        <w:rPr>
          <w:rFonts w:hint="eastAsia"/>
          <w:lang w:eastAsia="zh-CN"/>
        </w:rPr>
        <w:t>附件</w:t>
      </w:r>
      <w:r w:rsidR="005B295B">
        <w:rPr>
          <w:lang w:eastAsia="zh-CN"/>
        </w:rPr>
        <w:t xml:space="preserve"> </w:t>
      </w:r>
      <w:r w:rsidR="00EB7D61" w:rsidRPr="005B295B">
        <w:rPr>
          <w:shd w:val="pct15" w:color="auto" w:fill="FFFFFF"/>
          <w:lang w:eastAsia="zh-CN"/>
        </w:rPr>
        <w:t>Pw_bin_04.csv</w:t>
      </w:r>
      <w:r w:rsidR="00EB7D61">
        <w:rPr>
          <w:lang w:eastAsia="zh-CN"/>
        </w:rPr>
        <w:t xml:space="preserve">, </w:t>
      </w:r>
      <w:r w:rsidR="005B295B">
        <w:rPr>
          <w:rFonts w:hint="eastAsia"/>
          <w:lang w:eastAsia="zh-CN"/>
        </w:rPr>
        <w:t>作业</w:t>
      </w:r>
      <w:r w:rsidR="008D04DE">
        <w:rPr>
          <w:rFonts w:hint="eastAsia"/>
          <w:lang w:eastAsia="zh-CN"/>
        </w:rPr>
        <w:t>1</w:t>
      </w:r>
      <w:r w:rsidR="005B295B">
        <w:rPr>
          <w:rFonts w:hint="eastAsia"/>
          <w:lang w:eastAsia="zh-CN"/>
        </w:rPr>
        <w:t>附件</w:t>
      </w:r>
      <w:r w:rsidR="005B295B">
        <w:rPr>
          <w:lang w:eastAsia="zh-CN"/>
        </w:rPr>
        <w:t xml:space="preserve"> </w:t>
      </w:r>
      <w:r w:rsidR="00EB7D61" w:rsidRPr="005B295B">
        <w:rPr>
          <w:rFonts w:hint="eastAsia"/>
          <w:shd w:val="pct15" w:color="auto" w:fill="FFFFFF"/>
          <w:lang w:eastAsia="zh-CN"/>
        </w:rPr>
        <w:t>P</w:t>
      </w:r>
      <w:r w:rsidR="00EB7D61" w:rsidRPr="005B295B">
        <w:rPr>
          <w:shd w:val="pct15" w:color="auto" w:fill="FFFFFF"/>
          <w:lang w:eastAsia="zh-CN"/>
        </w:rPr>
        <w:t>w_bin_12.csv</w:t>
      </w:r>
      <w:r w:rsidR="00EB7D61">
        <w:rPr>
          <w:rFonts w:hint="eastAsia"/>
          <w:lang w:eastAsia="zh-CN"/>
        </w:rPr>
        <w:t>分别包含预测功率值在</w:t>
      </w:r>
      <w:r w:rsidR="00EB7D61">
        <w:rPr>
          <w:lang w:eastAsia="zh-CN"/>
        </w:rPr>
        <w:t>[0.12, 0.16]</w:t>
      </w:r>
      <w:r w:rsidR="00EB7D61">
        <w:rPr>
          <w:rFonts w:hint="eastAsia"/>
          <w:lang w:eastAsia="zh-CN"/>
        </w:rPr>
        <w:t>，</w:t>
      </w:r>
      <w:r w:rsidR="00EB7D61">
        <w:rPr>
          <w:rFonts w:hint="eastAsia"/>
          <w:lang w:eastAsia="zh-CN"/>
        </w:rPr>
        <w:t>[</w:t>
      </w:r>
      <w:r w:rsidR="00EB7D61">
        <w:rPr>
          <w:lang w:eastAsia="zh-CN"/>
        </w:rPr>
        <w:t>0.</w:t>
      </w:r>
      <w:r w:rsidR="00F83870">
        <w:rPr>
          <w:lang w:eastAsia="zh-CN"/>
        </w:rPr>
        <w:t>44</w:t>
      </w:r>
      <w:r w:rsidR="00EB7D61">
        <w:rPr>
          <w:lang w:eastAsia="zh-CN"/>
        </w:rPr>
        <w:t>, 0.</w:t>
      </w:r>
      <w:r w:rsidR="00F83870">
        <w:rPr>
          <w:lang w:eastAsia="zh-CN"/>
        </w:rPr>
        <w:t>48</w:t>
      </w:r>
      <w:r w:rsidR="00EB7D61">
        <w:rPr>
          <w:lang w:eastAsia="zh-CN"/>
        </w:rPr>
        <w:t>]</w:t>
      </w:r>
      <w:r w:rsidR="00F83870">
        <w:rPr>
          <w:rFonts w:hint="eastAsia"/>
          <w:lang w:eastAsia="zh-CN"/>
        </w:rPr>
        <w:t>的数据点</w:t>
      </w:r>
      <w:r w:rsidR="008F4D90">
        <w:rPr>
          <w:rFonts w:hint="eastAsia"/>
          <w:lang w:eastAsia="zh-CN"/>
        </w:rPr>
        <w:t>。这</w:t>
      </w:r>
      <w:r w:rsidR="008F4D90">
        <w:rPr>
          <w:rFonts w:hint="eastAsia"/>
          <w:lang w:eastAsia="zh-CN"/>
        </w:rPr>
        <w:t>2</w:t>
      </w:r>
      <w:r w:rsidR="008F4D90">
        <w:rPr>
          <w:rFonts w:hint="eastAsia"/>
          <w:lang w:eastAsia="zh-CN"/>
        </w:rPr>
        <w:t>个附件已经</w:t>
      </w:r>
      <w:r w:rsidR="00CB3F70">
        <w:rPr>
          <w:rFonts w:hint="eastAsia"/>
          <w:lang w:eastAsia="zh-CN"/>
        </w:rPr>
        <w:t>完成</w:t>
      </w:r>
      <w:r w:rsidR="008F4D90">
        <w:rPr>
          <w:rFonts w:hint="eastAsia"/>
          <w:lang w:eastAsia="zh-CN"/>
        </w:rPr>
        <w:t>算例的第</w:t>
      </w:r>
      <w:r w:rsidR="008F4D90">
        <w:rPr>
          <w:rFonts w:hint="eastAsia"/>
          <w:lang w:eastAsia="zh-CN"/>
        </w:rPr>
        <w:t>1</w:t>
      </w:r>
      <w:r w:rsidR="008F4D90">
        <w:rPr>
          <w:rFonts w:hint="eastAsia"/>
          <w:lang w:eastAsia="zh-CN"/>
        </w:rPr>
        <w:t>、</w:t>
      </w:r>
      <w:r w:rsidR="008F4D90">
        <w:rPr>
          <w:rFonts w:hint="eastAsia"/>
          <w:lang w:eastAsia="zh-CN"/>
        </w:rPr>
        <w:t>2</w:t>
      </w:r>
      <w:r w:rsidR="008F4D90">
        <w:rPr>
          <w:rFonts w:hint="eastAsia"/>
          <w:lang w:eastAsia="zh-CN"/>
        </w:rPr>
        <w:t>步。</w:t>
      </w:r>
    </w:p>
    <w:p w14:paraId="0646C8CA" w14:textId="570B54A8" w:rsidR="00F83870" w:rsidRDefault="008F4D90" w:rsidP="008F4D90">
      <w:pPr>
        <w:ind w:firstLine="3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F83870">
        <w:rPr>
          <w:rFonts w:hint="eastAsia"/>
          <w:lang w:eastAsia="zh-CN"/>
        </w:rPr>
        <w:t>本次作业任选这</w:t>
      </w:r>
      <w:r w:rsidR="00F83870">
        <w:rPr>
          <w:rFonts w:hint="eastAsia"/>
          <w:lang w:eastAsia="zh-CN"/>
        </w:rPr>
        <w:t>2</w:t>
      </w:r>
      <w:r w:rsidR="00F83870">
        <w:rPr>
          <w:rFonts w:hint="eastAsia"/>
          <w:lang w:eastAsia="zh-CN"/>
        </w:rPr>
        <w:t>个数据中一个进行分析</w:t>
      </w:r>
      <w:r>
        <w:rPr>
          <w:rFonts w:hint="eastAsia"/>
          <w:lang w:eastAsia="zh-CN"/>
        </w:rPr>
        <w:t>，并</w:t>
      </w:r>
      <w:r w:rsidR="00F83870">
        <w:rPr>
          <w:rFonts w:hint="eastAsia"/>
          <w:lang w:eastAsia="zh-CN"/>
        </w:rPr>
        <w:t>写一份简要的作业报告，内容包含以下</w:t>
      </w:r>
      <w:r w:rsidR="00F83870">
        <w:rPr>
          <w:rFonts w:hint="eastAsia"/>
          <w:lang w:eastAsia="zh-CN"/>
        </w:rPr>
        <w:t>3</w:t>
      </w:r>
      <w:r w:rsidR="00F83870">
        <w:rPr>
          <w:rFonts w:hint="eastAsia"/>
          <w:lang w:eastAsia="zh-CN"/>
        </w:rPr>
        <w:t>个结果：</w:t>
      </w:r>
    </w:p>
    <w:p w14:paraId="33ADA320" w14:textId="5000ADF6" w:rsidR="00F809FA" w:rsidRDefault="00965CB3">
      <w:pPr>
        <w:pStyle w:val="a0"/>
        <w:rPr>
          <w:lang w:eastAsia="zh-CN"/>
        </w:rPr>
      </w:pPr>
      <w:r>
        <w:rPr>
          <w:lang w:eastAsia="zh-CN"/>
        </w:rPr>
        <w:t>计算高斯分布</w:t>
      </w:r>
      <w:r w:rsidR="00F83870">
        <w:rPr>
          <w:rFonts w:hint="eastAsia"/>
          <w:lang w:eastAsia="zh-CN"/>
        </w:rPr>
        <w:t>的拟合参数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μ,σ</m:t>
            </m:r>
          </m:e>
        </m:d>
      </m:oMath>
      <w:r w:rsidR="00A42B96">
        <w:rPr>
          <w:rFonts w:hint="eastAsia"/>
          <w:lang w:eastAsia="zh-CN"/>
        </w:rPr>
        <w:t>,</w:t>
      </w:r>
      <w:r>
        <w:rPr>
          <w:lang w:eastAsia="zh-CN"/>
        </w:rPr>
        <w:t xml:space="preserve"> Beta</w:t>
      </w:r>
      <w:r>
        <w:rPr>
          <w:lang w:eastAsia="zh-CN"/>
        </w:rPr>
        <w:t>分布</w:t>
      </w:r>
      <m:oMath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α</m:t>
            </m:r>
            <m:r>
              <w:rPr>
                <w:rFonts w:ascii="Cambria Math" w:hAnsi="Cambria Math"/>
                <w:lang w:eastAsia="zh-CN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β</m:t>
            </m:r>
          </m:e>
        </m:d>
      </m:oMath>
      <w:r>
        <w:rPr>
          <w:lang w:eastAsia="zh-CN"/>
        </w:rPr>
        <w:t xml:space="preserve">, </w:t>
      </w:r>
      <w:r>
        <w:rPr>
          <w:lang w:eastAsia="zh-CN"/>
        </w:rPr>
        <w:t>通用分布函数的拟合参数</w:t>
      </w:r>
      <w:r>
        <w:rPr>
          <w:lang w:eastAsia="zh-CN"/>
        </w:rPr>
        <w:t>(a, b, c)</w:t>
      </w:r>
      <w:r>
        <w:rPr>
          <w:lang w:eastAsia="zh-CN"/>
        </w:rPr>
        <w:t>。</w:t>
      </w:r>
    </w:p>
    <w:p w14:paraId="2757C34A" w14:textId="76CC9027" w:rsidR="00F809FA" w:rsidRDefault="00965CB3">
      <w:pPr>
        <w:pStyle w:val="a0"/>
        <w:rPr>
          <w:lang w:eastAsia="zh-CN"/>
        </w:rPr>
      </w:pPr>
      <w:r>
        <w:rPr>
          <w:lang w:eastAsia="zh-CN"/>
        </w:rPr>
        <w:t>给出高斯分布</w:t>
      </w:r>
      <w:r>
        <w:rPr>
          <w:lang w:eastAsia="zh-CN"/>
        </w:rPr>
        <w:t>, Beta</w:t>
      </w:r>
      <w:r>
        <w:rPr>
          <w:lang w:eastAsia="zh-CN"/>
        </w:rPr>
        <w:t>分布</w:t>
      </w:r>
      <w:r>
        <w:rPr>
          <w:lang w:eastAsia="zh-CN"/>
        </w:rPr>
        <w:t xml:space="preserve">, </w:t>
      </w:r>
      <w:r>
        <w:rPr>
          <w:lang w:eastAsia="zh-CN"/>
        </w:rPr>
        <w:t>通用分布函数的拟合精度</w:t>
      </w:r>
      <w:r>
        <w:rPr>
          <w:lang w:eastAsia="zh-CN"/>
        </w:rPr>
        <w:t>RMSE</w:t>
      </w:r>
      <w:r w:rsidR="00580B31">
        <w:rPr>
          <w:rFonts w:hint="eastAsia"/>
          <w:lang w:eastAsia="zh-CN"/>
        </w:rPr>
        <w:t>：</w:t>
      </w:r>
      <w:r>
        <w:rPr>
          <w:lang w:eastAsia="zh-CN"/>
        </w:rPr>
        <w:t>可以采用论文公式</w:t>
      </w:r>
      <w:r>
        <w:rPr>
          <w:lang w:eastAsia="zh-CN"/>
        </w:rPr>
        <w:t>(</w:t>
      </w:r>
      <w:r w:rsidR="00455D05">
        <w:rPr>
          <w:lang w:eastAsia="zh-CN"/>
        </w:rPr>
        <w:t>3</w:t>
      </w:r>
      <w:r>
        <w:rPr>
          <w:lang w:eastAsia="zh-CN"/>
        </w:rPr>
        <w:t>)</w:t>
      </w:r>
      <w:r>
        <w:rPr>
          <w:lang w:eastAsia="zh-CN"/>
        </w:rPr>
        <w:t>并设置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=100</m:t>
        </m:r>
      </m:oMath>
      <w:r>
        <w:rPr>
          <w:lang w:eastAsia="zh-CN"/>
        </w:rPr>
        <w:t>。</w:t>
      </w:r>
    </w:p>
    <w:p w14:paraId="6CEBBE5A" w14:textId="20F23DB0" w:rsidR="00F809FA" w:rsidRDefault="00965CB3">
      <w:pPr>
        <w:pStyle w:val="a0"/>
        <w:rPr>
          <w:lang w:eastAsia="zh-CN"/>
        </w:rPr>
      </w:pPr>
      <w:r>
        <w:rPr>
          <w:lang w:eastAsia="zh-CN"/>
        </w:rPr>
        <w:t>适当的图形化拟合结果：</w:t>
      </w:r>
      <w:r w:rsidR="00F83870">
        <w:rPr>
          <w:rFonts w:hint="eastAsia"/>
          <w:lang w:eastAsia="zh-CN"/>
        </w:rPr>
        <w:t>例如</w:t>
      </w:r>
      <w:r w:rsidR="00F83870">
        <w:rPr>
          <w:rFonts w:hint="eastAsia"/>
          <w:lang w:eastAsia="zh-CN"/>
        </w:rPr>
        <w:t>C</w:t>
      </w:r>
      <w:r w:rsidR="00F83870">
        <w:rPr>
          <w:lang w:eastAsia="zh-CN"/>
        </w:rPr>
        <w:t>DF</w:t>
      </w:r>
      <w:r>
        <w:rPr>
          <w:lang w:eastAsia="zh-CN"/>
        </w:rPr>
        <w:t>的曲线拟合图</w:t>
      </w:r>
      <w:r>
        <w:rPr>
          <w:rFonts w:hint="eastAsia"/>
          <w:lang w:eastAsia="zh-CN"/>
        </w:rPr>
        <w:t>，以下为</w:t>
      </w:r>
      <w:r>
        <w:rPr>
          <w:lang w:eastAsia="zh-CN"/>
        </w:rPr>
        <w:t>[0.28,0.32</w:t>
      </w:r>
      <w:r>
        <w:rPr>
          <w:rFonts w:hint="eastAsia"/>
          <w:lang w:eastAsia="zh-CN"/>
        </w:rPr>
        <w:t>]</w:t>
      </w:r>
      <w:r>
        <w:rPr>
          <w:rFonts w:hint="eastAsia"/>
          <w:lang w:eastAsia="zh-CN"/>
        </w:rPr>
        <w:t>区间的</w:t>
      </w:r>
      <w:r>
        <w:rPr>
          <w:lang w:eastAsia="zh-CN"/>
        </w:rPr>
        <w:t>CDF</w:t>
      </w:r>
      <w:r>
        <w:rPr>
          <w:rFonts w:hint="eastAsia"/>
          <w:lang w:eastAsia="zh-CN"/>
        </w:rPr>
        <w:t>拟合曲线图。</w:t>
      </w:r>
    </w:p>
    <w:p w14:paraId="0835591D" w14:textId="48F43755" w:rsidR="00965CB3" w:rsidRDefault="00965CB3" w:rsidP="0085194F">
      <w:pPr>
        <w:pStyle w:val="a0"/>
        <w:numPr>
          <w:ilvl w:val="0"/>
          <w:numId w:val="0"/>
        </w:num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5BFB8906" wp14:editId="4B570E84">
            <wp:extent cx="5241073" cy="4192858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820" cy="420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BD5A" w14:textId="239ED031" w:rsidR="00F83870" w:rsidRDefault="0018254E" w:rsidP="00F83870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CB3F70">
        <w:rPr>
          <w:rFonts w:hint="eastAsia"/>
          <w:lang w:eastAsia="zh-CN"/>
        </w:rPr>
        <w:t>作业</w:t>
      </w:r>
      <w:r w:rsidR="00F83870">
        <w:rPr>
          <w:rFonts w:hint="eastAsia"/>
          <w:lang w:eastAsia="zh-CN"/>
        </w:rPr>
        <w:t>提示：</w:t>
      </w:r>
    </w:p>
    <w:p w14:paraId="350D3DDF" w14:textId="6DB1B7DD" w:rsidR="00F809FA" w:rsidRDefault="00965CB3" w:rsidP="00EB7D61">
      <w:pPr>
        <w:pStyle w:val="a0"/>
        <w:rPr>
          <w:lang w:eastAsia="zh-CN"/>
        </w:rPr>
      </w:pPr>
      <w:r>
        <w:rPr>
          <w:lang w:eastAsia="zh-CN"/>
        </w:rPr>
        <w:t xml:space="preserve">CDF </w:t>
      </w:r>
      <w:r>
        <w:rPr>
          <w:lang w:eastAsia="zh-CN"/>
        </w:rPr>
        <w:t>拟合优于</w:t>
      </w:r>
      <w:r>
        <w:rPr>
          <w:lang w:eastAsia="zh-CN"/>
        </w:rPr>
        <w:t xml:space="preserve"> PDF</w:t>
      </w:r>
      <w:r>
        <w:rPr>
          <w:lang w:eastAsia="zh-CN"/>
        </w:rPr>
        <w:t>：务必以</w:t>
      </w:r>
      <w:r>
        <w:rPr>
          <w:lang w:eastAsia="zh-CN"/>
        </w:rPr>
        <w:t xml:space="preserve"> CDF </w:t>
      </w:r>
      <w:r>
        <w:rPr>
          <w:lang w:eastAsia="zh-CN"/>
        </w:rPr>
        <w:t>曲线作为拟合目标以避免数值积分误差。</w:t>
      </w:r>
    </w:p>
    <w:p w14:paraId="4937039E" w14:textId="17745F5C" w:rsidR="001B3AB7" w:rsidRDefault="00F83870" w:rsidP="001B3AB7">
      <w:pPr>
        <w:pStyle w:val="a0"/>
        <w:rPr>
          <w:lang w:eastAsia="zh-CN"/>
        </w:rPr>
      </w:pPr>
      <w:r>
        <w:rPr>
          <w:rFonts w:hint="eastAsia"/>
          <w:lang w:eastAsia="zh-CN"/>
        </w:rPr>
        <w:t>可以使用</w:t>
      </w:r>
      <w:r w:rsidR="00965CB3">
        <w:rPr>
          <w:lang w:eastAsia="zh-CN"/>
        </w:rPr>
        <w:t>Python/Matlab</w:t>
      </w:r>
      <w:r w:rsidR="00965CB3">
        <w:rPr>
          <w:rFonts w:hint="eastAsia"/>
          <w:lang w:eastAsia="zh-CN"/>
        </w:rPr>
        <w:t>代码以及相应的工具包，对于参数拟合</w:t>
      </w:r>
      <w:r w:rsidR="001961F2">
        <w:rPr>
          <w:rFonts w:hint="eastAsia"/>
          <w:lang w:eastAsia="zh-CN"/>
        </w:rPr>
        <w:t>（第</w:t>
      </w:r>
      <w:r w:rsidR="001961F2">
        <w:rPr>
          <w:rFonts w:hint="eastAsia"/>
          <w:lang w:eastAsia="zh-CN"/>
        </w:rPr>
        <w:t>4</w:t>
      </w:r>
      <w:r w:rsidR="00965CB3">
        <w:rPr>
          <w:rFonts w:hint="eastAsia"/>
          <w:lang w:eastAsia="zh-CN"/>
        </w:rPr>
        <w:t>部分</w:t>
      </w:r>
      <w:r w:rsidR="001961F2">
        <w:rPr>
          <w:rFonts w:hint="eastAsia"/>
          <w:lang w:eastAsia="zh-CN"/>
        </w:rPr>
        <w:t>）</w:t>
      </w:r>
      <w:r w:rsidR="00965CB3">
        <w:rPr>
          <w:rFonts w:hint="eastAsia"/>
          <w:lang w:eastAsia="zh-CN"/>
        </w:rPr>
        <w:t>，作业</w:t>
      </w:r>
      <w:r w:rsidR="00916114">
        <w:rPr>
          <w:rFonts w:hint="eastAsia"/>
          <w:lang w:eastAsia="zh-CN"/>
        </w:rPr>
        <w:t>1</w:t>
      </w:r>
      <w:r w:rsidR="00965CB3">
        <w:rPr>
          <w:rFonts w:hint="eastAsia"/>
          <w:lang w:eastAsia="zh-CN"/>
        </w:rPr>
        <w:t>附件</w:t>
      </w:r>
      <w:r w:rsidR="00965CB3" w:rsidRPr="005B295B">
        <w:rPr>
          <w:shd w:val="pct15" w:color="auto" w:fill="FFFFFF"/>
          <w:lang w:eastAsia="zh-CN"/>
        </w:rPr>
        <w:t>curve_fit.py</w:t>
      </w:r>
      <w:r w:rsidR="00965CB3">
        <w:rPr>
          <w:rFonts w:hint="eastAsia"/>
          <w:lang w:eastAsia="zh-CN"/>
        </w:rPr>
        <w:t>提供了一份</w:t>
      </w:r>
      <w:r w:rsidR="00965CB3">
        <w:rPr>
          <w:lang w:eastAsia="zh-CN"/>
        </w:rPr>
        <w:t>Python</w:t>
      </w:r>
      <w:r w:rsidR="00965CB3">
        <w:rPr>
          <w:rFonts w:hint="eastAsia"/>
          <w:lang w:eastAsia="zh-CN"/>
        </w:rPr>
        <w:t>代码的实</w:t>
      </w:r>
      <w:r w:rsidR="001961F2">
        <w:rPr>
          <w:rFonts w:hint="eastAsia"/>
          <w:lang w:eastAsia="zh-CN"/>
        </w:rPr>
        <w:t>现。</w:t>
      </w:r>
    </w:p>
    <w:sectPr w:rsidR="001B3A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0095D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962F4"/>
    <w:multiLevelType w:val="hybridMultilevel"/>
    <w:tmpl w:val="26CE35AE"/>
    <w:lvl w:ilvl="0" w:tplc="EF7869D2">
      <w:start w:val="3"/>
      <w:numFmt w:val="japaneseCounting"/>
      <w:lvlText w:val="%1、"/>
      <w:lvlJc w:val="left"/>
      <w:pPr>
        <w:ind w:left="640" w:hanging="640"/>
      </w:pPr>
      <w:rPr>
        <w:rFonts w:ascii="Times New Roman" w:eastAsia="宋体" w:hAnsi="Times New Roman" w:hint="default"/>
        <w:color w:val="00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E660F1"/>
    <w:multiLevelType w:val="hybridMultilevel"/>
    <w:tmpl w:val="3A80CD30"/>
    <w:lvl w:ilvl="0" w:tplc="2294F178">
      <w:start w:val="2"/>
      <w:numFmt w:val="japaneseCounting"/>
      <w:lvlText w:val="%1、"/>
      <w:lvlJc w:val="left"/>
      <w:pPr>
        <w:ind w:left="720" w:hanging="720"/>
      </w:pPr>
      <w:rPr>
        <w:rFonts w:ascii="Times New Roman" w:eastAsia="宋体" w:hAnsi="Times New Roman" w:hint="default"/>
        <w:color w:val="00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0A"/>
    <w:rsid w:val="00034616"/>
    <w:rsid w:val="000353E3"/>
    <w:rsid w:val="0006063C"/>
    <w:rsid w:val="0015074B"/>
    <w:rsid w:val="0018254E"/>
    <w:rsid w:val="001961F2"/>
    <w:rsid w:val="001B3AB7"/>
    <w:rsid w:val="002916AD"/>
    <w:rsid w:val="0029639D"/>
    <w:rsid w:val="00321606"/>
    <w:rsid w:val="00326F90"/>
    <w:rsid w:val="003820C8"/>
    <w:rsid w:val="0041717C"/>
    <w:rsid w:val="00455D05"/>
    <w:rsid w:val="00580B31"/>
    <w:rsid w:val="005B295B"/>
    <w:rsid w:val="00602302"/>
    <w:rsid w:val="006941B1"/>
    <w:rsid w:val="007F2CFB"/>
    <w:rsid w:val="0085194F"/>
    <w:rsid w:val="008D04DE"/>
    <w:rsid w:val="008F4D90"/>
    <w:rsid w:val="00916114"/>
    <w:rsid w:val="00965CB3"/>
    <w:rsid w:val="009A3D8C"/>
    <w:rsid w:val="00A42B96"/>
    <w:rsid w:val="00AA1D8D"/>
    <w:rsid w:val="00AA3068"/>
    <w:rsid w:val="00AE0884"/>
    <w:rsid w:val="00B47730"/>
    <w:rsid w:val="00B66E3C"/>
    <w:rsid w:val="00C5323B"/>
    <w:rsid w:val="00C96878"/>
    <w:rsid w:val="00CB0664"/>
    <w:rsid w:val="00CB3F70"/>
    <w:rsid w:val="00CC371B"/>
    <w:rsid w:val="00CF14F4"/>
    <w:rsid w:val="00EB5748"/>
    <w:rsid w:val="00EB7D61"/>
    <w:rsid w:val="00EC0E69"/>
    <w:rsid w:val="00F809FA"/>
    <w:rsid w:val="00F83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0C80"/>
  <w14:defaultImageDpi w14:val="300"/>
  <w15:docId w15:val="{4434019D-E7C1-0244-888A-B9D9248A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7D61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A42B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鹏飞 何</cp:lastModifiedBy>
  <cp:revision>30</cp:revision>
  <cp:lastPrinted>2026-02-23T15:54:00Z</cp:lastPrinted>
  <dcterms:created xsi:type="dcterms:W3CDTF">2026-02-23T15:54:00Z</dcterms:created>
  <dcterms:modified xsi:type="dcterms:W3CDTF">2026-03-09T05:54:00Z</dcterms:modified>
  <cp:category/>
</cp:coreProperties>
</file>