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2024، 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صفائی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پورے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5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یکم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بھجوائی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خلق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فریضہ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48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کھلایا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مریضان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تیمارداری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48,000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امداد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15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امداد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گندم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راشن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کپڑوں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جوڑے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طالب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علم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زیر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کفالت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5,000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کفالت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یتامی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