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rPr/>
      </w:pPr>
      <w:r>
        <w:rPr/>
        <w:t>Masadir modern Word fixture token docxsilverharbor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nux Libertine G" w:cs="Noto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