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D68" w:rsidRDefault="00CA2D68" w:rsidP="00CA2D68">
      <w:pPr>
        <w:pStyle w:val="ListParagraph"/>
        <w:numPr>
          <w:ilvl w:val="2"/>
          <w:numId w:val="1"/>
        </w:numPr>
        <w:jc w:val="both"/>
        <w:outlineLvl w:val="2"/>
        <w:rPr>
          <w:rFonts w:asciiTheme="majorHAnsi" w:hAnsiTheme="majorHAnsi"/>
          <w:b/>
          <w:sz w:val="28"/>
        </w:rPr>
      </w:pPr>
      <w:r>
        <w:rPr>
          <w:rFonts w:asciiTheme="majorHAnsi" w:hAnsiTheme="majorHAnsi"/>
          <w:b/>
          <w:sz w:val="28"/>
        </w:rPr>
        <w:t>Future plan</w:t>
      </w:r>
    </w:p>
    <w:p w:rsidR="00CA2D68" w:rsidRDefault="00CA2D68" w:rsidP="00CA2D68">
      <w:pPr>
        <w:pStyle w:val="ListParagraph"/>
        <w:ind w:left="1457"/>
        <w:jc w:val="both"/>
        <w:outlineLvl w:val="2"/>
        <w:rPr>
          <w:rFonts w:asciiTheme="majorHAnsi" w:hAnsiTheme="majorHAnsi"/>
        </w:rPr>
      </w:pPr>
      <w:r>
        <w:rPr>
          <w:rFonts w:asciiTheme="majorHAnsi" w:hAnsiTheme="majorHAnsi"/>
        </w:rPr>
        <w:t>At the moment, ECRM system just support teacher view their schedules in application. What we are going to do is synchronizing all schedule to google calendar for teacher. Furthermore, ECRM system will support reporting equipment in hospital</w:t>
      </w:r>
      <w:r w:rsidR="00095C45">
        <w:rPr>
          <w:rFonts w:asciiTheme="majorHAnsi" w:hAnsiTheme="majorHAnsi"/>
        </w:rPr>
        <w:t>, workplace…</w:t>
      </w:r>
    </w:p>
    <w:p w:rsidR="00095C45" w:rsidRDefault="00095C45" w:rsidP="00095C45">
      <w:pPr>
        <w:pStyle w:val="ListParagraph"/>
        <w:numPr>
          <w:ilvl w:val="3"/>
          <w:numId w:val="1"/>
        </w:numPr>
        <w:jc w:val="both"/>
        <w:outlineLvl w:val="2"/>
        <w:rPr>
          <w:rFonts w:asciiTheme="majorHAnsi" w:hAnsiTheme="majorHAnsi"/>
        </w:rPr>
      </w:pPr>
      <w:r>
        <w:rPr>
          <w:rFonts w:asciiTheme="majorHAnsi" w:hAnsiTheme="majorHAnsi"/>
        </w:rPr>
        <w:t>Synchronizing schedule</w:t>
      </w:r>
    </w:p>
    <w:p w:rsidR="00095C45" w:rsidRPr="00095C45" w:rsidRDefault="00095C45" w:rsidP="00095C45">
      <w:pPr>
        <w:ind w:left="252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r w:rsidRPr="00095C45">
        <w:rPr>
          <w:rFonts w:asciiTheme="majorHAnsi" w:hAnsiTheme="majorHAnsi"/>
        </w:rPr>
        <w:drawing>
          <wp:anchor distT="0" distB="0" distL="114300" distR="114300" simplePos="0" relativeHeight="251659264" behindDoc="0" locked="0" layoutInCell="1" allowOverlap="1" wp14:anchorId="75613E4F" wp14:editId="2EA040CE">
            <wp:simplePos x="0" y="0"/>
            <wp:positionH relativeFrom="margin">
              <wp:posOffset>1352550</wp:posOffset>
            </wp:positionH>
            <wp:positionV relativeFrom="paragraph">
              <wp:posOffset>11430</wp:posOffset>
            </wp:positionV>
            <wp:extent cx="885190" cy="1104900"/>
            <wp:effectExtent l="0" t="0" r="0" b="0"/>
            <wp:wrapNone/>
            <wp:docPr id="6" name="Picture 3" descr="C:\Users\QuangTV\Desktop\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QuangTV\Desktop\offic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190" cy="1104900"/>
                    </a:xfrm>
                    <a:prstGeom prst="rect">
                      <a:avLst/>
                    </a:prstGeom>
                    <a:noFill/>
                    <a:extLst/>
                  </pic:spPr>
                </pic:pic>
              </a:graphicData>
            </a:graphic>
            <wp14:sizeRelH relativeFrom="margin">
              <wp14:pctWidth>0</wp14:pctWidth>
            </wp14:sizeRelH>
            <wp14:sizeRelV relativeFrom="margin">
              <wp14:pctHeight>0</wp14:pctHeight>
            </wp14:sizeRelV>
          </wp:anchor>
        </w:drawing>
      </w:r>
      <w:r w:rsidRPr="00095C45">
        <w:rPr>
          <w:rFonts w:asciiTheme="majorHAnsi" w:hAnsiTheme="majorHAnsi"/>
        </w:rPr>
        <mc:AlternateContent>
          <mc:Choice Requires="wps">
            <w:drawing>
              <wp:anchor distT="0" distB="0" distL="114300" distR="114300" simplePos="0" relativeHeight="251660288" behindDoc="0" locked="0" layoutInCell="1" allowOverlap="1" wp14:anchorId="2E584181" wp14:editId="0AD5B65A">
                <wp:simplePos x="0" y="0"/>
                <wp:positionH relativeFrom="margin">
                  <wp:posOffset>2447925</wp:posOffset>
                </wp:positionH>
                <wp:positionV relativeFrom="paragraph">
                  <wp:posOffset>548005</wp:posOffset>
                </wp:positionV>
                <wp:extent cx="819150" cy="190500"/>
                <wp:effectExtent l="0" t="19050" r="38100" b="38100"/>
                <wp:wrapNone/>
                <wp:docPr id="11" name="Right Arrow 10"/>
                <wp:cNvGraphicFramePr/>
                <a:graphic xmlns:a="http://schemas.openxmlformats.org/drawingml/2006/main">
                  <a:graphicData uri="http://schemas.microsoft.com/office/word/2010/wordprocessingShape">
                    <wps:wsp>
                      <wps:cNvSpPr/>
                      <wps:spPr>
                        <a:xfrm>
                          <a:off x="0" y="0"/>
                          <a:ext cx="8191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6544D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92.75pt;margin-top:43.15pt;width:64.5pt;height: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" adj="19088" fillcolor="#5b9bd5 [3204]" strokecolor="#1f4d78 [1604]" strokeweight="1pt">
                <w10:wrap anchorx="margin"/>
              </v:shape>
            </w:pict>
          </mc:Fallback>
        </mc:AlternateContent>
      </w:r>
      <w:r>
        <w:rPr>
          <w:rFonts w:asciiTheme="majorHAnsi" w:hAnsiTheme="majorHAnsi"/>
        </w:rPr>
        <w:t xml:space="preserve">                                             </w:t>
      </w:r>
      <w:r>
        <w:rPr>
          <w:noProof/>
        </w:rPr>
        <w:drawing>
          <wp:inline distT="0" distB="0" distL="0" distR="0" wp14:anchorId="36E56753" wp14:editId="19B9BB37">
            <wp:extent cx="1876189" cy="135132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7481" cy="1366661"/>
                    </a:xfrm>
                    <a:prstGeom prst="rect">
                      <a:avLst/>
                    </a:prstGeom>
                  </pic:spPr>
                </pic:pic>
              </a:graphicData>
            </a:graphic>
          </wp:inline>
        </w:drawing>
      </w: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65A47DE6" wp14:editId="727EDB6F">
                <wp:simplePos x="0" y="0"/>
                <wp:positionH relativeFrom="column">
                  <wp:posOffset>3790950</wp:posOffset>
                </wp:positionH>
                <wp:positionV relativeFrom="paragraph">
                  <wp:posOffset>11430</wp:posOffset>
                </wp:positionV>
                <wp:extent cx="323850" cy="676275"/>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323850" cy="676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258D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98.5pt;margin-top:.9pt;width:25.5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" adj="16428" fillcolor="#5b9bd5 [3204]" strokecolor="#1f4d78 [1604]" strokeweight="1pt"/>
            </w:pict>
          </mc:Fallback>
        </mc:AlternateContent>
      </w: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r>
        <w:rPr>
          <w:noProof/>
        </w:rPr>
        <w:drawing>
          <wp:inline distT="0" distB="0" distL="0" distR="0" wp14:anchorId="56099201" wp14:editId="4833234E">
            <wp:extent cx="3779724"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703" cy="2584675"/>
                    </a:xfrm>
                    <a:prstGeom prst="rect">
                      <a:avLst/>
                    </a:prstGeom>
                  </pic:spPr>
                </pic:pic>
              </a:graphicData>
            </a:graphic>
          </wp:inline>
        </w:drawing>
      </w:r>
    </w:p>
    <w:p w:rsidR="00095C45" w:rsidRDefault="00095C45" w:rsidP="00095C45">
      <w:pPr>
        <w:pStyle w:val="ListParagraph"/>
        <w:ind w:left="2880"/>
        <w:jc w:val="both"/>
        <w:outlineLvl w:val="2"/>
        <w:rPr>
          <w:rFonts w:asciiTheme="majorHAnsi" w:hAnsiTheme="majorHAnsi"/>
        </w:rPr>
      </w:pPr>
    </w:p>
    <w:p w:rsidR="00BB1FA0" w:rsidRPr="00BB1FA0" w:rsidRDefault="00BB1FA0" w:rsidP="00BB1FA0">
      <w:pPr>
        <w:pStyle w:val="ListParagraph"/>
        <w:ind w:left="2880"/>
        <w:jc w:val="both"/>
        <w:outlineLvl w:val="2"/>
        <w:rPr>
          <w:rFonts w:asciiTheme="majorHAnsi" w:hAnsiTheme="majorHAnsi"/>
        </w:rPr>
      </w:pPr>
      <w:r>
        <w:rPr>
          <w:rFonts w:asciiTheme="majorHAnsi" w:hAnsiTheme="majorHAnsi"/>
        </w:rPr>
        <w:t>After staff has imported schedule, system will automatically synchronize all schedules to each teacher’s account google calendar.</w:t>
      </w: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Default="00095C45" w:rsidP="00095C45">
      <w:pPr>
        <w:pStyle w:val="ListParagraph"/>
        <w:ind w:left="2880"/>
        <w:jc w:val="both"/>
        <w:outlineLvl w:val="2"/>
        <w:rPr>
          <w:rFonts w:asciiTheme="majorHAnsi" w:hAnsiTheme="majorHAnsi"/>
        </w:rPr>
      </w:pPr>
    </w:p>
    <w:p w:rsidR="00095C45" w:rsidRPr="00CA2D68" w:rsidRDefault="00095C45" w:rsidP="00095C45">
      <w:pPr>
        <w:pStyle w:val="ListParagraph"/>
        <w:numPr>
          <w:ilvl w:val="3"/>
          <w:numId w:val="1"/>
        </w:numPr>
        <w:jc w:val="both"/>
        <w:outlineLvl w:val="2"/>
        <w:rPr>
          <w:rFonts w:asciiTheme="majorHAnsi" w:hAnsiTheme="majorHAnsi"/>
        </w:rPr>
      </w:pPr>
      <w:r>
        <w:rPr>
          <w:rFonts w:asciiTheme="majorHAnsi" w:hAnsiTheme="majorHAnsi"/>
        </w:rPr>
        <w:t>Manage equipment in workplace</w:t>
      </w:r>
    </w:p>
    <w:p w:rsidR="007A2227" w:rsidRDefault="007A2227">
      <w:bookmarkStart w:id="0" w:name="_GoBack"/>
      <w:bookmarkEnd w:id="0"/>
    </w:p>
    <w:sectPr w:rsidR="007A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34D1F"/>
    <w:multiLevelType w:val="multilevel"/>
    <w:tmpl w:val="D8802DEC"/>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457" w:hanging="180"/>
      </w:pPr>
      <w:rPr>
        <w:rFonts w:asciiTheme="majorHAnsi" w:hAnsiTheme="majorHAnsi"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sz w:val="26"/>
      </w:rPr>
    </w:lvl>
    <w:lvl w:ilvl="5">
      <w:start w:val="1"/>
      <w:numFmt w:val="decimal"/>
      <w:lvlText w:val="%2.%3.%4.%5.%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68"/>
    <w:rsid w:val="00095C45"/>
    <w:rsid w:val="007A2227"/>
    <w:rsid w:val="00BB1FA0"/>
    <w:rsid w:val="00CA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78FCB-CE71-43E2-B542-88E3AF45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2D68"/>
    <w:pPr>
      <w:spacing w:after="200" w:line="276" w:lineRule="auto"/>
      <w:ind w:left="720"/>
      <w:contextualSpacing/>
    </w:pPr>
    <w:rPr>
      <w:rFonts w:ascii="Cambria" w:hAnsi="Cambria"/>
      <w:sz w:val="24"/>
      <w:szCs w:val="24"/>
    </w:rPr>
  </w:style>
  <w:style w:type="character" w:customStyle="1" w:styleId="ListParagraphChar">
    <w:name w:val="List Paragraph Char"/>
    <w:link w:val="ListParagraph"/>
    <w:uiPriority w:val="34"/>
    <w:locked/>
    <w:rsid w:val="00CA2D68"/>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76</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1</cp:revision>
  <dcterms:created xsi:type="dcterms:W3CDTF">2015-08-22T18:22:00Z</dcterms:created>
  <dcterms:modified xsi:type="dcterms:W3CDTF">2015-08-22T18:50:00Z</dcterms:modified>
</cp:coreProperties>
</file>