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600"/>
        <w:rPr/>
      </w:pPr>
      <w:r>
        <w:rPr/>
        <w:drawing>
          <wp:inline distT="0" distB="0" distL="0" distR="0">
            <wp:extent cx="1905000" cy="590550"/>
            <wp:effectExtent l="0" t="0" r="0" b="0"/>
            <wp:docPr id="1" name="logo" descr="Logo AMIGA&#10;Logo AMI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Logo AMIGA&#10;Logo AMIG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b/>
          <w:bCs/>
          <w:color w:val="1F7A7A"/>
          <w:spacing w:val="40"/>
          <w:sz w:val="24"/>
          <w:szCs w:val="24"/>
        </w:rPr>
        <w:t>PRODUCT REQUIREMENTS DOCUMENT (PRD)</w:t>
      </w:r>
    </w:p>
    <w:p>
      <w:pPr>
        <w:pStyle w:val="Normal"/>
        <w:spacing w:before="0" w:after="160"/>
        <w:rPr/>
      </w:pPr>
      <w:r>
        <w:rPr>
          <w:b/>
          <w:bCs/>
          <w:color w:val="1B2A4A"/>
          <w:sz w:val="48"/>
          <w:szCs w:val="48"/>
        </w:rPr>
        <w:t>AMIGA Robot Admin</w:t>
      </w:r>
    </w:p>
    <w:p>
      <w:pPr>
        <w:pStyle w:val="Normal"/>
        <w:pBdr>
          <w:bottom w:val="single" w:sz="12" w:space="12" w:color="1F7A7A"/>
        </w:pBdr>
        <w:spacing w:before="0" w:after="600"/>
        <w:rPr/>
      </w:pPr>
      <w:r>
        <w:rPr>
          <w:color w:val="5B6472"/>
          <w:sz w:val="26"/>
          <w:szCs w:val="26"/>
        </w:rPr>
        <w:t>Intelligent Vendor Invoice-to-Voucher Processing</w:t>
      </w:r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33"/>
        <w:gridCol w:w="6805"/>
      </w:tblGrid>
      <w:tr>
        <w:trPr>
          <w:tblHeader w:val="true"/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Versi PRD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v3 — disesuaikan dengan aplikasi yang sudah dibangun (as-built)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Menggantikan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PRD v2 (versi 1.1, 13/10/2026)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Terakhir Diperbarui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16/10/2026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Tipe rilis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Proof of Concept (PoC), MAIN Hackathon 2026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Product Owner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Tim AMIGA Intelligent Back Office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Business Sponsor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MAIN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Tech Lead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TEAM 11 MAIN (Kelompok 11)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Dokumen acuan</w:t>
            </w:r>
          </w:p>
        </w:tc>
        <w:tc>
          <w:tcPr>
            <w:tcW w:w="68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BRD AMIGA Robot Admin v2.0 · BPMN AMIGA_Robot_Admin_Invoice_to_Voucher_v2.bpmn · SOP-AMIGA-FIN-001 v1.3</w:t>
            </w:r>
          </w:p>
        </w:tc>
      </w:tr>
    </w:tbl>
    <w:p>
      <w:pPr>
        <w:pStyle w:val="Normal"/>
        <w:spacing w:before="400" w:after="0"/>
        <w:rPr/>
      </w:pPr>
      <w:r>
        <w:rPr>
          <w:color w:val="5B6472"/>
          <w:sz w:val="19"/>
          <w:szCs w:val="19"/>
        </w:rPr>
        <w:t xml:space="preserve">Bagian yang ditandai kotak oranye </w:t>
      </w:r>
      <w:r>
        <w:rPr>
          <w:b/>
          <w:bCs/>
          <w:color w:val="5B6472"/>
          <w:sz w:val="19"/>
          <w:szCs w:val="19"/>
        </w:rPr>
        <w:t>PERUBAHAN</w:t>
      </w:r>
      <w:r>
        <w:rPr>
          <w:color w:val="5B6472"/>
          <w:sz w:val="19"/>
          <w:szCs w:val="19"/>
        </w:rPr>
        <w:t xml:space="preserve"> adalah hal yang berbeda dari dokumen versi sebelumnya dan sudah dibangun di aplikasi. Mohon klien memberi persetujuan atau catatan pada setiap perubahan tersebut (lihat lembar persetujuan di akhir dokumen).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1B2A4A"/>
          <w:sz w:val="30"/>
          <w:szCs w:val="30"/>
        </w:rPr>
        <w:t>Daftar Isi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727_2011447330" w:tooltip="1. Ringkasan Produk">
            <w:r>
              <w:rPr>
                <w:rStyle w:val="IndexLink"/>
              </w:rPr>
              <w:t>1. Ringkasan Produk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29_2011447330" w:tooltip="Masalah yang diselesaikan">
            <w:r>
              <w:rPr>
                <w:rStyle w:val="IndexLink"/>
              </w:rPr>
              <w:t>Masalah yang diselesaikan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31_2011447330" w:tooltip="Tujuan produk">
            <w:r>
              <w:rPr>
                <w:rStyle w:val="IndexLink"/>
              </w:rPr>
              <w:t>Tujuan produk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33_2011447330" w:tooltip="Ringkasan perubahan dari PRD v2">
            <w:r>
              <w:rPr>
                <w:rStyle w:val="IndexLink"/>
              </w:rPr>
              <w:t>Ringkasan perubahan dari PRD v2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35_2011447330" w:tooltip="2. Pengguna &amp; Hak Akses">
            <w:r>
              <w:rPr>
                <w:rStyle w:val="IndexLink"/>
              </w:rPr>
              <w:t>2. Pengguna &amp; Hak Akses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37_2011447330" w:tooltip="3. Alur &amp; Status Dokumen">
            <w:r>
              <w:rPr>
                <w:rStyle w:val="IndexLink"/>
              </w:rPr>
              <w:t>3. Alur &amp; Status Dokumen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39_2011447330" w:tooltip="3.1 Transisi status">
            <w:r>
              <w:rPr>
                <w:rStyle w:val="IndexLink"/>
              </w:rPr>
              <w:t>3.1 Transisi status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41_2011447330" w:tooltip="3.2 Diagram BPMN v2">
            <w:r>
              <w:rPr>
                <w:rStyle w:val="IndexLink"/>
              </w:rPr>
              <w:t>3.2 Diagram BPMN v2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43_2011447330" w:tooltip="4. Kebutuhan Fungsional">
            <w:r>
              <w:rPr>
                <w:rStyle w:val="IndexLink"/>
              </w:rPr>
              <w:t>4. Kebutuhan Fungsional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45_2011447330" w:tooltip="F1. Unggah Invoice &amp; Antrean — P0">
            <w:r>
              <w:rPr>
                <w:rStyle w:val="IndexLink"/>
              </w:rPr>
              <w:t>F1. Unggah Invoice &amp; Antrean — P0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47_2011447330" w:tooltip="F2. Ekstraksi AI — P0">
            <w:r>
              <w:rPr>
                <w:rStyle w:val="IndexLink"/>
              </w:rPr>
              <w:t>F2. Ekstraksi AI — P0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49_2011447330" w:tooltip="F3. Verifikasi Otomatis oleh Sistem — P0">
            <w:r>
              <w:rPr>
                <w:rStyle w:val="IndexLink"/>
              </w:rPr>
              <w:t>F3. Verifikasi Otomatis oleh Sistem — P0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1_2011447330" w:tooltip="F4. Peninjauan oleh Finance Reviewer — P0">
            <w:r>
              <w:rPr>
                <w:rStyle w:val="IndexLink"/>
              </w:rPr>
              <w:t>F4. Peninjauan oleh Finance Reviewer — P0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3_2011447330" w:tooltip="F5. Voucher PDF &amp; Serah Terima — P0">
            <w:r>
              <w:rPr>
                <w:rStyle w:val="IndexLink"/>
              </w:rPr>
              <w:t>F5. Voucher PDF &amp; Serah Terima — P0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5_2011447330" w:tooltip="F6. Dashboard Antrean &amp; Metrik — P1">
            <w:r>
              <w:rPr>
                <w:rStyle w:val="IndexLink"/>
              </w:rPr>
              <w:t>F6. Dashboard Antrean &amp; Metrik — P1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7_2011447330" w:tooltip="F7. Hak Akses &amp; Isolasi Klien — P0">
            <w:r>
              <w:rPr>
                <w:rStyle w:val="IndexLink"/>
              </w:rPr>
              <w:t>F7. Hak Akses &amp; Isolasi Klien — P0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9_2011447330" w:tooltip="F8. Jejak Audit — P0">
            <w:r>
              <w:rPr>
                <w:rStyle w:val="IndexLink"/>
              </w:rPr>
              <w:t>F8. Jejak Audit — P0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61_2011447330" w:tooltip="F9. Bot Telegram @amiga_ro_bot — Tambahan">
            <w:r>
              <w:rPr>
                <w:rStyle w:val="IndexLink"/>
              </w:rPr>
              <w:t>F9. Bot Telegram @amiga_ro_bot — Tambahan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63_2011447330" w:tooltip="F10. Data Referensi Vendor &amp; Penanda Tangan — Tambahan">
            <w:r>
              <w:rPr>
                <w:rStyle w:val="IndexLink"/>
              </w:rPr>
              <w:t>F10. Data Referensi Vendor &amp; Penanda Tangan — Tambahan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65_2011447330" w:tooltip="F11. Asisten AI — Tambahan">
            <w:r>
              <w:rPr>
                <w:rStyle w:val="IndexLink"/>
              </w:rPr>
              <w:t>F11. Asisten AI — Tambahan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67_2011447330" w:tooltip="F12. Deploy Demo — Tambahan">
            <w:r>
              <w:rPr>
                <w:rStyle w:val="IndexLink"/>
              </w:rPr>
              <w:t>F12. Deploy Demo — Tambahan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69_2011447330" w:tooltip="5. Spesifikasi Layar">
            <w:r>
              <w:rPr>
                <w:rStyle w:val="IndexLink"/>
              </w:rPr>
              <w:t>5. Spesifikasi Layar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71_2011447330" w:tooltip="6. Data &amp; Aturan Verifikasi">
            <w:r>
              <w:rPr>
                <w:rStyle w:val="IndexLink"/>
              </w:rPr>
              <w:t>6. Data &amp; Aturan Verifikasi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73_2011447330" w:tooltip="6.1 Data yang diekstrak">
            <w:r>
              <w:rPr>
                <w:rStyle w:val="IndexLink"/>
              </w:rPr>
              <w:t>6.1 Data yang diekstrak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75_2011447330" w:tooltip="6.2 Aturan verifikasi (dijalankan sistem)">
            <w:r>
              <w:rPr>
                <w:rStyle w:val="IndexLink"/>
              </w:rPr>
              <w:t>6.2 Aturan verifikasi (dijalankan sistem)</w:t>
              <w:tab/>
              <w:t>11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77_2011447330" w:tooltip="7. Kebutuhan Non-Fungsional &amp; Arsitektur">
            <w:r>
              <w:rPr>
                <w:rStyle w:val="IndexLink"/>
              </w:rPr>
              <w:t>7. Kebutuhan Non-Fungsional &amp; Arsitektur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79_2011447330" w:tooltip="Arsitektur">
            <w:r>
              <w:rPr>
                <w:rStyle w:val="IndexLink"/>
              </w:rPr>
              <w:t>Arsitektur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81_2011447330" w:tooltip="8. Metrik, Uji Penerimaan &amp; Rilis">
            <w:r>
              <w:rPr>
                <w:rStyle w:val="IndexLink"/>
              </w:rPr>
              <w:t>8. Metrik, Uji Penerimaan &amp; Rilis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83_2011447330" w:tooltip="8.1 Metrik keberhasilan">
            <w:r>
              <w:rPr>
                <w:rStyle w:val="IndexLink"/>
              </w:rPr>
              <w:t>8.1 Metrik keberhasilan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85_2011447330" w:tooltip="8.2 Skenario uji penerimaan">
            <w:r>
              <w:rPr>
                <w:rStyle w:val="IndexLink"/>
              </w:rPr>
              <w:t>8.2 Skenario uji penerimaan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87_2011447330" w:tooltip="8.3 Rencana rilis (realisasi)">
            <w:r>
              <w:rPr>
                <w:rStyle w:val="IndexLink"/>
              </w:rPr>
              <w:t>8.3 Rencana rilis (realisasi)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89_2011447330" w:tooltip="9. Di Luar Cakupan PoC">
            <w:r>
              <w:rPr>
                <w:rStyle w:val="IndexLink"/>
              </w:rPr>
              <w:t>9. Di Luar Cakupan PoC</w:t>
              <w:tab/>
              <w:t>14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91_2011447330" w:tooltip="10. Pertanyaan Terbuka">
            <w:r>
              <w:rPr>
                <w:rStyle w:val="IndexLink"/>
              </w:rPr>
              <w:t>10. Pertanyaan Terbuka</w:t>
              <w:tab/>
              <w:t>14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793_2011447330" w:tooltip="Lembar Persetujuan Perubahan">
            <w:r>
              <w:rPr>
                <w:rStyle w:val="IndexLink"/>
              </w:rPr>
              <w:t>Lembar Persetujuan Perubahan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2727_2011447330"/>
      <w:bookmarkStart w:id="1" w:name="_Toc1"/>
      <w:bookmarkEnd w:id="0"/>
      <w:r>
        <w:rPr/>
        <w:t>1. Ringkasan Produk</w:t>
      </w:r>
      <w:bookmarkEnd w:id="1"/>
    </w:p>
    <w:p>
      <w:pPr>
        <w:pStyle w:val="Normal"/>
        <w:spacing w:lineRule="auto" w:line="276" w:before="0" w:after="120"/>
        <w:rPr/>
      </w:pPr>
      <w:r>
        <w:rPr/>
        <w:t xml:space="preserve">AMIGA Robot Admin mengubah invoice vendor (PDF atau foto) menjadi voucher pembayaran resmi dalam hitungan detik. </w:t>
      </w:r>
      <w:r>
        <w:rPr>
          <w:b/>
          <w:bCs/>
        </w:rPr>
        <w:t>AI hanya membaca invoice.</w:t>
      </w:r>
      <w:r>
        <w:rPr/>
        <w:t xml:space="preserve"> Sistem yang memverifikasi angka, kelengkapan, duplikasi, dan rekening, lalu </w:t>
      </w:r>
      <w:r>
        <w:rPr>
          <w:b/>
          <w:bCs/>
        </w:rPr>
        <w:t>Finance Reviewer</w:t>
      </w:r>
      <w:r>
        <w:rPr/>
        <w:t xml:space="preserve"> menyetujui sebelum voucher diserahkan ke klien. PRD ini menggambarkan aplikasi </w:t>
      </w:r>
      <w:r>
        <w:rPr>
          <w:b/>
          <w:bCs/>
        </w:rPr>
        <w:t>sebagaimana sudah dibangun</w:t>
      </w:r>
      <w:r>
        <w:rPr/>
        <w:t xml:space="preserve"> dan menandai setiap perbedaan dari PRD v2 sebagai perubahan yang memerlukan persetujuan klien.</w:t>
      </w:r>
    </w:p>
    <w:p>
      <w:pPr>
        <w:pStyle w:val="Heading2"/>
        <w:rPr/>
      </w:pPr>
      <w:bookmarkStart w:id="2" w:name="__RefHeading___Toc2729_2011447330"/>
      <w:bookmarkStart w:id="3" w:name="_Toc2"/>
      <w:bookmarkEnd w:id="2"/>
      <w:r>
        <w:rPr/>
        <w:t>Masalah yang diselesaikan</w:t>
      </w:r>
      <w:bookmarkEnd w:id="3"/>
    </w:p>
    <w:p>
      <w:pPr>
        <w:pStyle w:val="ListParagraph"/>
        <w:numPr>
          <w:ilvl w:val="0"/>
          <w:numId w:val="5"/>
        </w:numPr>
        <w:spacing w:lineRule="auto" w:line="264" w:before="0" w:after="60"/>
        <w:rPr/>
      </w:pPr>
      <w:r>
        <w:rPr/>
        <w:t>Input ulang manual 5–10 menit per invoice dan penyusunan voucher 5–15 menit.</w:t>
      </w:r>
    </w:p>
    <w:p>
      <w:pPr>
        <w:pStyle w:val="ListParagraph"/>
        <w:numPr>
          <w:ilvl w:val="0"/>
          <w:numId w:val="1"/>
        </w:numPr>
        <w:spacing w:lineRule="auto" w:line="264" w:before="0" w:after="60"/>
        <w:rPr/>
      </w:pPr>
      <w:r>
        <w:rPr/>
        <w:t>Salah ketik nominal atau nomor rekening, salah hitung total (termasuk PPN), dan risiko pembayaran ganda.</w:t>
      </w:r>
    </w:p>
    <w:p>
      <w:pPr>
        <w:pStyle w:val="ListParagraph"/>
        <w:numPr>
          <w:ilvl w:val="0"/>
          <w:numId w:val="1"/>
        </w:numPr>
        <w:spacing w:lineRule="auto" w:line="264" w:before="0" w:after="60"/>
        <w:rPr/>
      </w:pPr>
      <w:r>
        <w:rPr/>
        <w:t>Riwayat perubahan dan persetujuan tidak tercatat sehingga sulit diaudit.</w:t>
      </w:r>
    </w:p>
    <w:p>
      <w:pPr>
        <w:pStyle w:val="Heading2"/>
        <w:rPr/>
      </w:pPr>
      <w:bookmarkStart w:id="4" w:name="__RefHeading___Toc2731_2011447330"/>
      <w:bookmarkStart w:id="5" w:name="_Toc3"/>
      <w:bookmarkEnd w:id="4"/>
      <w:r>
        <w:rPr/>
        <w:t>Tujuan produk</w:t>
      </w:r>
      <w:bookmarkEnd w:id="5"/>
    </w:p>
    <w:p>
      <w:pPr>
        <w:pStyle w:val="ListParagraph"/>
        <w:numPr>
          <w:ilvl w:val="0"/>
          <w:numId w:val="6"/>
        </w:numPr>
        <w:spacing w:lineRule="auto" w:line="264" w:before="0" w:after="60"/>
        <w:rPr/>
      </w:pPr>
      <w:r>
        <w:rPr/>
        <w:t>Menghapus pengetikan ulang: data invoice terisi otomatis oleh AI.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Menangkap kesalahan sebelum pembayaran: cek hitungan, kelengkapan, duplikasi, dan rekening.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Menjamin kontrol: pihak pengaju tidak bisa menyetujui dokumennya sendiri, dan semua perubahan tercatat permanen.</w:t>
      </w:r>
    </w:p>
    <w:p>
      <w:pPr>
        <w:pStyle w:val="Heading2"/>
        <w:rPr/>
      </w:pPr>
      <w:bookmarkStart w:id="6" w:name="__RefHeading___Toc2733_2011447330"/>
      <w:bookmarkStart w:id="7" w:name="_Toc4"/>
      <w:bookmarkEnd w:id="6"/>
      <w:r>
        <w:rPr/>
        <w:t>Ringkasan perubahan dari PRD v2</w:t>
      </w:r>
      <w:bookmarkEnd w:id="7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760"/>
        <w:gridCol w:w="8878"/>
      </w:tblGrid>
      <w:tr>
        <w:trPr>
          <w:tblHeader w:val="true"/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Perubahan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Satu pengajuan boleh berisi 1–10 invoice untuk satu voucher (satu vendor dan satu rekening tujuan). Sebelumnya: satu file per pengajuan.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Foto invoice JPG/PNG/WEBP diterima dan diubah otomatis menjadi PDF satu halaman; foto asli tetap disimpan. Sebelumnya: hanya PDF, foto di luar cakupan.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Unggah invoice, cek status, dan tanya Asisten lewat bot Telegram resmi @amiga_ro_bot (saluran "Telegram"). Sebelumnya: saluran hanya dicatat sebagai metadata.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memilah jenis dokumen: bukan invoice (NOT_AN_INVOICE), struk/nota (RECEIPT_NOT_INVOICE), atau meragukan (NEEDS_MANUAL_REVIEW); Finance Reviewer memutuskan struk/dokumen meragukan.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Nomor rekening dicocokkan dengan data vendor yang sudah diverifikasi Finance Reviewer (ACCOUNT_MISMATCH bila berbeda; vendor belum terverifikasi wajib dikonfirmasi reviewer saat menyetujui).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PPN, ongkir, materai, dan potongan di bawah tabel ikut dibaca; bila total tidak cocok, AI membaca ulang khusus baris tersebut dan pesan selisih memberi petunjuk PPN 11%/12%.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Status ke-7 CANCELLED: pengaju dapat membatalkan pengajuan (alasan wajib) selama voucher belum terbit.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Kode kendala menjadi 10 (tambahan CALCULATION_DISCREPANCY, EXTRACTION_FAILED, RETURNED_BY_REVIEWER, VENDOR_MISMATCH, NOT_AN_INVOICE, RECEIPT_NOT_INVOICE, NEEDS_MANUAL_REVIEW, ACCOUNT_MISMATCH).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C9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Reviewer ditugaskan otomatis ke Finance Reviewer dengan kasus paling sedikit (acak bila seri); aturan yang sama dipakai untuk pengalihan SoD. "Pihak pengaju" mencakup pengunggah, PIC yang diwakili, dan siapa pun yang memperbaiki data dokumen.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Satu pengguna boleh memiliki peran ganda, kecuali PIC Klien + peran internal dan System Admin + Finance Reviewer.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Finance Reviewer (bukan pihak pengaju) dapat menandai "bukan duplikat" dengan alasan wajib, sehingga dokumen kembali READY_FOR_REVIEW.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C12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Data referensi vendor per klien dan penanda tangan voucher ("Diajukan oleh" dan 1–5 kotak "Disetujui oleh"), termasuk spesimen tanda tangan elektronik opsional.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C13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Asisten AI di dashboard untuk semua peran: menjawab dari SOP, mengingat tanya-jawab yang mirip, dan menjawab pertanyaan antrean sesuai hak akses (System Admin hanya SOP).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C14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Dashboard metrik (tren, kecepatan, kualitas, nilai pembayaran), tabel voucher dengan unduhan CSV, dan rekap voucher PDF untuk Service Lead.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C15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Nilai sementara: nomor voucher VCH/YYYY/MM/NNNN, Request ID REQ-YYYYMMDD-XXXXXX, beban berlebih &gt; 5 dokumen per reviewer, tenggat "dekat" ≤ 2 hari.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C16</w:t>
            </w:r>
          </w:p>
        </w:tc>
        <w:tc>
          <w:tcPr>
            <w:tcW w:w="88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Aplikasi berjalan di AWS EC2 (port 80 lewat nginx) dengan Amazon Bedrock di region us-east-1 (Nova Lite dan Titan Embeddings v2); data invoice diproses di luar Indonesia.</w:t>
            </w:r>
          </w:p>
        </w:tc>
      </w:tr>
    </w:tbl>
    <w:p>
      <w:pPr>
        <w:pStyle w:val="Heading1"/>
        <w:rPr/>
      </w:pPr>
      <w:bookmarkStart w:id="8" w:name="__RefHeading___Toc2735_2011447330"/>
      <w:bookmarkStart w:id="9" w:name="_Toc5"/>
      <w:bookmarkEnd w:id="8"/>
      <w:r>
        <w:rPr/>
        <w:t>2. Pengguna &amp; Hak Akses</w:t>
      </w:r>
      <w:bookmarkEnd w:id="9"/>
    </w:p>
    <w:p>
      <w:pPr>
        <w:pStyle w:val="Normal"/>
        <w:spacing w:lineRule="auto" w:line="276" w:before="0" w:after="120"/>
        <w:rPr/>
      </w:pPr>
      <w:r>
        <w:rPr/>
        <w:t>Ada 5 peran pengguna aplikasi ditambah Sistem dan AI sebagai pelaku otomatis; Client Approver berada di luar aplikasi. Setiap aksi diperiksa di server, bukan hanya disembunyikan di tampilan.</w:t>
      </w:r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12"/>
        <w:gridCol w:w="1233"/>
        <w:gridCol w:w="1455"/>
        <w:gridCol w:w="1568"/>
        <w:gridCol w:w="1233"/>
        <w:gridCol w:w="1237"/>
      </w:tblGrid>
      <w:tr>
        <w:trPr>
          <w:tblHeader w:val="true"/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Aksi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PIC Klien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Intake Support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Finance Reviewer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Service Lead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System Admin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Unggah invoice (dashboard/Telegram)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 (klien ditugaskan)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Lihat status, kode &amp; alasan EXCEPTION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 (klien sendiri)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 (klien ditugaskan)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Perbaiki data / batalkan pengajuan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 (klien ditugaskan)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Koreksi data hasil ekstraksi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Setujui / kembalikan / bukan duplikat / keputusan struk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Ya, kecuali sebagai pihak pengaju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Unduh voucher PDF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Kelola vendor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Verifikasi vendor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Lihat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Kelola penanda tangan &amp; spesimen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Lihat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Alihkan dokumen ke reviewer lain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Rekap voucher PDF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Dashboard metrik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Kelola akun, peran, klien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Lihat riwayat &amp; jejak audit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 (klien sendiri)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 (klien ditugaskan)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Asisten AI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SOP saja</w:t>
            </w:r>
          </w:p>
        </w:tc>
      </w:tr>
      <w:tr>
        <w:trPr>
          <w:cantSplit/>
        </w:trPr>
        <w:tc>
          <w:tcPr>
            <w:tcW w:w="291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Bot Telegram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4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</w:t>
            </w:r>
          </w:p>
        </w:tc>
        <w:tc>
          <w:tcPr>
            <w:tcW w:w="156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 (tanpa unggah)</w:t>
            </w:r>
          </w:p>
        </w:tc>
        <w:tc>
          <w:tcPr>
            <w:tcW w:w="12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Ya (tanpa unggah)</w:t>
            </w:r>
          </w:p>
        </w:tc>
        <w:tc>
          <w:tcPr>
            <w:tcW w:w="123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Tanpa data invoice</w:t>
            </w:r>
          </w:p>
        </w:tc>
      </w:tr>
    </w:tbl>
    <w:p>
      <w:pPr>
        <w:pStyle w:val="Normal"/>
        <w:shd w:val="clear" w:color="auto" w:fill="EEF4F6"/>
        <w:spacing w:lineRule="auto" w:line="264" w:before="60" w:after="160"/>
        <w:ind w:left="120" w:right="120"/>
        <w:rPr/>
      </w:pPr>
      <w:r>
        <w:rPr>
          <w:color w:val="33404F"/>
          <w:sz w:val="19"/>
          <w:szCs w:val="19"/>
        </w:rPr>
        <w:t>Baris berwarna adalah hak akses baru dibanding PRD v2. Finance Reviewer dan Service Lead menangani semua perusahaan tanpa penugasan; PIC Klien dan Intake Support hanya perusahaan yang ditugaskan System Admin.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AI Engine</w:t>
      </w:r>
      <w:r>
        <w:rPr/>
        <w:t xml:space="preserve"> hanya membaca dan memilah dokumen. AI tidak memverifikasi dan tidak menyetujui.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Sistem</w:t>
      </w:r>
      <w:r>
        <w:rPr/>
        <w:t xml:space="preserve"> menerbitkan Request ID, menugaskan reviewer, memverifikasi, menandai EXCEPTION, mengecek SoD (menolak dan mengalihkan otomatis), dan membuat voucher.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Pihak pengaju</w:t>
      </w:r>
      <w:r>
        <w:rPr/>
        <w:t xml:space="preserve"> = pengunggah, PIC yang diwakili, dan siapa pun yang memperbaiki data, memberi catatan PIC, atau mengubah penanda tangan dokumen. Sistem tidak pernah menugaskan dokumen kepada pihak pengajunya.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>
          <w:b/>
          <w:bCs/>
        </w:rPr>
        <w:t>Delegasi:</w:t>
      </w:r>
      <w:r>
        <w:rPr/>
        <w:t xml:space="preserve"> Intake Support mengunggah atas nama PIC Klien; jejak audit mencatat pengunggah sebenarnya dan atas nama siapa.</w:t>
      </w:r>
    </w:p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C10 — perlu persetujuan klien. </w:t>
      </w:r>
      <w:r>
        <w:rPr>
          <w:sz w:val="19"/>
          <w:szCs w:val="19"/>
        </w:rPr>
        <w:t>Peran ganda diizinkan (mis. Intake Support + Finance Reviewer), kecuali PIC Klien + peran internal dan System Admin + Finance Reviewer. Token login hanya berisi ID pengguna; peran dan status aktif dibaca ulang setiap permintaan sehingga perubahan oleh System Admin langsung berlaku.</w:t>
      </w:r>
    </w:p>
    <w:p>
      <w:pPr>
        <w:pStyle w:val="Heading1"/>
        <w:rPr/>
      </w:pPr>
      <w:bookmarkStart w:id="10" w:name="__RefHeading___Toc2737_2011447330"/>
      <w:bookmarkStart w:id="11" w:name="_Toc6"/>
      <w:bookmarkEnd w:id="10"/>
      <w:r>
        <w:rPr/>
        <w:t>3. Alur &amp; Status Dokumen</w:t>
      </w:r>
      <w:bookmarkEnd w:id="11"/>
    </w:p>
    <w:p>
      <w:pPr>
        <w:pStyle w:val="Normal"/>
        <w:spacing w:lineRule="auto" w:line="276" w:before="0" w:after="120"/>
        <w:rPr/>
      </w:pPr>
      <w:r>
        <w:rPr/>
        <w:t xml:space="preserve">Setiap invoice melewati </w:t>
      </w:r>
      <w:r>
        <w:rPr>
          <w:b/>
          <w:bCs/>
        </w:rPr>
        <w:t>7 status</w:t>
      </w:r>
      <w:r>
        <w:rPr/>
        <w:t xml:space="preserve"> (PRD v2: 6) dengan titik keputusan: validasi file, verifikasi sistem, jenis kendala, keputusan reviewer, dan cek Segregation of Duties. Diagram lengkap ada di Bagian 3.2.</w:t>
      </w:r>
    </w:p>
    <w:p>
      <w:pPr>
        <w:pStyle w:val="Heading2"/>
        <w:rPr/>
      </w:pPr>
      <w:bookmarkStart w:id="12" w:name="__RefHeading___Toc2739_2011447330"/>
      <w:bookmarkStart w:id="13" w:name="_Toc7"/>
      <w:bookmarkEnd w:id="12"/>
      <w:r>
        <w:rPr/>
        <w:t>3.1 Transisi status</w:t>
      </w:r>
      <w:bookmarkEnd w:id="13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80"/>
        <w:gridCol w:w="1879"/>
        <w:gridCol w:w="4231"/>
        <w:gridCol w:w="1648"/>
      </w:tblGrid>
      <w:tr>
        <w:trPr>
          <w:tblHeader w:val="true"/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Pemicu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Pelaku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QUEUED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Unggah berhasil; Request ID terbit; reviewer ditugaskan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Sistem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QUEUED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PROCESSING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mulai membaca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Sistem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PROCESSING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READY_FOR_REVIEW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Lolos seluruh verifikasi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Sistem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PROCESSING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Ada kendala (kode + alasan) atau AI gagal membaca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Sistem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EXCEPTION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PROCESSING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memperbaiki data (Request ID sama) atau reviewer memproses ulang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/ Finance Reviewer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EXCEPTION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READY_FOR_REVIEW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Reviewer menandai bukan duplikat atau menerima struk/dokumen meragukan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Finance Reviewer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READY_FOR_REVIEW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Kembalikan ke PIC (alasan wajib) atau koreksi reviewer memunculkan kendala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Finance Reviewer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READY_FOR_REVIEW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AMIGA_REVIEWED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Setujui dan lolos cek SoD; voucher diterbitkan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Finance Reviewer + Sistem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AMIGA_REVIEWED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SENT_TO_CLIENT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Voucher diunduh PIC Klien atau Intake Support pengunggah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Klien / Intake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EXCEPTION / READY_FOR_REVIEW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CANCELLED</w:t>
            </w:r>
          </w:p>
        </w:tc>
        <w:tc>
          <w:tcPr>
            <w:tcW w:w="42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Pengaju membatalkan dengan alasan (min. 5 karakter)</w:t>
            </w:r>
          </w:p>
        </w:tc>
        <w:tc>
          <w:tcPr>
            <w:tcW w:w="16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Klien / Intake</w:t>
            </w:r>
          </w:p>
        </w:tc>
      </w:tr>
    </w:tbl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 xml:space="preserve">Cek SoD dijalankan saat </w:t>
      </w:r>
      <w:r>
        <w:rPr>
          <w:b/>
          <w:bCs/>
        </w:rPr>
        <w:t>Setujui</w:t>
      </w:r>
      <w:r>
        <w:rPr/>
        <w:t>. Bila penyetuju adalah pihak pengaju, persetujuan ditolak (403) dan dokumen otomatis dialihkan ke reviewer lain dengan kasus paling sedikit.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Pengalihan oleh Service Lead terpisah dari SoD: hanya untuk pemerataan beban, hanya dokumen READY_FOR_REVIEW, dan status tidak berubah.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Persetujuan dan pembayaran oleh Client Approver terjadi di luar sistem setelah SENT_TO_CLIENT.</w:t>
      </w:r>
    </w:p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134" w:right="1134" w:gutter="0" w:header="708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color w:val="9A5B00"/>
          <w:sz w:val="19"/>
          <w:szCs w:val="19"/>
        </w:rPr>
        <w:t xml:space="preserve">PERUBAHAN C7 — perlu persetujuan klien. </w:t>
      </w:r>
      <w:r>
        <w:rPr>
          <w:sz w:val="19"/>
          <w:szCs w:val="19"/>
        </w:rPr>
        <w:t>Status CANCELLED adalah tambahan. Dokumen yang dibatalkan tidak dihitung sebagai duplikat sehingga invoice yang sama boleh diajukan ulang.</w:t>
      </w:r>
    </w:p>
    <w:p>
      <w:pPr>
        <w:pStyle w:val="Heading2"/>
        <w:rPr/>
      </w:pPr>
      <w:bookmarkStart w:id="14" w:name="__RefHeading___Toc2741_2011447330"/>
      <w:bookmarkStart w:id="15" w:name="_Toc8"/>
      <w:bookmarkEnd w:id="14"/>
      <w:r>
        <w:rPr/>
        <w:t>3.2 Diagram BPMN v2</w:t>
      </w:r>
      <w:bookmarkEnd w:id="15"/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9191625" cy="3943350"/>
            <wp:effectExtent l="0" t="0" r="0" b="0"/>
            <wp:docPr id="2" name="bpmn_v2_preview.png" descr="bpmn_v2_preview.png&#10;bpmn_v2_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pmn_v2_preview.png" descr="bpmn_v2_preview.png&#10;bpmn_v2_previe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1625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  <w:sectPr>
          <w:headerReference w:type="even" r:id="rId10"/>
          <w:headerReference w:type="default" r:id="rId11"/>
          <w:headerReference w:type="first" r:id="rId12"/>
          <w:footerReference w:type="even" r:id="rId13"/>
          <w:footerReference w:type="default" r:id="rId14"/>
          <w:footerReference w:type="first" r:id="rId15"/>
          <w:type w:val="nextPage"/>
          <w:pgSz w:orient="landscape" w:w="16838" w:h="11906"/>
          <w:pgMar w:left="1134" w:right="1134" w:gutter="0" w:header="708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i/>
          <w:iCs/>
          <w:color w:val="5B6472"/>
          <w:sz w:val="18"/>
          <w:szCs w:val="18"/>
        </w:rPr>
        <w:t>Gambar 1. AMIGA Robot Admin — Invoice-to-Voucher (BPMN 2.0, v2)</w:t>
      </w:r>
    </w:p>
    <w:p>
      <w:pPr>
        <w:pStyle w:val="Heading1"/>
        <w:rPr/>
      </w:pPr>
      <w:bookmarkStart w:id="16" w:name="__RefHeading___Toc2743_2011447330"/>
      <w:bookmarkStart w:id="17" w:name="_Toc9"/>
      <w:bookmarkEnd w:id="16"/>
      <w:r>
        <w:rPr/>
        <w:t>4. Kebutuhan Fungsional</w:t>
      </w:r>
      <w:bookmarkEnd w:id="17"/>
    </w:p>
    <w:p>
      <w:pPr>
        <w:pStyle w:val="Normal"/>
        <w:spacing w:lineRule="auto" w:line="276" w:before="0" w:after="120"/>
        <w:rPr/>
      </w:pPr>
      <w:r>
        <w:rPr/>
        <w:t>F1–F8 mengikuti PRD v2 (satu fitur per epic BRD), F9–F12 adalah fitur tambahan. ID berwarna = kebutuhan baru atau berubah dibanding PRD v2. Seluruh kebutuhan di bawah sudah dibangun.</w:t>
      </w:r>
    </w:p>
    <w:p>
      <w:pPr>
        <w:pStyle w:val="Heading2"/>
        <w:rPr/>
      </w:pPr>
      <w:bookmarkStart w:id="18" w:name="__RefHeading___Toc2745_2011447330"/>
      <w:bookmarkStart w:id="19" w:name="_Toc10"/>
      <w:bookmarkEnd w:id="18"/>
      <w:r>
        <w:rPr/>
        <w:t>F1. Unggah Invoice &amp; Antrean — P0</w:t>
      </w:r>
      <w:bookmarkEnd w:id="19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Formulir menerima 1–10 file per pengajuan (satu voucher): PDF atau foto JPG/PNG/WEBP, masing-masing maks. 5 halaman dan 10 MB. Jenis file dikenali dari isinya, bukan dari nama file.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Field wajib: klien, jenis permintaan, saluran (Email/WhatsApp/Lainnya/Telegram), tanggal; tenggat dan penanda tangan opsional.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Setelah berhasil, sistem menerbitkan Request ID unik (REQ-YYYYMMDD-XXXXXX) dan status QUEUED.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Intake Support mengunggah atas nama PIC Klien dan hanya untuk klien yang ditugaskan.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FR-1.5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File tidak valid ditolak dengan pesan jelas dan PIC kembali ke formulir.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FR-1.6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Foto diputar sesuai EXIF, diperkecil, lalu diubah menjadi PDF satu halaman; foto asli disimpan dan dapat dilihat reviewer.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FR-1.7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meninjau berkas di halaman Preview sebelum mengirim.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FR-1.8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Dokumen yang lolos verifikasi ditugaskan otomatis ke Finance Reviewer aktif dengan kasus paling sedikit (acak bila seri), bukan pihak pengaju.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FR-1.9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Pengaju dapat membatalkan pengajuan berstatus EXCEPTION atau READY_FOR_REVIEW dengan alasan → CANCELLED.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C1 &amp; C2 — perlu persetujuan klien. </w:t>
      </w:r>
      <w:r>
        <w:rPr>
          <w:sz w:val="19"/>
          <w:szCs w:val="19"/>
        </w:rPr>
        <w:t>PRD v2 FR-1.1 hanya menerima satu file PDF. Pada pengajuan multi-invoice, nomor invoice digabung, total dijumlahkan, rincian diberi awalan nomor invoice, dan duplikasi dicek per nomor invoice.</w:t>
      </w:r>
    </w:p>
    <w:p>
      <w:pPr>
        <w:pStyle w:val="Heading2"/>
        <w:rPr/>
      </w:pPr>
      <w:bookmarkStart w:id="20" w:name="__RefHeading___Toc2747_2011447330"/>
      <w:bookmarkStart w:id="21" w:name="_Toc11"/>
      <w:bookmarkEnd w:id="20"/>
      <w:r>
        <w:rPr/>
        <w:t>F2. Ekstraksi AI — P0</w:t>
      </w:r>
      <w:bookmarkEnd w:id="21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FR-2.1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Status PROCESSING saat AI mulai membaca.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FR-2.2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hanya mengekstrak data (Bagian 6) ke draf voucher; tidak memverifikasi dan tidak menyetujui.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FR-2.3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Ekstraksi ≤ 15 detik per invoice hingga 5 halaman (hasil: 2–4 detik per invoice dummy).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FR-2.4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Setelah PIC memperbaiki, ekstraksi ulang memakai Request ID yang sama; isian PIC didahulukan atas hasil AI.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FR-2.5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Bila AI gagal, dokumen tetap tersimpan sebagai EXCEPTION/EXTRACTION_FAILED dan reviewer dapat memproses ulang atau mengisi manual.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FR-2.6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memilah jenis dokumen: invoice, struk/nota (RECEIPT_NOT_INVOICE), meragukan (NEEDS_MANUAL_REVIEW), atau tidak relevan (NOT_AN_INVOICE).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FR-2.7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PPN/PPh, ongkir, materai, dan potongan di bagian ringkasan dicatat sebagai baris rincian. Bila jumlah rincian ≠ total, AI membaca ulang khusus baris yang terlewat; hasil dipakai hanya bila hitungan menjadi pas persis.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C4 &amp; C6 — perlu persetujuan klien. </w:t>
      </w:r>
      <w:r>
        <w:rPr>
          <w:sz w:val="19"/>
          <w:szCs w:val="19"/>
        </w:rPr>
        <w:t>Klasifikasi dokumen dan pembacaan ulang terarah adalah tambahan. Contoh nyata: faktur dengan 855.000 + PPN 94.050 = 949.050 sebelumnya keliru ditandai selisih; sekarang terbaca benar (5/5 kali uji).</w:t>
      </w:r>
    </w:p>
    <w:p>
      <w:pPr>
        <w:pStyle w:val="Heading2"/>
        <w:rPr/>
      </w:pPr>
      <w:bookmarkStart w:id="22" w:name="__RefHeading___Toc2749_2011447330"/>
      <w:bookmarkStart w:id="23" w:name="_Toc12"/>
      <w:bookmarkEnd w:id="22"/>
      <w:r>
        <w:rPr/>
        <w:t>F3. Verifikasi Otomatis oleh Sistem — P0</w:t>
      </w:r>
      <w:bookmarkEnd w:id="23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FR-3.1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Setelah ekstraksi, sistem (bukan AI) memeriksa angka, kelengkapan, duplikasi, dan kesesuaian vendor/rekening.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FR-3.2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Lolos semua → READY_FOR_REVIEW; ada kendala → EXCEPTION.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FR-3.3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Setiap EXCEPTION menampilkan kode dan alasan berbahasa sederhana.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FR-3.4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memperbaiki data; dokumen kembali ke F2 lalu diverifikasi ulang.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FR-3.5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Rekening dicocokkan dengan vendor terverifikasi: sama → terverifikasi; berbeda → ACCOUNT_MISMATCH (voucher tertahan); vendor belum terverifikasi → reviewer wajib mengonfirmasi saat menyetujui.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FR-3.6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Selisih total yang sama dengan 11% atau 12% dari rincian diberi petunjuk "kemungkinan PPN".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C5 — perlu persetujuan klien. </w:t>
      </w:r>
      <w:r>
        <w:rPr>
          <w:sz w:val="19"/>
          <w:szCs w:val="19"/>
        </w:rPr>
        <w:t>Verifikasi rekening terhadap data vendor terverifikasi belum ada di PRD v2.</w:t>
      </w:r>
    </w:p>
    <w:p>
      <w:pPr>
        <w:pStyle w:val="Heading2"/>
        <w:rPr/>
      </w:pPr>
      <w:bookmarkStart w:id="24" w:name="__RefHeading___Toc2751_2011447330"/>
      <w:bookmarkStart w:id="25" w:name="_Toc13"/>
      <w:bookmarkEnd w:id="24"/>
      <w:r>
        <w:rPr/>
        <w:t>F4. Peninjauan oleh Finance Reviewer — P0</w:t>
      </w:r>
      <w:bookmarkEnd w:id="25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FR-4.1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Split-screen: dokumen asli di kiri, data ekstraksi yang dapat diedit di kanan.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FR-4.2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Reviewer mengoreksi data; Simpan menjalankan verifikasi ulang; field bermasalah diberi tanda.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FR-4.3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Setujui atau Kembalikan ke PIC (alasan wajib → EXCEPTION/RETURNED_BY_REVIEWER). Setujui ditolak (409) selama masih ada kendala terbuka.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FR-4.4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Saat Setujui, sistem mengecek SoD lebih dulu; pihak pengaju ditolak dan dokumen dialihkan otomatis; penolakan dan pengalihan dicatat.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FR-4.5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Lolos SoD → AMIGA_REVIEWED dan voucher dibuat (F5).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FR-4.6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Tandai bukan duplikat (alasan wajib) → READY_FOR_REVIEW.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FR-4.7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Keputusan struk/dokumen meragukan: Invoice, Struk diterima, atau Tidak relevan.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FR-4.8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Konfirmasi pengecekan rekening wajib dicentang bila vendor belum terverifikasi; centang direset bila isi dokumen berubah.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C9 &amp; C11 — perlu persetujuan klien. </w:t>
      </w:r>
      <w:r>
        <w:rPr>
          <w:sz w:val="19"/>
          <w:szCs w:val="19"/>
        </w:rPr>
        <w:t>Aturan pengalihan SoD ditetapkan: ke reviewer dengan kasus paling sedikit (acak bila seri), menjawab pertanyaan terbuka PRD v2 no. 3. Tandai bukan duplikat menjawab pertanyaan terbuka no. 2.</w:t>
      </w:r>
    </w:p>
    <w:p>
      <w:pPr>
        <w:pStyle w:val="Heading2"/>
        <w:rPr/>
      </w:pPr>
      <w:bookmarkStart w:id="26" w:name="__RefHeading___Toc2753_2011447330"/>
      <w:bookmarkStart w:id="27" w:name="_Toc14"/>
      <w:bookmarkEnd w:id="26"/>
      <w:r>
        <w:rPr/>
        <w:t>F5. Voucher PDF &amp; Serah Terima — P0</w:t>
      </w:r>
      <w:bookmarkEnd w:id="27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FR-5.1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Voucher PDF terbentuk ≤ 3 detik (hasil: &lt; 1 detik) dengan nomor VCH/YYYY/MM/NNNN.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FR-5.2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Pratinjau menampilkan voucher dengan teks batas otorisasi yang tidak bisa dihapus.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FR-5.3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Unduhan oleh PIC Klien (atau Intake Support pengunggah) → SENT_TO_CLIENT; unduhan reviewer tidak mengubah status.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FR-5.4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Voucher memuat kotak "Diajukan oleh" (PIC pengaju) dan 1–5 kotak "Disetujui oleh"; spesimen tanda tangan elektronik ditempel bila tersedia.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FR-5.5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Tabel voucher dengan filter dan unduhan CSV; rekap voucher PDF per periode untuk Service Lead (tercatat di audit).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Heading2"/>
        <w:rPr/>
      </w:pPr>
      <w:bookmarkStart w:id="28" w:name="__RefHeading___Toc2755_2011447330"/>
      <w:bookmarkStart w:id="29" w:name="_Toc15"/>
      <w:bookmarkEnd w:id="28"/>
      <w:r>
        <w:rPr/>
        <w:t>F6. Dashboard Antrean &amp; Metrik — P1</w:t>
      </w:r>
      <w:bookmarkEnd w:id="29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FR-6.1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Jumlah dokumen per status dan beban per reviewer.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FR-6.2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Filter per klien, status, reviewer, tenggat, dokumen bermasalah, dan pencarian Request ID/vendor.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FR-6.3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Reviewer dengan &gt; 5 dokumen READY_FOR_REVIEW ditandai beban berlebih; Service Lead dapat mengalihkan (tercatat di audit).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FR-6.4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Pengalihan karena SoD dilakukan otomatis oleh sistem, bukan Service Lead.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FR-6.5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Dashboard metrik (7–365 hari): KPI per status, tren harian, kecepatan, kualitas &amp; kendala, nilai pembayaran, dibanding periode sebelumnya.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Heading2"/>
        <w:rPr/>
      </w:pPr>
      <w:bookmarkStart w:id="30" w:name="__RefHeading___Toc2757_2011447330"/>
      <w:bookmarkStart w:id="31" w:name="_Toc16"/>
      <w:bookmarkEnd w:id="30"/>
      <w:r>
        <w:rPr/>
        <w:t>F7. Hak Akses &amp; Isolasi Klien — P0</w:t>
      </w:r>
      <w:bookmarkEnd w:id="31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FR-7.1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System Admin membuat akun, memberi peran, menugaskan klien, menonaktifkan akun, dan mereset password.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FR-7.2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Pengguna klien A yang membuka dokumen klien B ditolak (403) dan dicatat ACCESS_DENIED.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FR-7.3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System Admin tidak bisa menyetujui dokumen dan tidak bisa mengubah akunnya sendiri.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FR-7.4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Login dikunci 15 menit setelah 5 kali gagal per email+IP (atau 20 kali per email); server menolak menyala bila kunci token &lt; 32 karakter atau lemah.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FR-7.5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Pengguna dapat mengubah nama, email (dengan password), dan password sendiri; sesi lain keluar saat password diganti.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Heading2"/>
        <w:rPr/>
      </w:pPr>
      <w:bookmarkStart w:id="32" w:name="__RefHeading___Toc2759_2011447330"/>
      <w:bookmarkStart w:id="33" w:name="_Toc17"/>
      <w:bookmarkEnd w:id="32"/>
      <w:r>
        <w:rPr/>
        <w:t>F8. Jejak Audit — P0</w:t>
      </w:r>
      <w:bookmarkEnd w:id="33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FR-8.1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Setiap aksi tercatat: siapa, kapan, aksi, status sebelum dan sesudah.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FR-8.2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Setiap edit data mencatat nilai awal, nilai baru, nama, dan waktu.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FR-8.3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Pengembalian, penolakan SoD, pengalihan, pembatalan, keputusan klasifikasi, dan perubahan penanda tangan tercatat.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FR-8.4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Catatan tidak bisa diubah atau dihapus siapa pun; dikunci trigger database.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Heading2"/>
        <w:rPr/>
      </w:pPr>
      <w:bookmarkStart w:id="34" w:name="__RefHeading___Toc2761_2011447330"/>
      <w:bookmarkStart w:id="35" w:name="_Toc18"/>
      <w:bookmarkEnd w:id="34"/>
      <w:r>
        <w:rPr/>
        <w:t>F9. Bot Telegram @amiga_ro_bot — Tambahan</w:t>
      </w:r>
      <w:bookmarkEnd w:id="35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FR-9.1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Akun dihubungkan dengan kode 6 digit sekali pakai dari Pengaturan akun (10 menit; 5 kali salah → blokir 15 menit). Password tidak pernah diketik di chat.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FR-9.2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Klien/Intake mengirim 1–10 PDF/foto, memilih perusahaan dan jenis permintaan lewat tombol, lalu mengirim ke endpoint unggah yang sama (saluran "Telegram").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FR-9.3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Bot mengabarkan hasil (Siap ditinjau / Ada kendala + alasan); perintah /terakhir, /kendala, /status, /bantuan, /reset, /logout.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FR-9.4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Kalimat biasa dijawab Asisten AI dengan hak akses yang sama; hanya chat pribadi.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C3 — perlu persetujuan klien. </w:t>
      </w:r>
      <w:r>
        <w:rPr>
          <w:sz w:val="19"/>
          <w:szCs w:val="19"/>
        </w:rPr>
        <w:t>Saluran Telegram belum ada di PRD v2. Kiriman lewat WhatsApp, Email, atau grup tetap tidak diproses.</w:t>
      </w:r>
    </w:p>
    <w:p>
      <w:pPr>
        <w:pStyle w:val="Heading2"/>
        <w:rPr/>
      </w:pPr>
      <w:bookmarkStart w:id="36" w:name="__RefHeading___Toc2763_2011447330"/>
      <w:bookmarkStart w:id="37" w:name="_Toc19"/>
      <w:bookmarkEnd w:id="36"/>
      <w:r>
        <w:rPr/>
        <w:t>F10. Data Referensi Vendor &amp; Penanda Tangan — Tambahan</w:t>
      </w:r>
      <w:bookmarkEnd w:id="37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FR-10.1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Vendor per klien (NPWP, alamat, kontak, rekening); nama dinormalisasi; nama ganda ditolak (409); Finance Reviewer memverifikasi.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FR-10.2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Pemberi persetujuan per klien dengan default; dipilih saat unggah; dapat diganti sebelum voucher terbit; disalin ke dokumen agar voucher lama tidak berubah.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FR-10.3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Spesimen tanda tangan digores atau diunggah, diproses ulang di server (latar transparan, maks. 2 MB).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C12 — perlu persetujuan klien. </w:t>
      </w:r>
      <w:r>
        <w:rPr>
          <w:sz w:val="19"/>
          <w:szCs w:val="19"/>
        </w:rPr>
        <w:t>Data referensi dan penanda tangan voucher adalah tambahan atas permintaan owner.</w:t>
      </w:r>
    </w:p>
    <w:p>
      <w:pPr>
        <w:pStyle w:val="Heading2"/>
        <w:rPr/>
      </w:pPr>
      <w:bookmarkStart w:id="38" w:name="__RefHeading___Toc2765_2011447330"/>
      <w:bookmarkStart w:id="39" w:name="_Toc20"/>
      <w:bookmarkEnd w:id="38"/>
      <w:r>
        <w:rPr/>
        <w:t>F11. Asisten AI — Tambahan</w:t>
      </w:r>
      <w:bookmarkEnd w:id="39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FR-11.1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Menjawab dari SOP-AMIGA-FIN-001 dengan kutipan sumber; mengingat 3 pasang tanya-jawab terakhir per sesi.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FR-11.2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Memori tanya-jawab lintas sesi (kemiripan ≥ 0,70) dipakai sebagai referensi; 👎 tidak dipakai, 👍 didahulukan.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FR-11.3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Pertanyaan antrean dijawab dari data sistem sesuai klien yang ditugaskan dan tidak disimpan ke memori; System Admin hanya SOP.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FR-11.4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Index SOP dapat dibangun ulang lewat endpoint khusus berkunci API key.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</w:tbl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C13 — perlu persetujuan klien. </w:t>
      </w:r>
      <w:r>
        <w:rPr>
          <w:sz w:val="19"/>
          <w:szCs w:val="19"/>
        </w:rPr>
        <w:t>Asisten AI tersedia untuk semua peran di dashboard dan Telegram.</w:t>
      </w:r>
    </w:p>
    <w:p>
      <w:pPr>
        <w:pStyle w:val="Heading2"/>
        <w:rPr/>
      </w:pPr>
      <w:bookmarkStart w:id="40" w:name="__RefHeading___Toc2767_2011447330"/>
      <w:bookmarkStart w:id="41" w:name="_Toc21"/>
      <w:bookmarkEnd w:id="40"/>
      <w:r>
        <w:rPr/>
        <w:t>F12. Deploy Demo — Tambahan</w:t>
      </w:r>
      <w:bookmarkEnd w:id="41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84"/>
        <w:gridCol w:w="7227"/>
        <w:gridCol w:w="1327"/>
      </w:tblGrid>
      <w:tr>
        <w:trPr>
          <w:tblHeader w:val="true"/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FR-12.1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Dashboard dan API dijalankan satu proses di 127.0.0.1:3000; nginx menerima di port 80 (unggahan maks. 110 MB, timeout 180 detik).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</w:t>
            </w:r>
          </w:p>
        </w:tc>
      </w:tr>
      <w:tr>
        <w:trPr>
          <w:cantSplit/>
        </w:trPr>
        <w:tc>
          <w:tcPr>
            <w:tcW w:w="1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FR-12.2</w:t>
            </w:r>
          </w:p>
        </w:tc>
        <w:tc>
          <w:tcPr>
            <w:tcW w:w="7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Server memakai IAM role untuk Bedrock (tanpa access key); PostgreSQL 15 hanya di localhost; rahasia dibuat acak saat deploy.</w:t>
            </w:r>
          </w:p>
        </w:tc>
        <w:tc>
          <w:tcPr>
            <w:tcW w:w="13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Selesai (skrip siap)</w:t>
            </w:r>
          </w:p>
        </w:tc>
      </w:tr>
    </w:tbl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C16 — perlu persetujuan klien. </w:t>
      </w:r>
      <w:r>
        <w:rPr>
          <w:sz w:val="19"/>
          <w:szCs w:val="19"/>
        </w:rPr>
        <w:t>Lokasi pemrosesan AI di us-east-1 dan server demo HTTP perlu disetujui; produksi memerlukan HTTPS dan kajian lokasi data.</w:t>
      </w:r>
    </w:p>
    <w:p>
      <w:pPr>
        <w:pStyle w:val="Heading1"/>
        <w:rPr/>
      </w:pPr>
      <w:bookmarkStart w:id="42" w:name="__RefHeading___Toc2769_2011447330"/>
      <w:bookmarkStart w:id="43" w:name="_Toc22"/>
      <w:bookmarkEnd w:id="42"/>
      <w:r>
        <w:rPr/>
        <w:t>5. Spesifikasi Layar</w:t>
      </w:r>
      <w:bookmarkEnd w:id="43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80"/>
        <w:gridCol w:w="1879"/>
        <w:gridCol w:w="3527"/>
        <w:gridCol w:w="2352"/>
      </w:tblGrid>
      <w:tr>
        <w:trPr>
          <w:tblHeader w:val="true"/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Pengguna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Isi utama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Aksi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01 Dashboard Antrean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Service Lead, Finance Reviewer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Jumlah per status, beban reviewer, daftar dokumen (Request ID, klien, vendor, total, status, tenggat, reviewer)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Filter, buka dokumen, alihkan reviewer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02 Unggah &amp; Pengajuan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Klien, Intake Support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Area unggah PDF/foto, formulir, Preview, daftar pengajuan dengan kode kendala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Kirim, perbaiki, batalkan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03 Peninjauan &amp; Verifikasi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Finance Reviewer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Dokumen asli (dan foto asli), data header, line items, pembayaran, status rekening, daftar kendala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Edit, Simpan, Setujui, Kembalikan, Bukan duplikat, Keputusan struk, Proses ulang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04 Pratinjau Voucher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Finance Reviewer, PIC Klien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Voucher PDF: nomor, vendor, rincian, total, kotak tanda tangan, teks batas otorisasi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Unduh PDF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05 Riwayat &amp; Jejak Audit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Semua peran sesuai akses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Kronologi aksi, perubahan nilai, pengembalian, penolakan SoD, pengalihan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Lihat saja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Dashboard Metrik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Semua kecuali System Admin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KPI, tren, kecepatan, kualitas, nilai pembayaran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Pilih periode &amp; klien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Voucher &amp; Rekap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Sesuai peran; rekap: Service Lead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Tabel voucher berkelompok dengan subtotal; rekap PDF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Filter, unduh CSV/PDF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Data Referensi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PIC, Intake, Finance Reviewer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Vendor dan penanda tangan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Tambah, ubah, nonaktifkan, verifikasi, spesimen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Asisten AI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Semua peran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Chat dengan saran pertanyaan, kutipan SOP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Tanya, 👍/👎, percakapan baru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Pengaturan Akun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Semua peran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Profil, password, hubungan Telegram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Ubah, hubungkan/putuskan Telegram</w:t>
            </w:r>
          </w:p>
        </w:tc>
      </w:tr>
      <w:tr>
        <w:trPr>
          <w:cantSplit/>
        </w:trPr>
        <w:tc>
          <w:tcPr>
            <w:tcW w:w="18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187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System Admin</w:t>
            </w:r>
          </w:p>
        </w:tc>
        <w:tc>
          <w:tcPr>
            <w:tcW w:w="35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Pengguna dan klien</w:t>
            </w:r>
          </w:p>
        </w:tc>
        <w:tc>
          <w:tcPr>
            <w:tcW w:w="23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Buat, ubah peran/klien, nonaktifkan, reset password</w:t>
            </w:r>
          </w:p>
        </w:tc>
      </w:tr>
    </w:tbl>
    <w:p>
      <w:pPr>
        <w:pStyle w:val="Heading1"/>
        <w:rPr/>
      </w:pPr>
      <w:bookmarkStart w:id="44" w:name="__RefHeading___Toc2771_2011447330"/>
      <w:bookmarkStart w:id="45" w:name="_Toc23"/>
      <w:bookmarkEnd w:id="44"/>
      <w:r>
        <w:rPr/>
        <w:t>6. Data &amp; Aturan Verifikasi</w:t>
      </w:r>
      <w:bookmarkEnd w:id="45"/>
    </w:p>
    <w:p>
      <w:pPr>
        <w:pStyle w:val="Heading2"/>
        <w:rPr/>
      </w:pPr>
      <w:bookmarkStart w:id="46" w:name="__RefHeading___Toc2773_2011447330"/>
      <w:bookmarkStart w:id="47" w:name="_Toc24"/>
      <w:bookmarkEnd w:id="46"/>
      <w:r>
        <w:rPr/>
        <w:t>6.1 Data yang diekstrak</w:t>
      </w:r>
      <w:bookmarkEnd w:id="47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08"/>
        <w:gridCol w:w="7230"/>
      </w:tblGrid>
      <w:tr>
        <w:trPr>
          <w:tblHeader w:val="true"/>
          <w:cantSplit/>
        </w:trPr>
        <w:tc>
          <w:tcPr>
            <w:tcW w:w="24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Kelompok</w:t>
            </w:r>
          </w:p>
        </w:tc>
        <w:tc>
          <w:tcPr>
            <w:tcW w:w="72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Informasi utama</w:t>
            </w:r>
          </w:p>
        </w:tc>
        <w:tc>
          <w:tcPr>
            <w:tcW w:w="72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Nama vendor, nomor invoice, tanggal invoice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Line items (berulang)</w:t>
            </w:r>
          </w:p>
        </w:tc>
        <w:tc>
          <w:tcPr>
            <w:tcW w:w="72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Deskripsi, jumlah, harga satuan, subtotal — termasuk baris PPN/PPh, ongkir, materai, potongan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2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Total invoice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Pembayaran</w:t>
            </w:r>
          </w:p>
        </w:tc>
        <w:tc>
          <w:tcPr>
            <w:tcW w:w="72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Nama bank, nomor rekening, nama penerima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Klasifikasi</w:t>
            </w:r>
          </w:p>
        </w:tc>
        <w:tc>
          <w:tcPr>
            <w:tcW w:w="72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Jenis dokumen (invoice / struk / meragukan / tidak relevan) dan alasannya</w:t>
            </w:r>
          </w:p>
        </w:tc>
      </w:tr>
    </w:tbl>
    <w:p>
      <w:pPr>
        <w:pStyle w:val="Heading2"/>
        <w:rPr/>
      </w:pPr>
      <w:bookmarkStart w:id="48" w:name="__RefHeading___Toc2775_2011447330"/>
      <w:bookmarkStart w:id="49" w:name="_Toc25"/>
      <w:bookmarkEnd w:id="48"/>
      <w:r>
        <w:rPr/>
        <w:t>6.2 Aturan verifikasi (dijalankan sistem)</w:t>
      </w:r>
      <w:bookmarkEnd w:id="49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05"/>
        <w:gridCol w:w="2524"/>
        <w:gridCol w:w="3671"/>
        <w:gridCol w:w="1838"/>
      </w:tblGrid>
      <w:tr>
        <w:trPr>
          <w:tblHeader w:val="true"/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Aturan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Kapan muncul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Akibat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Kelengkapan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MISSING_EVIDENCE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Data wajib kosong, mis. nomor rekening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Angka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CALCULATION_DISCREPANCY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Jumlah rincian ≠ total (dengan petunjuk PPN 11%/12%)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Duplikasi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POSSIBLE_DUPLICATE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Nomor invoice dan vendor sama dengan dokumen lain milik klien yang sama (dinormalisasi)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Gagal baca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EXTRACTION_FAILED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gagal membaca dokumen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Dikembalikan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RETURNED_BY_REVIEWER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Reviewer memilih Kembalikan ke PIC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Vendor/rekening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VENDOR_MISMATCH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Invoice dalam satu pengajuan beda vendor/rekening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Bukan invoice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NOT_AN_INVOICE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Surat, PO, bukti transfer; kendala lain disembunyikan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Struk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RECEIPT_NOT_INVOICE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Struk/nota pembelian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EXCEPTION, keputusan reviewer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Meragukan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NEEDS_MANUAL_REVIEW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Jenis dokumen meragukan atau data terlalu sedikit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EXCEPTION, keputusan reviewer</w:t>
            </w:r>
          </w:p>
        </w:tc>
      </w:tr>
      <w:tr>
        <w:trPr>
          <w:cantSplit/>
        </w:trPr>
        <w:tc>
          <w:tcPr>
            <w:tcW w:w="16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Rekening</w:t>
            </w:r>
          </w:p>
        </w:tc>
        <w:tc>
          <w:tcPr>
            <w:tcW w:w="25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ACCOUNT_MISMATCH</w:t>
            </w:r>
          </w:p>
        </w:tc>
        <w:tc>
          <w:tcPr>
            <w:tcW w:w="36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Rekening ≠ rekening vendor terverifikasi</w:t>
            </w:r>
          </w:p>
        </w:tc>
        <w:tc>
          <w:tcPr>
            <w:tcW w:w="183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FFF4E0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EXCEPTION, voucher tertahan</w:t>
            </w:r>
          </w:p>
        </w:tc>
      </w:tr>
    </w:tbl>
    <w:p>
      <w:pPr>
        <w:pStyle w:val="Normal"/>
        <w:shd w:val="clear" w:color="auto" w:fill="EEF4F6"/>
        <w:spacing w:lineRule="auto" w:line="264" w:before="60" w:after="160"/>
        <w:ind w:left="120" w:right="120"/>
        <w:rPr/>
      </w:pPr>
      <w:r>
        <w:rPr>
          <w:color w:val="33404F"/>
          <w:sz w:val="19"/>
          <w:szCs w:val="19"/>
        </w:rPr>
        <w:t>Nomor invoice dan nama vendor dinormalisasi (huruf kecil, tanpa spasi dan tanda baca) sebelum dibandingkan, sehingga "INV-001" dan "inv 001" tetap terdeteksi sebagai duplikat. Sistem tidak pernah menghitung atau mengarang angka sendiri.</w:t>
      </w:r>
    </w:p>
    <w:p>
      <w:pPr>
        <w:pStyle w:val="Normal"/>
        <w:pBdr>
          <w:left w:val="single" w:sz="18" w:space="6" w:color="E09A1F"/>
        </w:pBdr>
        <w:shd w:val="clear" w:color="auto" w:fill="FFF4E0"/>
        <w:spacing w:lineRule="auto" w:line="264" w:before="80" w:after="160"/>
        <w:ind w:left="120" w:right="120"/>
        <w:rPr/>
      </w:pPr>
      <w:r>
        <w:rPr>
          <w:b/>
          <w:bCs/>
          <w:color w:val="9A5B00"/>
          <w:sz w:val="19"/>
          <w:szCs w:val="19"/>
        </w:rPr>
        <w:t xml:space="preserve">PERUBAHAN C8 — perlu persetujuan klien. </w:t>
      </w:r>
      <w:r>
        <w:rPr>
          <w:sz w:val="19"/>
          <w:szCs w:val="19"/>
        </w:rPr>
        <w:t>Delapan kode baru (baris berwarna dan CALCULATION_DISCREPANCY, EXTRACTION_FAILED, RETURNED_BY_REVIEWER yang belum resmi di BRD v1.1) perlu disahkan.</w:t>
      </w:r>
    </w:p>
    <w:p>
      <w:pPr>
        <w:pStyle w:val="Heading1"/>
        <w:rPr/>
      </w:pPr>
      <w:bookmarkStart w:id="50" w:name="__RefHeading___Toc2777_2011447330"/>
      <w:bookmarkStart w:id="51" w:name="_Toc26"/>
      <w:bookmarkEnd w:id="50"/>
      <w:r>
        <w:rPr/>
        <w:t>7. Kebutuhan Non-Fungsional &amp; Arsitektur</w:t>
      </w:r>
      <w:bookmarkEnd w:id="51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82"/>
        <w:gridCol w:w="3706"/>
        <w:gridCol w:w="4450"/>
      </w:tblGrid>
      <w:tr>
        <w:trPr>
          <w:tblHeader w:val="true"/>
          <w:cantSplit/>
        </w:trPr>
        <w:tc>
          <w:tcPr>
            <w:tcW w:w="14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3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</w:p>
        </w:tc>
        <w:tc>
          <w:tcPr>
            <w:tcW w:w="44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Realisasi</w:t>
            </w:r>
          </w:p>
        </w:tc>
      </w:tr>
      <w:tr>
        <w:trPr>
          <w:cantSplit/>
        </w:trPr>
        <w:tc>
          <w:tcPr>
            <w:tcW w:w="14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Kecepatan</w:t>
            </w:r>
          </w:p>
        </w:tc>
        <w:tc>
          <w:tcPr>
            <w:tcW w:w="3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Ekstraksi ≤ 15 dtk; antrean &amp; review ≤ 2 dtk; voucher ≤ 3 dtk</w:t>
            </w:r>
          </w:p>
        </w:tc>
        <w:tc>
          <w:tcPr>
            <w:tcW w:w="44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2–4 dtk; tercapai (diuji E2E); &lt; 1 dtk</w:t>
            </w:r>
          </w:p>
        </w:tc>
      </w:tr>
      <w:tr>
        <w:trPr>
          <w:cantSplit/>
        </w:trPr>
        <w:tc>
          <w:tcPr>
            <w:tcW w:w="14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Keamanan</w:t>
            </w:r>
          </w:p>
        </w:tc>
        <w:tc>
          <w:tcPr>
            <w:tcW w:w="3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Hak akses di server; TLS &amp; enkripsi saat disimpan</w:t>
            </w:r>
          </w:p>
        </w:tc>
        <w:tc>
          <w:tcPr>
            <w:tcW w:w="44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Hak akses, isolasi, SoD, penguncian login di server. TLS dan enkripsi penyimpanan belum aktif di server demo</w:t>
            </w:r>
          </w:p>
        </w:tc>
      </w:tr>
      <w:tr>
        <w:trPr>
          <w:cantSplit/>
        </w:trPr>
        <w:tc>
          <w:tcPr>
            <w:tcW w:w="14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Privasi</w:t>
            </w:r>
          </w:p>
        </w:tc>
        <w:tc>
          <w:tcPr>
            <w:tcW w:w="3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UU PDP; data AI tidak untuk pelatihan; PoC data dummy</w:t>
            </w:r>
          </w:p>
        </w:tc>
        <w:tc>
          <w:tcPr>
            <w:tcW w:w="44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Amazon Bedrock (no-training); data dummy; Telegram perlu kajian</w:t>
            </w:r>
          </w:p>
        </w:tc>
      </w:tr>
      <w:tr>
        <w:trPr>
          <w:cantSplit/>
        </w:trPr>
        <w:tc>
          <w:tcPr>
            <w:tcW w:w="14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Audit</w:t>
            </w:r>
          </w:p>
        </w:tc>
        <w:tc>
          <w:tcPr>
            <w:tcW w:w="3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Permanen, tidak dapat diubah</w:t>
            </w:r>
          </w:p>
        </w:tc>
        <w:tc>
          <w:tcPr>
            <w:tcW w:w="44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Append-only dengan trigger database</w:t>
            </w:r>
          </w:p>
        </w:tc>
      </w:tr>
      <w:tr>
        <w:trPr>
          <w:cantSplit/>
        </w:trPr>
        <w:tc>
          <w:tcPr>
            <w:tcW w:w="14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Kemudahan</w:t>
            </w:r>
          </w:p>
        </w:tc>
        <w:tc>
          <w:tcPr>
            <w:tcW w:w="3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Layar per peran; bahasa non-teknis</w:t>
            </w:r>
          </w:p>
        </w:tc>
        <w:tc>
          <w:tcPr>
            <w:tcW w:w="44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Menu per peran; pesan kendala Bahasa Indonesia sederhana</w:t>
            </w:r>
          </w:p>
        </w:tc>
      </w:tr>
      <w:tr>
        <w:trPr>
          <w:cantSplit/>
        </w:trPr>
        <w:tc>
          <w:tcPr>
            <w:tcW w:w="14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Keandalan</w:t>
            </w:r>
          </w:p>
        </w:tc>
        <w:tc>
          <w:tcPr>
            <w:tcW w:w="3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Kegagalan AI tidak menghilangkan dokumen</w:t>
            </w:r>
          </w:p>
        </w:tc>
        <w:tc>
          <w:tcPr>
            <w:tcW w:w="44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EXTRACTION_FAILED + proses ulang; server tetap hidup bila index Asisten gagal</w:t>
            </w:r>
          </w:p>
        </w:tc>
      </w:tr>
    </w:tbl>
    <w:p>
      <w:pPr>
        <w:pStyle w:val="Heading2"/>
        <w:rPr/>
      </w:pPr>
      <w:bookmarkStart w:id="52" w:name="__RefHeading___Toc2779_2011447330"/>
      <w:bookmarkStart w:id="53" w:name="_Toc27"/>
      <w:bookmarkEnd w:id="52"/>
      <w:r>
        <w:rPr/>
        <w:t>Arsitektur</w:t>
      </w:r>
      <w:bookmarkEnd w:id="53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17"/>
        <w:gridCol w:w="6921"/>
      </w:tblGrid>
      <w:tr>
        <w:trPr>
          <w:tblHeader w:val="true"/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Teknologi</w:t>
            </w:r>
          </w:p>
        </w:tc>
      </w:tr>
      <w:tr>
        <w:trPr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Python, FastAPI, SQLAlchemy, Alembic</w:t>
            </w:r>
          </w:p>
        </w:tc>
      </w:tr>
      <w:tr>
        <w:trPr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PostgreSQL (jejak audit dikunci trigger)</w:t>
            </w:r>
          </w:p>
        </w:tc>
      </w:tr>
      <w:tr>
        <w:trPr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React + Vite + TypeScript</w:t>
            </w:r>
          </w:p>
        </w:tc>
      </w:tr>
      <w:tr>
        <w:trPr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AI membaca invoice &amp; menjawab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Amazon Bedrock — Amazon Nova Lite</w:t>
            </w:r>
          </w:p>
        </w:tc>
      </w:tr>
      <w:tr>
        <w:trPr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Pencarian SOP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Amazon Bedrock — Titan Text Embeddings v2 + FAISS</w:t>
            </w:r>
          </w:p>
        </w:tc>
      </w:tr>
      <w:tr>
        <w:trPr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Bot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Telegram Bot API (long polling)</w:t>
            </w:r>
          </w:p>
        </w:tc>
      </w:tr>
      <w:tr>
        <w:trPr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Server demo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AWS EC2 (Amazon Linux), nginx port 80, IAM role, region Bedrock us-east-1</w:t>
            </w:r>
          </w:p>
        </w:tc>
      </w:tr>
      <w:tr>
        <w:trPr>
          <w:cantSplit/>
        </w:trPr>
        <w:tc>
          <w:tcPr>
            <w:tcW w:w="271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Pengujian</w:t>
            </w:r>
          </w:p>
        </w:tc>
        <w:tc>
          <w:tcPr>
            <w:tcW w:w="692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pytest (backend) dan Cypress (8 UAT + 43 skenario sistem)</w:t>
            </w:r>
          </w:p>
        </w:tc>
      </w:tr>
    </w:tbl>
    <w:p>
      <w:pPr>
        <w:pStyle w:val="Heading1"/>
        <w:rPr/>
      </w:pPr>
      <w:bookmarkStart w:id="54" w:name="__RefHeading___Toc2781_2011447330"/>
      <w:bookmarkStart w:id="55" w:name="_Toc28"/>
      <w:bookmarkEnd w:id="54"/>
      <w:r>
        <w:rPr/>
        <w:t>8. Metrik, Uji Penerimaan &amp; Rilis</w:t>
      </w:r>
      <w:bookmarkEnd w:id="55"/>
    </w:p>
    <w:p>
      <w:pPr>
        <w:pStyle w:val="Heading2"/>
        <w:rPr/>
      </w:pPr>
      <w:bookmarkStart w:id="56" w:name="__RefHeading___Toc2783_2011447330"/>
      <w:bookmarkStart w:id="57" w:name="_Toc29"/>
      <w:bookmarkEnd w:id="56"/>
      <w:r>
        <w:rPr/>
        <w:t>8.1 Metrik keberhasilan</w:t>
      </w:r>
      <w:bookmarkEnd w:id="57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97"/>
        <w:gridCol w:w="2282"/>
        <w:gridCol w:w="2029"/>
        <w:gridCol w:w="2030"/>
      </w:tblGrid>
      <w:tr>
        <w:trPr>
          <w:tblHeader w:val="true"/>
          <w:cantSplit/>
        </w:trPr>
        <w:tc>
          <w:tcPr>
            <w:tcW w:w="3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</w:p>
        </w:tc>
        <w:tc>
          <w:tcPr>
            <w:tcW w:w="22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Sebelum</w:t>
            </w:r>
          </w:p>
        </w:tc>
        <w:tc>
          <w:tcPr>
            <w:tcW w:w="20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Target PoC</w:t>
            </w:r>
          </w:p>
        </w:tc>
        <w:tc>
          <w:tcPr>
            <w:tcW w:w="20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Hasil</w:t>
            </w:r>
          </w:p>
        </w:tc>
      </w:tr>
      <w:tr>
        <w:trPr>
          <w:cantSplit/>
        </w:trPr>
        <w:tc>
          <w:tcPr>
            <w:tcW w:w="3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Waktu ekstraksi per invoice</w:t>
            </w:r>
          </w:p>
        </w:tc>
        <w:tc>
          <w:tcPr>
            <w:tcW w:w="22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5–10 menit manual</w:t>
            </w:r>
          </w:p>
        </w:tc>
        <w:tc>
          <w:tcPr>
            <w:tcW w:w="20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≤ </w:t>
            </w:r>
            <w:r>
              <w:rPr>
                <w:b w:val="false"/>
                <w:bCs w:val="false"/>
                <w:sz w:val="18"/>
                <w:szCs w:val="18"/>
              </w:rPr>
              <w:t>15 detik</w:t>
            </w:r>
          </w:p>
        </w:tc>
        <w:tc>
          <w:tcPr>
            <w:tcW w:w="20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2–4 detik</w:t>
            </w:r>
          </w:p>
        </w:tc>
      </w:tr>
      <w:tr>
        <w:trPr>
          <w:cantSplit/>
        </w:trPr>
        <w:tc>
          <w:tcPr>
            <w:tcW w:w="3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Waktu muat antrean &amp; layar review</w:t>
            </w:r>
          </w:p>
        </w:tc>
        <w:tc>
          <w:tcPr>
            <w:tcW w:w="22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Cari &amp; rekap manual</w:t>
            </w:r>
          </w:p>
        </w:tc>
        <w:tc>
          <w:tcPr>
            <w:tcW w:w="20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≤ </w:t>
            </w:r>
            <w:r>
              <w:rPr>
                <w:b w:val="false"/>
                <w:bCs w:val="false"/>
                <w:sz w:val="18"/>
                <w:szCs w:val="18"/>
              </w:rPr>
              <w:t>2 detik</w:t>
            </w:r>
          </w:p>
        </w:tc>
        <w:tc>
          <w:tcPr>
            <w:tcW w:w="20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Tercapai</w:t>
            </w:r>
          </w:p>
        </w:tc>
      </w:tr>
      <w:tr>
        <w:trPr>
          <w:cantSplit/>
        </w:trPr>
        <w:tc>
          <w:tcPr>
            <w:tcW w:w="3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Waktu pembuatan voucher</w:t>
            </w:r>
          </w:p>
        </w:tc>
        <w:tc>
          <w:tcPr>
            <w:tcW w:w="22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5–15 menit manual</w:t>
            </w:r>
          </w:p>
        </w:tc>
        <w:tc>
          <w:tcPr>
            <w:tcW w:w="20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≤ </w:t>
            </w:r>
            <w:r>
              <w:rPr>
                <w:b w:val="false"/>
                <w:bCs w:val="false"/>
                <w:sz w:val="18"/>
                <w:szCs w:val="18"/>
              </w:rPr>
              <w:t>3 detik</w:t>
            </w:r>
          </w:p>
        </w:tc>
        <w:tc>
          <w:tcPr>
            <w:tcW w:w="20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&lt; 1 detik</w:t>
            </w:r>
          </w:p>
        </w:tc>
      </w:tr>
      <w:tr>
        <w:trPr>
          <w:cantSplit/>
        </w:trPr>
        <w:tc>
          <w:tcPr>
            <w:tcW w:w="3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Line items terbaca &amp; total benar</w:t>
            </w:r>
          </w:p>
        </w:tc>
        <w:tc>
          <w:tcPr>
            <w:tcW w:w="22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Bergantung ketelitian</w:t>
            </w:r>
          </w:p>
        </w:tc>
        <w:tc>
          <w:tcPr>
            <w:tcW w:w="20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100% di skenario uji</w:t>
            </w:r>
          </w:p>
        </w:tc>
        <w:tc>
          <w:tcPr>
            <w:tcW w:w="20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100%</w:t>
            </w:r>
          </w:p>
        </w:tc>
      </w:tr>
      <w:tr>
        <w:trPr>
          <w:cantSplit/>
        </w:trPr>
        <w:tc>
          <w:tcPr>
            <w:tcW w:w="3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Duplikat lolos tanpa tanda</w:t>
            </w:r>
          </w:p>
        </w:tc>
        <w:tc>
          <w:tcPr>
            <w:tcW w:w="22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 ada deteksi</w:t>
            </w:r>
          </w:p>
        </w:tc>
        <w:tc>
          <w:tcPr>
            <w:tcW w:w="20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20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0</w:t>
            </w:r>
          </w:p>
        </w:tc>
      </w:tr>
      <w:tr>
        <w:trPr>
          <w:cantSplit/>
        </w:trPr>
        <w:tc>
          <w:tcPr>
            <w:tcW w:w="3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Pelanggaran SoD &amp; akses lintas klien</w:t>
            </w:r>
          </w:p>
        </w:tc>
        <w:tc>
          <w:tcPr>
            <w:tcW w:w="22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 ada kontrol</w:t>
            </w:r>
          </w:p>
        </w:tc>
        <w:tc>
          <w:tcPr>
            <w:tcW w:w="20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20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0</w:t>
            </w:r>
          </w:p>
        </w:tc>
      </w:tr>
      <w:tr>
        <w:trPr>
          <w:cantSplit/>
        </w:trPr>
        <w:tc>
          <w:tcPr>
            <w:tcW w:w="3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Perubahan data tercatat di audit</w:t>
            </w:r>
          </w:p>
        </w:tc>
        <w:tc>
          <w:tcPr>
            <w:tcW w:w="22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Tidak tercatat</w:t>
            </w:r>
          </w:p>
        </w:tc>
        <w:tc>
          <w:tcPr>
            <w:tcW w:w="20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100%</w:t>
            </w:r>
          </w:p>
        </w:tc>
        <w:tc>
          <w:tcPr>
            <w:tcW w:w="203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100%</w:t>
            </w:r>
          </w:p>
        </w:tc>
      </w:tr>
    </w:tbl>
    <w:p>
      <w:pPr>
        <w:pStyle w:val="Heading2"/>
        <w:rPr/>
      </w:pPr>
      <w:bookmarkStart w:id="58" w:name="__RefHeading___Toc2785_2011447330"/>
      <w:bookmarkStart w:id="59" w:name="_Toc30"/>
      <w:bookmarkEnd w:id="58"/>
      <w:r>
        <w:rPr/>
        <w:t>8.2 Skenario uji penerimaan</w:t>
      </w:r>
      <w:bookmarkEnd w:id="59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24"/>
        <w:gridCol w:w="2003"/>
        <w:gridCol w:w="2752"/>
        <w:gridCol w:w="3254"/>
        <w:gridCol w:w="1005"/>
      </w:tblGrid>
      <w:tr>
        <w:trPr>
          <w:tblHeader w:val="true"/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Langkah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Hasil yang diharapkan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Hasil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Alur normal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Unggah → ekstraksi → lolos → disetujui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Voucher terunduh, SENT_TO_CLIENT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Lulus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Multi-line item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Invoice ≥ 3 jenis barang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Semua baris terbaca, total benar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Lulus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Missing evidence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Invoice tanpa nomor rekening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MISSING_EVIDENCE, EXCEPTION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Lulus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Duplikasi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Nomor &amp; vendor sama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POSSIBLE_DUPLICATE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Lulus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Segregation of Duties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User A unggah lalu menyetujui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Ditolak, dialihkan otomatis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Lulus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Isolasi klien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Klien A membuka dokumen klien B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Akses ditolak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Lulus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Jejak audit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Reviewer mengubah nominal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Nilai awal, baru, nama, waktu tercatat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Lulus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00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Perbaikan setelah EXCEPTION</w:t>
            </w:r>
          </w:p>
        </w:tc>
        <w:tc>
          <w:tcPr>
            <w:tcW w:w="27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PIC melengkapi rekening</w:t>
            </w:r>
          </w:p>
        </w:tc>
        <w:tc>
          <w:tcPr>
            <w:tcW w:w="32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Request ID sama → READY_FOR_REVIEW</w:t>
            </w:r>
          </w:p>
        </w:tc>
        <w:tc>
          <w:tcPr>
            <w:tcW w:w="100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Lulus</w:t>
            </w:r>
          </w:p>
        </w:tc>
      </w:tr>
    </w:tbl>
    <w:p>
      <w:pPr>
        <w:pStyle w:val="Normal"/>
        <w:shd w:val="clear" w:color="auto" w:fill="EEF4F6"/>
        <w:spacing w:lineRule="auto" w:line="264" w:before="60" w:after="160"/>
        <w:ind w:left="120" w:right="120"/>
        <w:rPr/>
      </w:pPr>
      <w:r>
        <w:rPr>
          <w:color w:val="33404F"/>
          <w:sz w:val="19"/>
          <w:szCs w:val="19"/>
        </w:rPr>
        <w:t>Dijalankan otomatis lewat antarmuka dengan ekstraksi AI sungguhan; seluruh 52 tes Cypress (8 UAT + 43 skenario sistem + uji target waktu) lulus 3 kali berturut-turut.</w:t>
      </w:r>
    </w:p>
    <w:p>
      <w:pPr>
        <w:pStyle w:val="Heading2"/>
        <w:rPr/>
      </w:pPr>
      <w:bookmarkStart w:id="60" w:name="__RefHeading___Toc2787_2011447330"/>
      <w:bookmarkStart w:id="61" w:name="_Toc31"/>
      <w:bookmarkEnd w:id="60"/>
      <w:r>
        <w:rPr/>
        <w:t>8.3 Rencana rilis (realisasi)</w:t>
      </w:r>
      <w:bookmarkEnd w:id="61"/>
    </w:p>
    <w:p>
      <w:pPr>
        <w:pStyle w:val="ListParagraph"/>
        <w:numPr>
          <w:ilvl w:val="0"/>
          <w:numId w:val="7"/>
        </w:numPr>
        <w:spacing w:lineRule="auto" w:line="264" w:before="0" w:after="60"/>
        <w:rPr/>
      </w:pPr>
      <w:r>
        <w:rPr/>
        <w:t>Sprint 0–1: alur &amp; status, desain layar, model data; login, peran, isolasi; F1–F3. Selesai.</w:t>
      </w:r>
    </w:p>
    <w:p>
      <w:pPr>
        <w:pStyle w:val="ListParagraph"/>
        <w:numPr>
          <w:ilvl w:val="0"/>
          <w:numId w:val="3"/>
        </w:numPr>
        <w:spacing w:lineRule="auto" w:line="264" w:before="0" w:after="60"/>
        <w:rPr/>
      </w:pPr>
      <w:r>
        <w:rPr/>
        <w:t>Sprint 2: F4 peninjauan, F5 voucher, F8 jejak audit, cek SoD dengan pengalihan otomatis. Selesai.</w:t>
      </w:r>
    </w:p>
    <w:p>
      <w:pPr>
        <w:pStyle w:val="ListParagraph"/>
        <w:numPr>
          <w:ilvl w:val="0"/>
          <w:numId w:val="3"/>
        </w:numPr>
        <w:spacing w:lineRule="auto" w:line="264" w:before="0" w:after="60"/>
        <w:rPr/>
      </w:pPr>
      <w:r>
        <w:rPr/>
        <w:t>Sprint 3: F6 dashboard &amp; metrik, F10 data referensi, F11 Asisten AI, tabel &amp; rekap voucher. Selesai.</w:t>
      </w:r>
    </w:p>
    <w:p>
      <w:pPr>
        <w:pStyle w:val="ListParagraph"/>
        <w:numPr>
          <w:ilvl w:val="0"/>
          <w:numId w:val="3"/>
        </w:numPr>
        <w:spacing w:lineRule="auto" w:line="264" w:before="0" w:after="60"/>
        <w:rPr/>
      </w:pPr>
      <w:r>
        <w:rPr/>
        <w:t>Tambahan: F9 Telegram, unggah foto, klasifikasi, verifikasi rekening, pembacaan PPN, F12 deploy. Selesai — menunggu persetujuan klien.</w:t>
      </w:r>
    </w:p>
    <w:p>
      <w:pPr>
        <w:pStyle w:val="ListParagraph"/>
        <w:numPr>
          <w:ilvl w:val="0"/>
          <w:numId w:val="3"/>
        </w:numPr>
        <w:spacing w:lineRule="auto" w:line="264" w:before="0" w:after="60"/>
        <w:rPr/>
      </w:pPr>
      <w:r>
        <w:rPr/>
        <w:t>UAT 8 skenario lulus; berikutnya Demo Day MAIN Hackathon 2026.</w:t>
      </w:r>
    </w:p>
    <w:p>
      <w:pPr>
        <w:pStyle w:val="Heading1"/>
        <w:rPr/>
      </w:pPr>
      <w:bookmarkStart w:id="62" w:name="__RefHeading___Toc2789_2011447330"/>
      <w:bookmarkStart w:id="63" w:name="_Toc32"/>
      <w:bookmarkEnd w:id="62"/>
      <w:r>
        <w:rPr/>
        <w:t>9. Di Luar Cakupan PoC</w:t>
      </w:r>
      <w:bookmarkEnd w:id="63"/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Persetujuan dan pembayaran oleh klien, serta portal Client Approver.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Integrasi ke ERP, akuntansi, internet banking, atau payment gateway.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Penarikan invoice otomatis dari WhatsApp/Email (bot Telegram resmi adalah satu-satunya saluran chat yang diproses).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Format Word/Excel dan invoice lebih dari 5 halaman.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Validasi Faktur Pajak ke sistem DJP.</w:t>
      </w:r>
    </w:p>
    <w:p>
      <w:pPr>
        <w:pStyle w:val="ListParagraph"/>
        <w:numPr>
          <w:ilvl w:val="0"/>
          <w:numId w:val="2"/>
        </w:numPr>
        <w:spacing w:lineRule="auto" w:line="264" w:before="0" w:after="60"/>
        <w:rPr/>
      </w:pPr>
      <w:r>
        <w:rPr/>
        <w:t>HTTPS dengan domain sendiri, penyimpanan terenkripsi, dan pemantauan untuk produksi.</w:t>
      </w:r>
    </w:p>
    <w:p>
      <w:pPr>
        <w:pStyle w:val="Heading1"/>
        <w:rPr/>
      </w:pPr>
      <w:bookmarkStart w:id="64" w:name="__RefHeading___Toc2791_2011447330"/>
      <w:bookmarkStart w:id="65" w:name="_Toc33"/>
      <w:bookmarkEnd w:id="64"/>
      <w:r>
        <w:rPr/>
        <w:t>10. Pertanyaan Terbuka</w:t>
      </w:r>
      <w:bookmarkEnd w:id="65"/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24"/>
        <w:gridCol w:w="5258"/>
        <w:gridCol w:w="3756"/>
      </w:tblGrid>
      <w:tr>
        <w:trPr>
          <w:tblHeader w:val="true"/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2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</w:p>
        </w:tc>
        <w:tc>
          <w:tcPr>
            <w:tcW w:w="375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Nilai sementara di aplikasi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2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Apakah perubahan C1–C16 disetujui?</w:t>
            </w:r>
          </w:p>
        </w:tc>
        <w:tc>
          <w:tcPr>
            <w:tcW w:w="375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Sudah dibangun; lihat lembar persetujuan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2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Format nomor voucher dan teks batas otorisasi dari tim Keuangan AMIGA</w:t>
            </w:r>
          </w:p>
        </w:tc>
        <w:tc>
          <w:tcPr>
            <w:tcW w:w="375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VCH/YYYY/MM/NNNN; teks dapat diganti lewat konfigurasi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2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Batas "beban terlalu banyak" per reviewer</w:t>
            </w:r>
          </w:p>
        </w:tc>
        <w:tc>
          <w:tcPr>
            <w:tcW w:w="375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&gt; 5 dokumen READY_FOR_REVIEW; tenggat dekat ≤ 2 hari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2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Apakah Telegram dan foto invoice boleh dipakai untuk data produksi (UU PDP)?</w:t>
            </w:r>
          </w:p>
        </w:tc>
        <w:tc>
          <w:tcPr>
            <w:tcW w:w="375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Hanya data dummy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2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Apakah pemrosesan AI di us-east-1 dapat diterima untuk produksi?</w:t>
            </w:r>
          </w:p>
        </w:tc>
        <w:tc>
          <w:tcPr>
            <w:tcW w:w="375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us-east-1 untuk PoC</w:t>
            </w:r>
          </w:p>
        </w:tc>
      </w:tr>
      <w:tr>
        <w:trPr>
          <w:cantSplit/>
        </w:trPr>
        <w:tc>
          <w:tcPr>
            <w:tcW w:w="62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2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Tanggal Demo Day</w:t>
            </w:r>
          </w:p>
        </w:tc>
        <w:tc>
          <w:tcPr>
            <w:tcW w:w="375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Belum ditetapkan</w:t>
            </w:r>
          </w:p>
        </w:tc>
      </w:tr>
    </w:tbl>
    <w:p>
      <w:pPr>
        <w:pStyle w:val="Normal"/>
        <w:shd w:val="clear" w:color="auto" w:fill="EEF4F6"/>
        <w:spacing w:lineRule="auto" w:line="264" w:before="60" w:after="160"/>
        <w:ind w:left="120" w:right="120"/>
        <w:rPr/>
      </w:pPr>
      <w:r>
        <w:rPr>
          <w:color w:val="33404F"/>
          <w:sz w:val="19"/>
          <w:szCs w:val="19"/>
        </w:rPr>
        <w:t>Pertanyaan terbuka PRD v2 yang sudah terjawab di aplikasi: kode CALCULATION_DISCREPANCY dipakai (C8), POSSIBLE_DUPLICATE membuat EXCEPTION dengan opsi "bukan duplikat" (C11), dan aturan pengalihan SoD ke reviewer dengan kasus paling sedikit (C9). Layanan AI: Amazon Bedrock (Nova Lite, Titan Embeddings v2).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66" w:name="__RefHeading___Toc2793_2011447330"/>
      <w:bookmarkStart w:id="67" w:name="_Toc34"/>
      <w:bookmarkEnd w:id="66"/>
      <w:r>
        <w:rPr/>
        <w:t>Lembar Persetujuan Perubahan</w:t>
      </w:r>
      <w:bookmarkEnd w:id="67"/>
    </w:p>
    <w:p>
      <w:pPr>
        <w:pStyle w:val="Normal"/>
        <w:spacing w:lineRule="auto" w:line="276" w:before="0" w:after="120"/>
        <w:rPr/>
      </w:pPr>
      <w:r>
        <w:rPr/>
        <w:t>Mohon centang keputusan untuk setiap perubahan dan bubuhkan tanda tangan. Perubahan yang ditolak akan dikembalikan ke perilaku versi sebelumnya atau dibahas ulang.</w:t>
      </w:r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88"/>
        <w:gridCol w:w="4588"/>
        <w:gridCol w:w="1033"/>
        <w:gridCol w:w="1032"/>
        <w:gridCol w:w="2297"/>
      </w:tblGrid>
      <w:tr>
        <w:trPr>
          <w:tblHeader w:val="true"/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Perubahan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Disetujui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Ditolak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Satu pengajuan boleh berisi 1–10 invoice untuk satu voucher (satu vendor dan satu rekening tujuan). Sebelumnya: satu file per pengajuan.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Foto invoice JPG/PNG/WEBP diterima dan diubah otomatis menjadi PDF satu halaman; foto asli tetap disimpan. Sebelumnya: hanya PDF, foto di luar cakupan.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Unggah invoice, cek status, dan tanya Asisten lewat bot Telegram resmi @amiga_ro_bot (saluran "Telegram"). Sebelumnya: saluran hanya dicatat sebagai metadata.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AI memilah jenis dokumen: bukan invoice (NOT_AN_INVOICE), struk/nota (RECEIPT_NOT_INVOICE), atau meragukan (NEEDS_MANUAL_REVIEW); Finance Reviewer memutuskan struk/dokumen meragukan.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Nomor rekening dicocokkan dengan data vendor yang sudah diverifikasi Finance Reviewer (ACCOUNT_MISMATCH bila berbeda; vendor belum terverifikasi wajib dikonfirmasi reviewer saat menyetujui).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PPN, ongkir, materai, dan potongan di bawah tabel ikut dibaca; bila total tidak cocok, AI membaca ulang khusus baris tersebut dan pesan selisih memberi petunjuk PPN 11%/12%.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Status ke-7 CANCELLED: pengaju dapat membatalkan pengajuan (alasan wajib) selama voucher belum terbit.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Kode kendala menjadi 10 (tambahan CALCULATION_DISCREPANCY, EXTRACTION_FAILED, RETURNED_BY_REVIEWER, VENDOR_MISMATCH, NOT_AN_INVOICE, RECEIPT_NOT_INVOICE, NEEDS_MANUAL_REVIEW, ACCOUNT_MISMATCH).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C9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Reviewer ditugaskan otomatis ke Finance Reviewer dengan kasus paling sedikit (acak bila seri); aturan yang sama dipakai untuk pengalihan SoD. "Pihak pengaju" mencakup pengunggah, PIC yang diwakili, dan siapa pun yang memperbaiki data dokumen.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Satu pengguna boleh memiliki peran ganda, kecuali PIC Klien + peran internal dan System Admin + Finance Reviewer.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Finance Reviewer (bukan pihak pengaju) dapat menandai "bukan duplikat" dengan alasan wajib, sehingga dokumen kembali READY_FOR_REVIEW.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C12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Data referensi vendor per klien dan penanda tangan voucher ("Diajukan oleh" dan 1–5 kotak "Disetujui oleh"), termasuk spesimen tanda tangan elektronik opsional.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C13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Asisten AI di dashboard untuk semua peran: menjawab dari SOP, mengingat tanya-jawab yang mirip, dan menjawab pertanyaan antrean sesuai hak akses (System Admin hanya SOP).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C14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Dashboard metrik (tren, kecepatan, kualitas, nilai pembayaran), tabel voucher dengan unduhan CSV, dan rekap voucher PDF untuk Service Lead.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C15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Nilai sementara: nomor voucher VCH/YYYY/MM/NNNN, Request ID REQ-YYYYMMDD-XXXXXX, beban berlebih &gt; 5 dokumen per reviewer, tenggat "dekat" ≤ 2 hari.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C16</w:t>
            </w:r>
          </w:p>
        </w:tc>
        <w:tc>
          <w:tcPr>
            <w:tcW w:w="458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Aplikasi berjalan di AWS EC2 (port 80 lewat nginx) dengan Amazon Bedrock di region us-east-1 (Nova Lite dan Titan Embeddings v2); data invoice diproses di luar Indonesia.</w:t>
            </w:r>
          </w:p>
        </w:tc>
        <w:tc>
          <w:tcPr>
            <w:tcW w:w="103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103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 w:val="false"/>
                <w:bCs w:val="false"/>
                <w:sz w:val="18"/>
                <w:szCs w:val="18"/>
              </w:rPr>
              <w:t>☐</w:t>
            </w:r>
          </w:p>
        </w:tc>
        <w:tc>
          <w:tcPr>
            <w:tcW w:w="229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tbl>
      <w:tblPr>
        <w:tblW w:w="9638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89"/>
        <w:gridCol w:w="2191"/>
        <w:gridCol w:w="1751"/>
        <w:gridCol w:w="2191"/>
        <w:gridCol w:w="1316"/>
      </w:tblGrid>
      <w:tr>
        <w:trPr>
          <w:tblHeader w:val="true"/>
          <w:cantSplit/>
        </w:trPr>
        <w:tc>
          <w:tcPr>
            <w:tcW w:w="218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Pihak</w:t>
            </w:r>
          </w:p>
        </w:tc>
        <w:tc>
          <w:tcPr>
            <w:tcW w:w="21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175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Jabatan</w:t>
            </w:r>
          </w:p>
        </w:tc>
        <w:tc>
          <w:tcPr>
            <w:tcW w:w="21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Tanda tangan</w:t>
            </w:r>
          </w:p>
        </w:tc>
        <w:tc>
          <w:tcPr>
            <w:tcW w:w="131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1B2A4A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Tanggal</w:t>
            </w:r>
          </w:p>
        </w:tc>
      </w:tr>
      <w:tr>
        <w:trPr>
          <w:cantSplit/>
        </w:trPr>
        <w:tc>
          <w:tcPr>
            <w:tcW w:w="218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Klien / Business Sponsor</w:t>
            </w:r>
          </w:p>
        </w:tc>
        <w:tc>
          <w:tcPr>
            <w:tcW w:w="21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175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21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131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18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Product Owner AMIGA</w:t>
            </w:r>
          </w:p>
        </w:tc>
        <w:tc>
          <w:tcPr>
            <w:tcW w:w="21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175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21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131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18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color="auto" w:fill="EEF4F6" w:val="clea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b/>
                <w:bCs/>
                <w:sz w:val="18"/>
                <w:szCs w:val="18"/>
              </w:rPr>
              <w:t>Tech Lead (TEAM 11 MAIN)</w:t>
            </w:r>
          </w:p>
        </w:tc>
        <w:tc>
          <w:tcPr>
            <w:tcW w:w="21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175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21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131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</w:tbl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B6472"/>
        <w:sz w:val="16"/>
        <w:szCs w:val="16"/>
      </w:rPr>
      <w:t xml:space="preserve">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5B6472"/>
        <w:sz w:val="16"/>
        <w:szCs w:val="16"/>
      </w:rPr>
      <w:t xml:space="preserve"> dari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B6472"/>
        <w:sz w:val="16"/>
        <w:szCs w:val="16"/>
      </w:rPr>
      <w:t xml:space="preserve">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5B6472"/>
        <w:sz w:val="16"/>
        <w:szCs w:val="16"/>
      </w:rPr>
      <w:t xml:space="preserve"> dari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B6472"/>
        <w:sz w:val="16"/>
        <w:szCs w:val="16"/>
      </w:rPr>
      <w:t xml:space="preserve">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color w:val="5B6472"/>
        <w:sz w:val="16"/>
        <w:szCs w:val="16"/>
      </w:rPr>
      <w:t xml:space="preserve"> dari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B6472"/>
        <w:sz w:val="16"/>
        <w:szCs w:val="16"/>
      </w:rPr>
      <w:t xml:space="preserve">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color w:val="5B6472"/>
        <w:sz w:val="16"/>
        <w:szCs w:val="16"/>
      </w:rPr>
      <w:t xml:space="preserve"> dari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B6472"/>
        <w:sz w:val="16"/>
        <w:szCs w:val="16"/>
      </w:rPr>
      <w:t xml:space="preserve">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>
        <w:color w:val="5B6472"/>
        <w:sz w:val="16"/>
        <w:szCs w:val="16"/>
      </w:rPr>
      <w:t xml:space="preserve"> dari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B6472"/>
        <w:sz w:val="16"/>
        <w:szCs w:val="16"/>
      </w:rPr>
      <w:t xml:space="preserve">Halaman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>
        <w:color w:val="5B6472"/>
        <w:sz w:val="16"/>
        <w:szCs w:val="16"/>
      </w:rPr>
      <w:t xml:space="preserve"> dari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D1DB"/>
      </w:pBdr>
      <w:tabs>
        <w:tab w:val="clear" w:pos="720"/>
        <w:tab w:val="right" w:pos="9638" w:leader="none"/>
      </w:tabs>
      <w:rPr/>
    </w:pPr>
    <w:r>
      <w:rPr>
        <w:b/>
        <w:bCs/>
        <w:color w:val="1F7A7A"/>
        <w:sz w:val="16"/>
        <w:szCs w:val="16"/>
      </w:rPr>
      <w:t>AMIGA Robot Admin</w:t>
    </w:r>
    <w:r>
      <w:rPr>
        <w:color w:val="5B6472"/>
        <w:sz w:val="16"/>
        <w:szCs w:val="16"/>
      </w:rPr>
      <w:tab/>
      <w:t>PRD v3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D1DB"/>
      </w:pBdr>
      <w:tabs>
        <w:tab w:val="clear" w:pos="720"/>
        <w:tab w:val="right" w:pos="9638" w:leader="none"/>
      </w:tabs>
      <w:rPr/>
    </w:pPr>
    <w:r>
      <w:rPr>
        <w:b/>
        <w:bCs/>
        <w:color w:val="1F7A7A"/>
        <w:sz w:val="16"/>
        <w:szCs w:val="16"/>
      </w:rPr>
      <w:t>AMIGA Robot Admin</w:t>
    </w:r>
    <w:r>
      <w:rPr>
        <w:color w:val="5B6472"/>
        <w:sz w:val="16"/>
        <w:szCs w:val="16"/>
      </w:rPr>
      <w:tab/>
      <w:t>PRD v3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D1DB"/>
      </w:pBdr>
      <w:tabs>
        <w:tab w:val="clear" w:pos="720"/>
        <w:tab w:val="right" w:pos="14570" w:leader="none"/>
      </w:tabs>
      <w:rPr/>
    </w:pPr>
    <w:r>
      <w:rPr>
        <w:b/>
        <w:bCs/>
        <w:color w:val="1F7A7A"/>
        <w:sz w:val="16"/>
        <w:szCs w:val="16"/>
      </w:rPr>
      <w:t>AMIGA Robot Admin</w:t>
    </w:r>
    <w:r>
      <w:rPr>
        <w:color w:val="5B6472"/>
        <w:sz w:val="16"/>
        <w:szCs w:val="16"/>
      </w:rPr>
      <w:tab/>
      <w:t>PRD v3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D1DB"/>
      </w:pBdr>
      <w:tabs>
        <w:tab w:val="clear" w:pos="720"/>
        <w:tab w:val="right" w:pos="14570" w:leader="none"/>
      </w:tabs>
      <w:rPr/>
    </w:pPr>
    <w:r>
      <w:rPr>
        <w:b/>
        <w:bCs/>
        <w:color w:val="1F7A7A"/>
        <w:sz w:val="16"/>
        <w:szCs w:val="16"/>
      </w:rPr>
      <w:t>AMIGA Robot Admin</w:t>
    </w:r>
    <w:r>
      <w:rPr>
        <w:color w:val="5B6472"/>
        <w:sz w:val="16"/>
        <w:szCs w:val="16"/>
      </w:rPr>
      <w:tab/>
      <w:t>PRD v3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D1DB"/>
      </w:pBdr>
      <w:tabs>
        <w:tab w:val="clear" w:pos="720"/>
        <w:tab w:val="right" w:pos="9638" w:leader="none"/>
      </w:tabs>
      <w:rPr/>
    </w:pPr>
    <w:r>
      <w:rPr>
        <w:b/>
        <w:bCs/>
        <w:color w:val="1F7A7A"/>
        <w:sz w:val="16"/>
        <w:szCs w:val="16"/>
      </w:rPr>
      <w:t>AMIGA Robot Admin</w:t>
    </w:r>
    <w:r>
      <w:rPr>
        <w:color w:val="5B6472"/>
        <w:sz w:val="16"/>
        <w:szCs w:val="16"/>
      </w:rPr>
      <w:tab/>
      <w:t>PRD v3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D1DB"/>
      </w:pBdr>
      <w:tabs>
        <w:tab w:val="clear" w:pos="720"/>
        <w:tab w:val="right" w:pos="9638" w:leader="none"/>
      </w:tabs>
      <w:rPr/>
    </w:pPr>
    <w:r>
      <w:rPr>
        <w:b/>
        <w:bCs/>
        <w:color w:val="1F7A7A"/>
        <w:sz w:val="16"/>
        <w:szCs w:val="16"/>
      </w:rPr>
      <w:t>AMIGA Robot Admin</w:t>
    </w:r>
    <w:r>
      <w:rPr>
        <w:color w:val="5B6472"/>
        <w:sz w:val="16"/>
        <w:szCs w:val="16"/>
      </w:rPr>
      <w:tab/>
      <w:t>PRD v3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00" w:hanging="2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0" w:hanging="2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0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60"/>
      <w:outlineLvl w:val="0"/>
    </w:pPr>
    <w:rPr>
      <w:rFonts w:ascii="Arial" w:hAnsi="Arial" w:eastAsia="Arial" w:cs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true"/>
      <w:spacing w:before="240" w:after="120"/>
      <w:outlineLvl w:val="1"/>
    </w:pPr>
    <w:rPr>
      <w:rFonts w:ascii="Arial" w:hAnsi="Arial" w:eastAsia="Arial" w:cs="Arial"/>
      <w:b/>
      <w:bCs/>
      <w:color w:val="1F7A7A"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spacing w:before="180" w:after="80"/>
      <w:outlineLvl w:val="2"/>
    </w:pPr>
    <w:rPr>
      <w:rFonts w:ascii="Arial" w:hAnsi="Arial" w:eastAsia="Arial" w:cs="Arial"/>
      <w:b/>
      <w:bCs/>
      <w:color w:val="1B2A4A"/>
      <w:sz w:val="21"/>
      <w:szCs w:val="21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/>
    <w:rPr/>
  </w:style>
  <w:style w:type="paragraph" w:styleId="TOC2">
    <w:name w:val="toc 2"/>
    <w:basedOn w:val="Index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2026-10-16T04:37:04Z</dcterms:created>
  <dc:creator>TEAM 11 MAIN</dc:creator>
  <dc:description>PRD v3</dc:description>
  <dc:language>en-US</dc:language>
  <cp:lastModifiedBy/>
  <dcterms:modified xsi:type="dcterms:W3CDTF">2026-10-16T11:37:06Z</dcterms:modified>
  <cp:revision>2</cp:revision>
  <dc:subject/>
  <dc:title>PRD AMIGA Robot Admin v3</dc:title>
</cp:coreProperties>
</file>