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Análisis ABC</w:t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Las siguientes medidas son diversas alternativas para poder llevar a cabo un análisis ABC mediante funciones DAX en Power BI.</w:t>
        <w:br w:type="textWrapping"/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Forma Tradicional: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ABC Clasificación =</w:t>
      </w:r>
    </w:p>
    <w:p w:rsidR="00000000" w:rsidDel="00000000" w:rsidP="00000000" w:rsidRDefault="00000000" w:rsidRPr="00000000" w14:paraId="00000006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_Productos_Filtrados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ALLSELECTED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'Product'[Product Name]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08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_Producto_Actual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'Product'[Product Name]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09">
      <w:pPr>
        <w:shd w:fill="ffffff" w:val="clear"/>
        <w:spacing w:line="276" w:lineRule="auto"/>
        <w:rPr>
          <w:rFonts w:ascii="Courier New" w:cs="Courier New" w:eastAsia="Courier New" w:hAnsi="Courier New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_Ventas_Actuales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[Sales]</w:t>
      </w:r>
    </w:p>
    <w:p w:rsidR="00000000" w:rsidDel="00000000" w:rsidP="00000000" w:rsidRDefault="00000000" w:rsidRPr="00000000" w14:paraId="0000000A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_Ventas_Por_Producto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0C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ADDCOLUMNS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D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_Productos_Filtrados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"@Ventas"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"@Rank"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RANKX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1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_Productos_Filtrados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,,</w:t>
      </w:r>
    </w:p>
    <w:p w:rsidR="00000000" w:rsidDel="00000000" w:rsidP="00000000" w:rsidRDefault="00000000" w:rsidRPr="00000000" w14:paraId="00000013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line="276" w:lineRule="auto"/>
        <w:rPr>
          <w:rFonts w:ascii="Courier New" w:cs="Courier New" w:eastAsia="Courier New" w:hAnsi="Courier New"/>
          <w:color w:val="3165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Dense</w:t>
      </w:r>
    </w:p>
    <w:p w:rsidR="00000000" w:rsidDel="00000000" w:rsidP="00000000" w:rsidRDefault="00000000" w:rsidRPr="00000000" w14:paraId="00000015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016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17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_Rank_Actual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19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MAXX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A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B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_Ventas_Por_Producto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276" w:lineRule="auto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[Product Name]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_Producto_Actual</w:t>
      </w:r>
    </w:p>
    <w:p w:rsidR="00000000" w:rsidDel="00000000" w:rsidP="00000000" w:rsidRDefault="00000000" w:rsidRPr="00000000" w14:paraId="0000001D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),</w:t>
      </w:r>
    </w:p>
    <w:p w:rsidR="00000000" w:rsidDel="00000000" w:rsidP="00000000" w:rsidRDefault="00000000" w:rsidRPr="00000000" w14:paraId="0000001E">
      <w:pPr>
        <w:shd w:fill="ffffff" w:val="clear"/>
        <w:spacing w:line="276" w:lineRule="auto"/>
        <w:rPr>
          <w:rFonts w:ascii="Courier New" w:cs="Courier New" w:eastAsia="Courier New" w:hAnsi="Courier New"/>
          <w:color w:val="001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[@Rank]</w:t>
      </w:r>
    </w:p>
    <w:p w:rsidR="00000000" w:rsidDel="00000000" w:rsidP="00000000" w:rsidRDefault="00000000" w:rsidRPr="00000000" w14:paraId="0000001F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20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_Ventas_Acumuladas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22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3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4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_Ventas_Por_Producto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fffff" w:val="clear"/>
        <w:spacing w:line="276" w:lineRule="auto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[@Rank]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_Rank_Actual</w:t>
      </w:r>
    </w:p>
    <w:p w:rsidR="00000000" w:rsidDel="00000000" w:rsidP="00000000" w:rsidRDefault="00000000" w:rsidRPr="00000000" w14:paraId="00000026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),</w:t>
      </w:r>
    </w:p>
    <w:p w:rsidR="00000000" w:rsidDel="00000000" w:rsidP="00000000" w:rsidRDefault="00000000" w:rsidRPr="00000000" w14:paraId="00000027">
      <w:pPr>
        <w:shd w:fill="ffffff" w:val="clear"/>
        <w:spacing w:line="276" w:lineRule="auto"/>
        <w:rPr>
          <w:rFonts w:ascii="Courier New" w:cs="Courier New" w:eastAsia="Courier New" w:hAnsi="Courier New"/>
          <w:color w:val="001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[@Ventas]</w:t>
      </w:r>
    </w:p>
    <w:p w:rsidR="00000000" w:rsidDel="00000000" w:rsidP="00000000" w:rsidRDefault="00000000" w:rsidRPr="00000000" w14:paraId="00000028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29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_Ventas_Totales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2B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_Ventas_Por_Producto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[@Ventas]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2C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_Pct_Acumulado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2E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_Ventas_Acumuladas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_Ventas_Totales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276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31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2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ISINSCOPE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'Product'[Product Name]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) &amp;&amp;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_Ventas_Actuales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4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35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_Pct_Acumulado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_Pct_Acumulado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f" w:val="clear"/>
        <w:spacing w:line="276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"C"</w:t>
      </w:r>
    </w:p>
    <w:p w:rsidR="00000000" w:rsidDel="00000000" w:rsidP="00000000" w:rsidRDefault="00000000" w:rsidRPr="00000000" w14:paraId="00000038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),</w:t>
      </w:r>
    </w:p>
    <w:p w:rsidR="00000000" w:rsidDel="00000000" w:rsidP="00000000" w:rsidRDefault="00000000" w:rsidRPr="00000000" w14:paraId="00000039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A">
      <w:pPr>
        <w:shd w:fill="ffffff" w:val="clear"/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Forma Tradicional Optimizada: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ABC Clasificación (V2 Opt) =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_Ventas_Actuales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[Sales]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_Productos_Con_Ventas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ALLSELECTED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'Product'[Product Name]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),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_Ventas_Totales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_Productos_Con_Ventas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_Ventas_Acumuladas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_Productos_Con_Ventas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_Ventas_Actuales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_Pct_Acumulado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_Ventas_Acumuladas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_Ventas_Totales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ISINSCOPE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'Product'[Product Name]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) &amp;&amp;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_Ventas_Actuales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_Pct_Acumulado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_Pct_Acumulado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"C"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),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Forma Óptima:</w:t>
      </w:r>
    </w:p>
    <w:p w:rsidR="00000000" w:rsidDel="00000000" w:rsidP="00000000" w:rsidRDefault="00000000" w:rsidRPr="00000000" w14:paraId="0000006C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ABC Clasificación (V3 con WINDOW) =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18"/>
          <w:szCs w:val="18"/>
          <w:rtl w:val="0"/>
        </w:rPr>
        <w:t xml:space="preserve">_Ventas_Actuales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68349c"/>
          <w:sz w:val="18"/>
          <w:szCs w:val="18"/>
          <w:rtl w:val="0"/>
        </w:rPr>
        <w:t xml:space="preserve">[Sales]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18"/>
          <w:szCs w:val="18"/>
          <w:rtl w:val="0"/>
        </w:rPr>
        <w:t xml:space="preserve">_Productos_Con_Ventas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ALLSELECTED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18"/>
          <w:szCs w:val="18"/>
          <w:rtl w:val="0"/>
        </w:rPr>
        <w:t xml:space="preserve">'Product'[Product Name]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),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8349c"/>
          <w:sz w:val="18"/>
          <w:szCs w:val="18"/>
          <w:rtl w:val="0"/>
        </w:rPr>
        <w:t xml:space="preserve">[Sales]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18"/>
          <w:szCs w:val="18"/>
          <w:rtl w:val="0"/>
        </w:rPr>
        <w:t xml:space="preserve">_Ventas_Totales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SUMX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18"/>
          <w:szCs w:val="18"/>
          <w:rtl w:val="0"/>
        </w:rPr>
        <w:t xml:space="preserve">_Productos_Con_Ventas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8349c"/>
          <w:sz w:val="18"/>
          <w:szCs w:val="18"/>
          <w:rtl w:val="0"/>
        </w:rPr>
        <w:t xml:space="preserve">[Sales]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18"/>
          <w:szCs w:val="18"/>
          <w:rtl w:val="0"/>
        </w:rPr>
        <w:t xml:space="preserve">_Ventas_Acumuladas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SUMX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18"/>
          <w:szCs w:val="18"/>
          <w:rtl w:val="0"/>
        </w:rPr>
        <w:t xml:space="preserve">_Productos_Con_Ventas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color w:val="68349c"/>
          <w:sz w:val="18"/>
          <w:szCs w:val="18"/>
          <w:rtl w:val="0"/>
        </w:rPr>
        <w:t xml:space="preserve">[Sales]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),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MATCHBY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18"/>
          <w:szCs w:val="18"/>
          <w:rtl w:val="0"/>
        </w:rPr>
        <w:t xml:space="preserve">'Product'[Product Name]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),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8349c"/>
          <w:sz w:val="18"/>
          <w:szCs w:val="18"/>
          <w:rtl w:val="0"/>
        </w:rPr>
        <w:t xml:space="preserve">[Sales]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18"/>
          <w:szCs w:val="18"/>
          <w:rtl w:val="0"/>
        </w:rPr>
        <w:t xml:space="preserve">_Pct_Acumulado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18"/>
          <w:szCs w:val="18"/>
          <w:rtl w:val="0"/>
        </w:rPr>
        <w:t xml:space="preserve">_Ventas_Acumuladas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18"/>
          <w:szCs w:val="18"/>
          <w:rtl w:val="0"/>
        </w:rPr>
        <w:t xml:space="preserve">_Ventas_Totales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ISINSCOPE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18"/>
          <w:szCs w:val="18"/>
          <w:rtl w:val="0"/>
        </w:rPr>
        <w:t xml:space="preserve">'Product'[Product Name]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) &amp;&amp;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18"/>
          <w:szCs w:val="18"/>
          <w:rtl w:val="0"/>
        </w:rPr>
        <w:t xml:space="preserve">_Ventas_Actuales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18"/>
          <w:szCs w:val="18"/>
          <w:rtl w:val="0"/>
        </w:rPr>
        <w:t xml:space="preserve">_Pct_Acumulado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18"/>
          <w:szCs w:val="18"/>
          <w:rtl w:val="0"/>
        </w:rPr>
        <w:t xml:space="preserve">_Pct_Acumulado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"C"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),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165bb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93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020.472440944882" w:top="1020.472440944882" w:left="1020.472440944882" w:right="1020.47244094488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