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EAAFE" w14:textId="5265C7E3" w:rsidR="00796F07" w:rsidRPr="00923395" w:rsidRDefault="00923395" w:rsidP="00F01AC9">
      <w:pPr>
        <w:pStyle w:val="Ttulo"/>
        <w:jc w:val="center"/>
        <w:outlineLvl w:val="0"/>
      </w:pPr>
      <w:r w:rsidRPr="00923395">
        <w:t>Clasificación ABC</w:t>
      </w:r>
    </w:p>
    <w:p w14:paraId="66310EFA" w14:textId="77777777" w:rsidR="00F131AE" w:rsidRDefault="00F131AE" w:rsidP="00923395">
      <w:pPr>
        <w:jc w:val="both"/>
      </w:pPr>
    </w:p>
    <w:p w14:paraId="654C4F4D" w14:textId="2F54E063" w:rsidR="00923395" w:rsidRPr="00923395" w:rsidRDefault="00923395" w:rsidP="00923395">
      <w:pPr>
        <w:jc w:val="both"/>
        <w:rPr>
          <w:rFonts w:cs="Segoe UI"/>
        </w:rPr>
      </w:pPr>
      <w:r w:rsidRPr="00923395">
        <w:rPr>
          <w:rFonts w:cs="Segoe UI"/>
        </w:rPr>
        <w:t>El patrón de clasificación ABC clasifica las entidades según sus valores, agrupando las entidades que contribuyen a un determinado porcentaje del total. Un ejemplo típico de clasificación ABC es la segmentación de productos (entidad) según sus ventas (valor). Los productos más vendidos, que representan hasta el 70 % de las ventas totales, pertenecen al grupo A. Los productos que representan el siguiente 20 % de las ventas se encuentran en el grupo B, mientras que los productos que representan el último 10 % pertenecen a la clase C. Por lo tanto, el patrón recibe su nombre de los tres grupos (ABC).</w:t>
      </w:r>
    </w:p>
    <w:p w14:paraId="3B8B2679" w14:textId="0BC2C070" w:rsidR="00923395" w:rsidRPr="00923395" w:rsidRDefault="00923395" w:rsidP="00923395">
      <w:pPr>
        <w:jc w:val="both"/>
        <w:rPr>
          <w:rFonts w:cs="Segoe UI"/>
        </w:rPr>
      </w:pPr>
      <w:r w:rsidRPr="00923395">
        <w:rPr>
          <w:rFonts w:cs="Segoe UI"/>
        </w:rPr>
        <w:t>Puede utilizar este patrón para determinar la actividad principal de una empresa, generalmente en términos de productos con mejor rendimiento o clientes destacados.</w:t>
      </w:r>
    </w:p>
    <w:p w14:paraId="2F152B48" w14:textId="77777777" w:rsidR="00A1574A" w:rsidRDefault="00923395" w:rsidP="00A1574A">
      <w:pPr>
        <w:jc w:val="both"/>
        <w:rPr>
          <w:rFonts w:cs="Segoe UI"/>
        </w:rPr>
      </w:pPr>
      <w:r w:rsidRPr="00923395">
        <w:rPr>
          <w:rFonts w:cs="Segoe UI"/>
        </w:rPr>
        <w:t>La clasificación ABC puede ser estática o dinámica. La clasificación ABC estática asigna una clase a cada producto de forma estática, de modo que esta no cambie según los filtros aplicados al informe. La clasificación ABC dinámica calcula la clase de cada producto de forma dinámica, basándose en los filtros del informe. Por lo tanto, en la clasificación ABC dinámica, la agrupación de productos debe realizarse en medidas, lo que resulta en un algoritmo menos eficiente, aunque más flexible.</w:t>
      </w:r>
    </w:p>
    <w:p w14:paraId="2289E01D" w14:textId="77777777" w:rsidR="00F131AE" w:rsidRDefault="00F131AE" w:rsidP="00A1574A">
      <w:pPr>
        <w:jc w:val="both"/>
        <w:rPr>
          <w:rFonts w:cs="Segoe UI"/>
        </w:rPr>
      </w:pPr>
    </w:p>
    <w:p w14:paraId="3ADC2C2E" w14:textId="5A2A4445" w:rsidR="00F131AE" w:rsidRPr="004B605A" w:rsidRDefault="00F131AE" w:rsidP="00A1574A">
      <w:pPr>
        <w:jc w:val="both"/>
        <w:rPr>
          <w:rFonts w:cs="Segoe UI"/>
        </w:rPr>
        <w:sectPr w:rsidR="00F131AE" w:rsidRPr="004B605A" w:rsidSect="00F131AE">
          <w:pgSz w:w="12240" w:h="15840"/>
          <w:pgMar w:top="1080" w:right="1080" w:bottom="1080" w:left="1080" w:header="706" w:footer="706" w:gutter="0"/>
          <w:cols w:space="708"/>
          <w:docGrid w:linePitch="360"/>
        </w:sectPr>
      </w:pPr>
    </w:p>
    <w:p w14:paraId="01961608" w14:textId="291FF6AC" w:rsidR="00F131AE" w:rsidRDefault="003A1E73" w:rsidP="00F131AE">
      <w:pPr>
        <w:pStyle w:val="Ttulo1"/>
      </w:pPr>
      <w:r>
        <w:t>Clasificación Estática</w:t>
      </w:r>
    </w:p>
    <w:p w14:paraId="5EB07ED1" w14:textId="1E67723B" w:rsidR="00F131AE" w:rsidRDefault="00923395" w:rsidP="003A1E73">
      <w:pPr>
        <w:jc w:val="both"/>
      </w:pPr>
      <w:r w:rsidRPr="00923395">
        <w:t>En el ejemplo, agrupamos los productos según sus ventas. Cada producto se asigna estáticamente a una clase que puede usarse en las filas y columnas de un informe. El informe de la Figura 1</w:t>
      </w:r>
      <w:r w:rsidR="003A1E73">
        <w:t>.1</w:t>
      </w:r>
      <w:r w:rsidRPr="00923395">
        <w:t xml:space="preserve"> muestra que hay 493 productos en la clase A, que generan más de 21</w:t>
      </w:r>
      <w:r>
        <w:t>M</w:t>
      </w:r>
      <w:r w:rsidRPr="00923395">
        <w:t xml:space="preserve"> de ventas, mientras que 1</w:t>
      </w:r>
      <w:r>
        <w:t>,</w:t>
      </w:r>
      <w:r w:rsidRPr="00923395">
        <w:t>455 productos en la clase C solo generan 3</w:t>
      </w:r>
      <w:r>
        <w:t xml:space="preserve">M </w:t>
      </w:r>
      <w:r w:rsidRPr="00923395">
        <w:t>de ventas.</w:t>
      </w:r>
    </w:p>
    <w:p w14:paraId="22EC8BAB" w14:textId="77777777" w:rsidR="00F131AE" w:rsidRDefault="00F131AE" w:rsidP="003A1E73">
      <w:pPr>
        <w:jc w:val="both"/>
      </w:pPr>
    </w:p>
    <w:p w14:paraId="0EC8E7EA" w14:textId="77777777" w:rsidR="003A1E73" w:rsidRDefault="00923395" w:rsidP="002D1E1F">
      <w:pPr>
        <w:keepNext/>
        <w:jc w:val="center"/>
      </w:pPr>
      <w:r w:rsidRPr="00923395">
        <w:rPr>
          <w:noProof/>
        </w:rPr>
        <w:drawing>
          <wp:inline distT="0" distB="0" distL="0" distR="0" wp14:anchorId="7E007B61" wp14:editId="738A3058">
            <wp:extent cx="2076740" cy="106694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76740" cy="1066949"/>
                    </a:xfrm>
                    <a:prstGeom prst="rect">
                      <a:avLst/>
                    </a:prstGeom>
                  </pic:spPr>
                </pic:pic>
              </a:graphicData>
            </a:graphic>
          </wp:inline>
        </w:drawing>
      </w:r>
    </w:p>
    <w:p w14:paraId="3A11517B" w14:textId="67B6EE2B" w:rsidR="00F01AC9" w:rsidRDefault="003A1E73" w:rsidP="003A1E73">
      <w:pPr>
        <w:pStyle w:val="Descripcin"/>
        <w:jc w:val="center"/>
      </w:pPr>
      <w:r w:rsidRPr="002D1E1F">
        <w:rPr>
          <w:b/>
          <w:bCs/>
        </w:rPr>
        <w:t xml:space="preserve">Figura </w:t>
      </w:r>
      <w:r w:rsidR="00012F79">
        <w:rPr>
          <w:b/>
          <w:bCs/>
        </w:rPr>
        <w:fldChar w:fldCharType="begin"/>
      </w:r>
      <w:r w:rsidR="00012F79">
        <w:rPr>
          <w:b/>
          <w:bCs/>
        </w:rPr>
        <w:instrText xml:space="preserve"> STYLEREF 1 \s </w:instrText>
      </w:r>
      <w:r w:rsidR="00012F79">
        <w:rPr>
          <w:b/>
          <w:bCs/>
        </w:rPr>
        <w:fldChar w:fldCharType="separate"/>
      </w:r>
      <w:r w:rsidR="00012F79">
        <w:rPr>
          <w:b/>
          <w:bCs/>
          <w:noProof/>
        </w:rPr>
        <w:t>1</w:t>
      </w:r>
      <w:r w:rsidR="00012F79">
        <w:rPr>
          <w:b/>
          <w:bCs/>
        </w:rPr>
        <w:fldChar w:fldCharType="end"/>
      </w:r>
      <w:r w:rsidR="00012F79">
        <w:rPr>
          <w:b/>
          <w:bCs/>
        </w:rPr>
        <w:t>.</w:t>
      </w:r>
      <w:r w:rsidR="00012F79">
        <w:rPr>
          <w:b/>
          <w:bCs/>
        </w:rPr>
        <w:fldChar w:fldCharType="begin"/>
      </w:r>
      <w:r w:rsidR="00012F79">
        <w:rPr>
          <w:b/>
          <w:bCs/>
        </w:rPr>
        <w:instrText xml:space="preserve"> SEQ Figura \* ARABIC \s 1 </w:instrText>
      </w:r>
      <w:r w:rsidR="00012F79">
        <w:rPr>
          <w:b/>
          <w:bCs/>
        </w:rPr>
        <w:fldChar w:fldCharType="separate"/>
      </w:r>
      <w:r w:rsidR="00012F79">
        <w:rPr>
          <w:b/>
          <w:bCs/>
          <w:noProof/>
        </w:rPr>
        <w:t>1</w:t>
      </w:r>
      <w:r w:rsidR="00012F79">
        <w:rPr>
          <w:b/>
          <w:bCs/>
        </w:rPr>
        <w:fldChar w:fldCharType="end"/>
      </w:r>
      <w:r>
        <w:t xml:space="preserve"> </w:t>
      </w:r>
      <w:r w:rsidRPr="005C659A">
        <w:t>La clase ABC se puede utilizar para filtrar los productos en una clase determinada.</w:t>
      </w:r>
    </w:p>
    <w:p w14:paraId="6FDBD9A9" w14:textId="77777777" w:rsidR="00F131AE" w:rsidRPr="00F131AE" w:rsidRDefault="00F131AE" w:rsidP="00F131AE"/>
    <w:p w14:paraId="37C46935" w14:textId="725BCC6E" w:rsidR="001B2E81" w:rsidRDefault="001B2E81" w:rsidP="002D1E1F">
      <w:pPr>
        <w:jc w:val="both"/>
      </w:pPr>
      <w:r w:rsidRPr="001B2E81">
        <w:t>La clasificación ABC estática se basa en columnas calculadas. Se necesitan cuatro nuevas columnas calculadas, como se muestra en la Figura 1</w:t>
      </w:r>
      <w:r>
        <w:t>.2.</w:t>
      </w:r>
    </w:p>
    <w:p w14:paraId="2ED40896" w14:textId="46BE952B" w:rsidR="002D1E1F" w:rsidRDefault="00F131AE" w:rsidP="00F131AE">
      <w:pPr>
        <w:keepNext/>
        <w:jc w:val="center"/>
      </w:pPr>
      <w:r w:rsidRPr="001B2E81">
        <w:lastRenderedPageBreak/>
        <w:drawing>
          <wp:anchor distT="0" distB="0" distL="114300" distR="114300" simplePos="0" relativeHeight="251658240" behindDoc="1" locked="0" layoutInCell="1" allowOverlap="1" wp14:anchorId="6CD0ACFA" wp14:editId="15BAC9F3">
            <wp:simplePos x="0" y="0"/>
            <wp:positionH relativeFrom="column">
              <wp:posOffset>390525</wp:posOffset>
            </wp:positionH>
            <wp:positionV relativeFrom="paragraph">
              <wp:posOffset>3810</wp:posOffset>
            </wp:positionV>
            <wp:extent cx="5612130" cy="1659890"/>
            <wp:effectExtent l="0" t="0" r="762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612130" cy="1659890"/>
                    </a:xfrm>
                    <a:prstGeom prst="rect">
                      <a:avLst/>
                    </a:prstGeom>
                  </pic:spPr>
                </pic:pic>
              </a:graphicData>
            </a:graphic>
          </wp:anchor>
        </w:drawing>
      </w:r>
    </w:p>
    <w:p w14:paraId="5607AE19" w14:textId="75D7E727" w:rsidR="00F131AE" w:rsidRDefault="002D1E1F" w:rsidP="00F131AE">
      <w:pPr>
        <w:pStyle w:val="Descripcin"/>
        <w:jc w:val="center"/>
      </w:pPr>
      <w:r w:rsidRPr="002D1E1F">
        <w:rPr>
          <w:b/>
          <w:bCs/>
        </w:rPr>
        <w:t xml:space="preserve">Figura </w:t>
      </w:r>
      <w:r w:rsidR="00012F79">
        <w:rPr>
          <w:b/>
          <w:bCs/>
        </w:rPr>
        <w:fldChar w:fldCharType="begin"/>
      </w:r>
      <w:r w:rsidR="00012F79">
        <w:rPr>
          <w:b/>
          <w:bCs/>
        </w:rPr>
        <w:instrText xml:space="preserve"> STYLEREF 1 \s </w:instrText>
      </w:r>
      <w:r w:rsidR="00012F79">
        <w:rPr>
          <w:b/>
          <w:bCs/>
        </w:rPr>
        <w:fldChar w:fldCharType="separate"/>
      </w:r>
      <w:r w:rsidR="00012F79">
        <w:rPr>
          <w:b/>
          <w:bCs/>
          <w:noProof/>
        </w:rPr>
        <w:t>1</w:t>
      </w:r>
      <w:r w:rsidR="00012F79">
        <w:rPr>
          <w:b/>
          <w:bCs/>
        </w:rPr>
        <w:fldChar w:fldCharType="end"/>
      </w:r>
      <w:r w:rsidR="00012F79">
        <w:rPr>
          <w:b/>
          <w:bCs/>
        </w:rPr>
        <w:t>.</w:t>
      </w:r>
      <w:r w:rsidR="00012F79">
        <w:rPr>
          <w:b/>
          <w:bCs/>
        </w:rPr>
        <w:fldChar w:fldCharType="begin"/>
      </w:r>
      <w:r w:rsidR="00012F79">
        <w:rPr>
          <w:b/>
          <w:bCs/>
        </w:rPr>
        <w:instrText xml:space="preserve"> SEQ Figura \* ARABIC \s 1 </w:instrText>
      </w:r>
      <w:r w:rsidR="00012F79">
        <w:rPr>
          <w:b/>
          <w:bCs/>
        </w:rPr>
        <w:fldChar w:fldCharType="separate"/>
      </w:r>
      <w:r w:rsidR="00012F79">
        <w:rPr>
          <w:b/>
          <w:bCs/>
          <w:noProof/>
        </w:rPr>
        <w:t>2</w:t>
      </w:r>
      <w:r w:rsidR="00012F79">
        <w:rPr>
          <w:b/>
          <w:bCs/>
        </w:rPr>
        <w:fldChar w:fldCharType="end"/>
      </w:r>
      <w:r>
        <w:t xml:space="preserve"> </w:t>
      </w:r>
      <w:r w:rsidRPr="00F41B42">
        <w:t>El patrón estático ABC requiere cuatro columnas calculadas.</w:t>
      </w:r>
    </w:p>
    <w:p w14:paraId="76CBB07D" w14:textId="77777777" w:rsidR="00F131AE" w:rsidRPr="00F131AE" w:rsidRDefault="00F131AE" w:rsidP="00F131AE"/>
    <w:p w14:paraId="1815B19C" w14:textId="77777777" w:rsidR="002D1E1F" w:rsidRDefault="002D1E1F" w:rsidP="002D1E1F">
      <w:pPr>
        <w:jc w:val="both"/>
      </w:pPr>
      <w:r>
        <w:t>Las cuatro columnas calculadas son:</w:t>
      </w:r>
    </w:p>
    <w:p w14:paraId="134B5935" w14:textId="22A96C47" w:rsidR="002D1E1F" w:rsidRDefault="002D1E1F" w:rsidP="002D1E1F">
      <w:pPr>
        <w:pStyle w:val="Prrafodelista"/>
        <w:numPr>
          <w:ilvl w:val="0"/>
          <w:numId w:val="3"/>
        </w:numPr>
        <w:jc w:val="both"/>
      </w:pPr>
      <w:proofErr w:type="spellStart"/>
      <w:r>
        <w:rPr>
          <w:b/>
          <w:bCs/>
        </w:rPr>
        <w:t>Product</w:t>
      </w:r>
      <w:proofErr w:type="spellEnd"/>
      <w:r>
        <w:rPr>
          <w:b/>
          <w:bCs/>
        </w:rPr>
        <w:t xml:space="preserve"> Sales</w:t>
      </w:r>
      <w:r w:rsidRPr="002D1E1F">
        <w:rPr>
          <w:b/>
          <w:bCs/>
        </w:rPr>
        <w:t>:</w:t>
      </w:r>
      <w:r>
        <w:t xml:space="preserve"> </w:t>
      </w:r>
      <w:r>
        <w:t>E</w:t>
      </w:r>
      <w:r>
        <w:t>l total de ventas del producto (fila actual).</w:t>
      </w:r>
    </w:p>
    <w:p w14:paraId="4CAA0E2F" w14:textId="1448C606" w:rsidR="002D1E1F" w:rsidRDefault="002D1E1F" w:rsidP="002D1E1F">
      <w:pPr>
        <w:pStyle w:val="Prrafodelista"/>
        <w:numPr>
          <w:ilvl w:val="0"/>
          <w:numId w:val="3"/>
        </w:numPr>
        <w:jc w:val="both"/>
      </w:pPr>
      <w:proofErr w:type="spellStart"/>
      <w:r>
        <w:rPr>
          <w:b/>
          <w:bCs/>
        </w:rPr>
        <w:t>Cumulated</w:t>
      </w:r>
      <w:proofErr w:type="spellEnd"/>
      <w:r>
        <w:rPr>
          <w:b/>
          <w:bCs/>
        </w:rPr>
        <w:t xml:space="preserve"> Sales</w:t>
      </w:r>
      <w:r>
        <w:t xml:space="preserve">: </w:t>
      </w:r>
      <w:r>
        <w:t>E</w:t>
      </w:r>
      <w:r>
        <w:t>l total acumulado de ventas de producto, ordenado de mayor a menor.</w:t>
      </w:r>
    </w:p>
    <w:p w14:paraId="32EF094D" w14:textId="738D2AA7" w:rsidR="002D1E1F" w:rsidRDefault="002D1E1F" w:rsidP="002D1E1F">
      <w:pPr>
        <w:pStyle w:val="Prrafodelista"/>
        <w:numPr>
          <w:ilvl w:val="0"/>
          <w:numId w:val="3"/>
        </w:numPr>
        <w:jc w:val="both"/>
      </w:pPr>
      <w:proofErr w:type="spellStart"/>
      <w:r>
        <w:rPr>
          <w:b/>
          <w:bCs/>
        </w:rPr>
        <w:t>Cumulated</w:t>
      </w:r>
      <w:proofErr w:type="spellEnd"/>
      <w:r>
        <w:rPr>
          <w:b/>
          <w:bCs/>
        </w:rPr>
        <w:t xml:space="preserve"> </w:t>
      </w:r>
      <w:proofErr w:type="spellStart"/>
      <w:r>
        <w:rPr>
          <w:b/>
          <w:bCs/>
        </w:rPr>
        <w:t>Pct</w:t>
      </w:r>
      <w:proofErr w:type="spellEnd"/>
      <w:r>
        <w:rPr>
          <w:b/>
          <w:bCs/>
        </w:rPr>
        <w:t>:</w:t>
      </w:r>
      <w:r>
        <w:t xml:space="preserve"> </w:t>
      </w:r>
      <w:r>
        <w:t>E</w:t>
      </w:r>
      <w:r>
        <w:t>l porcentaje de ventas acumuladas respecto al total general de ventas.</w:t>
      </w:r>
    </w:p>
    <w:p w14:paraId="17449BDA" w14:textId="78094CDB" w:rsidR="002D1E1F" w:rsidRDefault="002D1E1F" w:rsidP="002D1E1F">
      <w:pPr>
        <w:pStyle w:val="Prrafodelista"/>
        <w:numPr>
          <w:ilvl w:val="0"/>
          <w:numId w:val="3"/>
        </w:numPr>
        <w:jc w:val="both"/>
      </w:pPr>
      <w:r>
        <w:rPr>
          <w:b/>
          <w:bCs/>
        </w:rPr>
        <w:t xml:space="preserve">ABC </w:t>
      </w:r>
      <w:proofErr w:type="spellStart"/>
      <w:r>
        <w:rPr>
          <w:b/>
          <w:bCs/>
        </w:rPr>
        <w:t>Class</w:t>
      </w:r>
      <w:proofErr w:type="spellEnd"/>
      <w:r>
        <w:rPr>
          <w:b/>
          <w:bCs/>
        </w:rPr>
        <w:t>:</w:t>
      </w:r>
      <w:r>
        <w:t xml:space="preserve"> </w:t>
      </w:r>
      <w:r>
        <w:t>L</w:t>
      </w:r>
      <w:r>
        <w:t>a clase del producto, que puede ser A, B o C.</w:t>
      </w:r>
    </w:p>
    <w:p w14:paraId="0AEDD48C" w14:textId="7FAECB79" w:rsidR="009747DE" w:rsidRDefault="002D1E1F" w:rsidP="002D1E1F">
      <w:pPr>
        <w:jc w:val="both"/>
      </w:pPr>
      <w:r>
        <w:t>Las columnas calculadas se definen mediante las siguientes fórmulas DAX:</w:t>
      </w:r>
    </w:p>
    <w:p w14:paraId="6FC0CB5A" w14:textId="77777777" w:rsidR="00F131AE" w:rsidRDefault="00F131AE" w:rsidP="002D1E1F">
      <w:pPr>
        <w:jc w:val="both"/>
      </w:pPr>
    </w:p>
    <w:p w14:paraId="1E58C739" w14:textId="2DD2E445" w:rsidR="002D1E1F" w:rsidRPr="002D1E1F" w:rsidRDefault="002D1E1F" w:rsidP="002D1E1F">
      <w:pPr>
        <w:jc w:val="both"/>
        <w:rPr>
          <w:b/>
          <w:bCs/>
        </w:rPr>
      </w:pPr>
      <w:r w:rsidRPr="002D1E1F">
        <w:rPr>
          <w:b/>
          <w:bCs/>
        </w:rPr>
        <w:t>Columna calculada en la tabla Producto</w:t>
      </w:r>
    </w:p>
    <w:p w14:paraId="19AD9309" w14:textId="0E8BFD1E" w:rsidR="002D1E1F" w:rsidRDefault="002D1E1F" w:rsidP="00F131AE">
      <w:r w:rsidRPr="002D1E1F">
        <w:drawing>
          <wp:inline distT="0" distB="0" distL="0" distR="0" wp14:anchorId="60F6376D" wp14:editId="29928539">
            <wp:extent cx="5467350" cy="4000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678" t="9506" r="1902" b="10646"/>
                    <a:stretch/>
                  </pic:blipFill>
                  <pic:spPr bwMode="auto">
                    <a:xfrm>
                      <a:off x="0" y="0"/>
                      <a:ext cx="5467350" cy="400050"/>
                    </a:xfrm>
                    <a:prstGeom prst="rect">
                      <a:avLst/>
                    </a:prstGeom>
                    <a:ln>
                      <a:noFill/>
                    </a:ln>
                    <a:extLst>
                      <a:ext uri="{53640926-AAD7-44D8-BBD7-CCE9431645EC}">
                        <a14:shadowObscured xmlns:a14="http://schemas.microsoft.com/office/drawing/2010/main"/>
                      </a:ext>
                    </a:extLst>
                  </pic:spPr>
                </pic:pic>
              </a:graphicData>
            </a:graphic>
          </wp:inline>
        </w:drawing>
      </w:r>
    </w:p>
    <w:p w14:paraId="2B7A1768" w14:textId="750DA163" w:rsidR="002D1E1F" w:rsidRDefault="002D1E1F" w:rsidP="00F131AE">
      <w:pPr>
        <w:rPr>
          <w:b/>
          <w:bCs/>
        </w:rPr>
      </w:pPr>
      <w:r w:rsidRPr="002D1E1F">
        <w:rPr>
          <w:b/>
          <w:bCs/>
        </w:rPr>
        <w:drawing>
          <wp:inline distT="0" distB="0" distL="0" distR="0" wp14:anchorId="29314377" wp14:editId="6BFD57CB">
            <wp:extent cx="5612130" cy="213360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58894"/>
                    <a:stretch/>
                  </pic:blipFill>
                  <pic:spPr bwMode="auto">
                    <a:xfrm>
                      <a:off x="0" y="0"/>
                      <a:ext cx="5612130" cy="2133600"/>
                    </a:xfrm>
                    <a:prstGeom prst="rect">
                      <a:avLst/>
                    </a:prstGeom>
                    <a:ln>
                      <a:noFill/>
                    </a:ln>
                    <a:extLst>
                      <a:ext uri="{53640926-AAD7-44D8-BBD7-CCE9431645EC}">
                        <a14:shadowObscured xmlns:a14="http://schemas.microsoft.com/office/drawing/2010/main"/>
                      </a:ext>
                    </a:extLst>
                  </pic:spPr>
                </pic:pic>
              </a:graphicData>
            </a:graphic>
          </wp:inline>
        </w:drawing>
      </w:r>
    </w:p>
    <w:p w14:paraId="26F55052" w14:textId="6F380826" w:rsidR="002D1E1F" w:rsidRDefault="002D1E1F" w:rsidP="00F131AE">
      <w:pPr>
        <w:rPr>
          <w:b/>
          <w:bCs/>
        </w:rPr>
      </w:pPr>
      <w:r w:rsidRPr="002D1E1F">
        <w:rPr>
          <w:b/>
          <w:bCs/>
        </w:rPr>
        <w:drawing>
          <wp:inline distT="0" distB="0" distL="0" distR="0" wp14:anchorId="7DBF7D21" wp14:editId="60C135C1">
            <wp:extent cx="5612130" cy="89535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51015" b="31735"/>
                    <a:stretch/>
                  </pic:blipFill>
                  <pic:spPr bwMode="auto">
                    <a:xfrm>
                      <a:off x="0" y="0"/>
                      <a:ext cx="5612130" cy="895350"/>
                    </a:xfrm>
                    <a:prstGeom prst="rect">
                      <a:avLst/>
                    </a:prstGeom>
                    <a:ln>
                      <a:noFill/>
                    </a:ln>
                    <a:extLst>
                      <a:ext uri="{53640926-AAD7-44D8-BBD7-CCE9431645EC}">
                        <a14:shadowObscured xmlns:a14="http://schemas.microsoft.com/office/drawing/2010/main"/>
                      </a:ext>
                    </a:extLst>
                  </pic:spPr>
                </pic:pic>
              </a:graphicData>
            </a:graphic>
          </wp:inline>
        </w:drawing>
      </w:r>
    </w:p>
    <w:p w14:paraId="539D8E3E" w14:textId="60FFAD3D" w:rsidR="002D1E1F" w:rsidRDefault="002D1E1F" w:rsidP="00F131AE">
      <w:pPr>
        <w:rPr>
          <w:b/>
          <w:bCs/>
        </w:rPr>
      </w:pPr>
      <w:r w:rsidRPr="002D1E1F">
        <w:rPr>
          <w:b/>
          <w:bCs/>
        </w:rPr>
        <w:lastRenderedPageBreak/>
        <w:drawing>
          <wp:inline distT="0" distB="0" distL="0" distR="0" wp14:anchorId="0EA2FF13" wp14:editId="3DA11933">
            <wp:extent cx="5612130" cy="115189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77808"/>
                    <a:stretch/>
                  </pic:blipFill>
                  <pic:spPr bwMode="auto">
                    <a:xfrm>
                      <a:off x="0" y="0"/>
                      <a:ext cx="5612130" cy="1151890"/>
                    </a:xfrm>
                    <a:prstGeom prst="rect">
                      <a:avLst/>
                    </a:prstGeom>
                    <a:ln>
                      <a:noFill/>
                    </a:ln>
                    <a:extLst>
                      <a:ext uri="{53640926-AAD7-44D8-BBD7-CCE9431645EC}">
                        <a14:shadowObscured xmlns:a14="http://schemas.microsoft.com/office/drawing/2010/main"/>
                      </a:ext>
                    </a:extLst>
                  </pic:spPr>
                </pic:pic>
              </a:graphicData>
            </a:graphic>
          </wp:inline>
        </w:drawing>
      </w:r>
    </w:p>
    <w:p w14:paraId="4BA5E7B5" w14:textId="77777777" w:rsidR="009747DE" w:rsidRDefault="009747DE" w:rsidP="002D1E1F">
      <w:pPr>
        <w:jc w:val="center"/>
        <w:rPr>
          <w:b/>
          <w:bCs/>
        </w:rPr>
      </w:pPr>
    </w:p>
    <w:p w14:paraId="6B0D3CF4" w14:textId="7F3E9162" w:rsidR="00F131AE" w:rsidRDefault="002D1E1F" w:rsidP="002D1E1F">
      <w:pPr>
        <w:jc w:val="both"/>
      </w:pPr>
      <w:r w:rsidRPr="002D1E1F">
        <w:t>La clase de producto se determina por el valor del porcentaje acumulado. Como se puede ver en la Figura 1</w:t>
      </w:r>
      <w:r>
        <w:t>.3</w:t>
      </w:r>
      <w:r w:rsidRPr="002D1E1F">
        <w:t>, cuando el valor es inferior al 70 %, la clase de producto sigue siendo A; cuando es superior al 70 %, la clase de producto se convierte en B.</w:t>
      </w:r>
    </w:p>
    <w:p w14:paraId="1E5C650C" w14:textId="77777777" w:rsidR="00F131AE" w:rsidRDefault="00F131AE" w:rsidP="002D1E1F">
      <w:pPr>
        <w:jc w:val="both"/>
      </w:pPr>
    </w:p>
    <w:p w14:paraId="642BFA37" w14:textId="77777777" w:rsidR="002D1E1F" w:rsidRDefault="002D1E1F" w:rsidP="002D1E1F">
      <w:pPr>
        <w:keepNext/>
        <w:jc w:val="center"/>
      </w:pPr>
      <w:r w:rsidRPr="002D1E1F">
        <w:drawing>
          <wp:inline distT="0" distB="0" distL="0" distR="0" wp14:anchorId="63B7C2B5" wp14:editId="7A121C5E">
            <wp:extent cx="5612130" cy="1313180"/>
            <wp:effectExtent l="0" t="0" r="762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313180"/>
                    </a:xfrm>
                    <a:prstGeom prst="rect">
                      <a:avLst/>
                    </a:prstGeom>
                  </pic:spPr>
                </pic:pic>
              </a:graphicData>
            </a:graphic>
          </wp:inline>
        </w:drawing>
      </w:r>
    </w:p>
    <w:p w14:paraId="425570FC" w14:textId="18A8D9CA" w:rsidR="009747DE" w:rsidRPr="009747DE" w:rsidRDefault="002D1E1F" w:rsidP="009747DE">
      <w:pPr>
        <w:pStyle w:val="Descripcin"/>
        <w:jc w:val="center"/>
      </w:pPr>
      <w:r>
        <w:t xml:space="preserve">Figura </w:t>
      </w:r>
      <w:r w:rsidR="00012F79">
        <w:fldChar w:fldCharType="begin"/>
      </w:r>
      <w:r w:rsidR="00012F79">
        <w:instrText xml:space="preserve"> STYLEREF 1 \s </w:instrText>
      </w:r>
      <w:r w:rsidR="00012F79">
        <w:fldChar w:fldCharType="separate"/>
      </w:r>
      <w:r w:rsidR="00012F79">
        <w:rPr>
          <w:noProof/>
        </w:rPr>
        <w:t>1</w:t>
      </w:r>
      <w:r w:rsidR="00012F79">
        <w:fldChar w:fldCharType="end"/>
      </w:r>
      <w:r w:rsidR="00012F79">
        <w:t>.</w:t>
      </w:r>
      <w:r w:rsidR="00012F79">
        <w:fldChar w:fldCharType="begin"/>
      </w:r>
      <w:r w:rsidR="00012F79">
        <w:instrText xml:space="preserve"> SEQ Figura \* ARABIC \s 1 </w:instrText>
      </w:r>
      <w:r w:rsidR="00012F79">
        <w:fldChar w:fldCharType="separate"/>
      </w:r>
      <w:r w:rsidR="00012F79">
        <w:rPr>
          <w:noProof/>
        </w:rPr>
        <w:t>3</w:t>
      </w:r>
      <w:r w:rsidR="00012F79">
        <w:fldChar w:fldCharType="end"/>
      </w:r>
      <w:r>
        <w:t xml:space="preserve"> </w:t>
      </w:r>
      <w:r w:rsidRPr="00D613B4">
        <w:t>Los productos que superan el umbral del 70% en valores acumulados se encuentran en la clase B.</w:t>
      </w:r>
    </w:p>
    <w:p w14:paraId="02D3E077" w14:textId="77777777" w:rsidR="00F131AE" w:rsidRDefault="00F131AE" w:rsidP="002D1E1F">
      <w:pPr>
        <w:jc w:val="both"/>
      </w:pPr>
    </w:p>
    <w:p w14:paraId="18D63021" w14:textId="599D4E5B" w:rsidR="002D1E1F" w:rsidRDefault="002D1E1F" w:rsidP="002D1E1F">
      <w:pPr>
        <w:jc w:val="both"/>
      </w:pPr>
      <w:r w:rsidRPr="002D1E1F">
        <w:t>Las cuatro columnas se pueden reemplazar por una única columna calculada que contenga la lógica completa, utilizando varias variables:</w:t>
      </w:r>
    </w:p>
    <w:p w14:paraId="403BCFAC" w14:textId="77777777" w:rsidR="00F131AE" w:rsidRDefault="00F131AE" w:rsidP="002D1E1F">
      <w:pPr>
        <w:jc w:val="both"/>
        <w:rPr>
          <w:b/>
          <w:bCs/>
        </w:rPr>
      </w:pPr>
    </w:p>
    <w:p w14:paraId="59013E5C" w14:textId="1556DBD2" w:rsidR="00475EB7" w:rsidRDefault="00475EB7" w:rsidP="002D1E1F">
      <w:pPr>
        <w:jc w:val="both"/>
        <w:rPr>
          <w:b/>
          <w:bCs/>
        </w:rPr>
      </w:pPr>
      <w:r>
        <w:rPr>
          <w:b/>
          <w:bCs/>
        </w:rPr>
        <w:t>Columna calculada en la tabla Producto</w:t>
      </w:r>
    </w:p>
    <w:p w14:paraId="76EEBC58" w14:textId="08F40DAD" w:rsidR="00475EB7" w:rsidRDefault="00475EB7" w:rsidP="00F131AE">
      <w:pPr>
        <w:rPr>
          <w:b/>
          <w:bCs/>
        </w:rPr>
      </w:pPr>
      <w:r w:rsidRPr="00475EB7">
        <w:rPr>
          <w:b/>
          <w:bCs/>
        </w:rPr>
        <w:drawing>
          <wp:inline distT="0" distB="0" distL="0" distR="0" wp14:anchorId="15BD5CD9" wp14:editId="62422ACD">
            <wp:extent cx="5612130" cy="2432050"/>
            <wp:effectExtent l="0" t="0" r="762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432050"/>
                    </a:xfrm>
                    <a:prstGeom prst="rect">
                      <a:avLst/>
                    </a:prstGeom>
                  </pic:spPr>
                </pic:pic>
              </a:graphicData>
            </a:graphic>
          </wp:inline>
        </w:drawing>
      </w:r>
    </w:p>
    <w:p w14:paraId="2DF6C3EA" w14:textId="519AD5CC" w:rsidR="004B605A" w:rsidRDefault="00475EB7" w:rsidP="00F131AE">
      <w:pPr>
        <w:jc w:val="both"/>
      </w:pPr>
      <w:r w:rsidRPr="00475EB7">
        <w:t>El uso de esta versión del código reduce el tamaño del modelo, ya que crea una columna en lugar de las cuatro necesarias en la versión anterior. Sin embargo, en bases de datos con una gran cantidad de productos, el cálculo de columnas podría requerir una cantidad excesiva de memoria.</w:t>
      </w:r>
      <w:r w:rsidR="004B605A">
        <w:br w:type="page"/>
      </w:r>
    </w:p>
    <w:p w14:paraId="3769666F" w14:textId="0B8C52F5" w:rsidR="00F131AE" w:rsidRPr="00F131AE" w:rsidRDefault="004B605A" w:rsidP="00F131AE">
      <w:pPr>
        <w:pStyle w:val="Ttulo1"/>
      </w:pPr>
      <w:r>
        <w:lastRenderedPageBreak/>
        <w:t>Clasificación ABC Dinámica</w:t>
      </w:r>
    </w:p>
    <w:p w14:paraId="5A693421" w14:textId="728DB72D" w:rsidR="009747DE" w:rsidRDefault="004B605A" w:rsidP="004B605A">
      <w:pPr>
        <w:jc w:val="both"/>
      </w:pPr>
      <w:r w:rsidRPr="004B605A">
        <w:t xml:space="preserve">El patrón ABC dinámico es el más flexible y, por consiguiente, el más lento y el que más memoria consume. El objetivo es calcular dinámicamente el número de productos, el importe de las ventas o cualquier otra medida que determine el conjunto de productos que pertenecen a la clase ABC dada en el contexto del informe. Por ejemplo, en la Figura </w:t>
      </w:r>
      <w:r>
        <w:t>2.1</w:t>
      </w:r>
      <w:r w:rsidRPr="004B605A">
        <w:t>, las clases se determinan considerando únicamente la categoría "Teléfonos móviles"; cuando el usuario selecciona una categoría diferente, todo el informe se calcula con los nuevos filtros.</w:t>
      </w:r>
    </w:p>
    <w:p w14:paraId="41B9337B" w14:textId="77777777" w:rsidR="00F131AE" w:rsidRDefault="00F131AE" w:rsidP="004B605A">
      <w:pPr>
        <w:jc w:val="both"/>
      </w:pPr>
    </w:p>
    <w:p w14:paraId="6A0408F7" w14:textId="77777777" w:rsidR="004B605A" w:rsidRDefault="004B605A" w:rsidP="004B605A">
      <w:pPr>
        <w:keepNext/>
        <w:jc w:val="center"/>
      </w:pPr>
      <w:r w:rsidRPr="004B605A">
        <w:drawing>
          <wp:inline distT="0" distB="0" distL="0" distR="0" wp14:anchorId="44D09F84" wp14:editId="128456DC">
            <wp:extent cx="4182059" cy="150516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82059" cy="1505160"/>
                    </a:xfrm>
                    <a:prstGeom prst="rect">
                      <a:avLst/>
                    </a:prstGeom>
                  </pic:spPr>
                </pic:pic>
              </a:graphicData>
            </a:graphic>
          </wp:inline>
        </w:drawing>
      </w:r>
    </w:p>
    <w:p w14:paraId="0AF69058" w14:textId="78F8D284" w:rsidR="009747DE" w:rsidRDefault="004B605A" w:rsidP="00F131AE">
      <w:pPr>
        <w:pStyle w:val="Descripcin"/>
        <w:jc w:val="center"/>
      </w:pPr>
      <w:r w:rsidRPr="004B605A">
        <w:rPr>
          <w:b/>
          <w:bCs/>
        </w:rPr>
        <w:t xml:space="preserve">Figura </w:t>
      </w:r>
      <w:r w:rsidR="00012F79">
        <w:rPr>
          <w:b/>
          <w:bCs/>
        </w:rPr>
        <w:fldChar w:fldCharType="begin"/>
      </w:r>
      <w:r w:rsidR="00012F79">
        <w:rPr>
          <w:b/>
          <w:bCs/>
        </w:rPr>
        <w:instrText xml:space="preserve"> STYLEREF 1 \s </w:instrText>
      </w:r>
      <w:r w:rsidR="00012F79">
        <w:rPr>
          <w:b/>
          <w:bCs/>
        </w:rPr>
        <w:fldChar w:fldCharType="separate"/>
      </w:r>
      <w:r w:rsidR="00012F79">
        <w:rPr>
          <w:b/>
          <w:bCs/>
          <w:noProof/>
        </w:rPr>
        <w:t>2</w:t>
      </w:r>
      <w:r w:rsidR="00012F79">
        <w:rPr>
          <w:b/>
          <w:bCs/>
        </w:rPr>
        <w:fldChar w:fldCharType="end"/>
      </w:r>
      <w:r w:rsidR="00012F79">
        <w:rPr>
          <w:b/>
          <w:bCs/>
        </w:rPr>
        <w:t>.</w:t>
      </w:r>
      <w:r w:rsidR="00012F79">
        <w:rPr>
          <w:b/>
          <w:bCs/>
        </w:rPr>
        <w:fldChar w:fldCharType="begin"/>
      </w:r>
      <w:r w:rsidR="00012F79">
        <w:rPr>
          <w:b/>
          <w:bCs/>
        </w:rPr>
        <w:instrText xml:space="preserve"> SEQ Figura \* ARABIC \s 1 </w:instrText>
      </w:r>
      <w:r w:rsidR="00012F79">
        <w:rPr>
          <w:b/>
          <w:bCs/>
        </w:rPr>
        <w:fldChar w:fldCharType="separate"/>
      </w:r>
      <w:r w:rsidR="00012F79">
        <w:rPr>
          <w:b/>
          <w:bCs/>
          <w:noProof/>
        </w:rPr>
        <w:t>1</w:t>
      </w:r>
      <w:r w:rsidR="00012F79">
        <w:rPr>
          <w:b/>
          <w:bCs/>
        </w:rPr>
        <w:fldChar w:fldCharType="end"/>
      </w:r>
      <w:r>
        <w:t xml:space="preserve"> </w:t>
      </w:r>
      <w:r w:rsidRPr="0003297D">
        <w:t>La clasificación ABC segmenta los productos de forma dinámica, en función de la selección actual.</w:t>
      </w:r>
    </w:p>
    <w:p w14:paraId="7CB1142D" w14:textId="77777777" w:rsidR="00F131AE" w:rsidRPr="00F131AE" w:rsidRDefault="00F131AE" w:rsidP="00F131AE"/>
    <w:p w14:paraId="5EBCB27B" w14:textId="305FF6DD" w:rsidR="009747DE" w:rsidRDefault="004B605A" w:rsidP="009747DE">
      <w:pPr>
        <w:jc w:val="both"/>
      </w:pPr>
      <w:r w:rsidRPr="004B605A">
        <w:t xml:space="preserve">Al ser dinámica, toda la lógica se define en una medida que recupera la lista de productos de la clase deseada y la utiliza como filtro para el cálculo requerido. Además, desde la perspectiva del modelo, es necesario crear una tabla adicional de clases ABC que contenga las tres clases con sus límites. Esto se muestra en la Figura </w:t>
      </w:r>
      <w:r>
        <w:t>2.2</w:t>
      </w:r>
      <w:r w:rsidRPr="004B605A">
        <w:t>.</w:t>
      </w:r>
    </w:p>
    <w:p w14:paraId="6C8E4124" w14:textId="77777777" w:rsidR="00F131AE" w:rsidRDefault="00F131AE" w:rsidP="009747DE">
      <w:pPr>
        <w:jc w:val="both"/>
      </w:pPr>
    </w:p>
    <w:p w14:paraId="6917DB8D" w14:textId="77777777" w:rsidR="004B605A" w:rsidRDefault="004B605A" w:rsidP="004B605A">
      <w:pPr>
        <w:keepNext/>
        <w:jc w:val="center"/>
      </w:pPr>
      <w:r w:rsidRPr="004B605A">
        <w:drawing>
          <wp:inline distT="0" distB="0" distL="0" distR="0" wp14:anchorId="26E8E2F6" wp14:editId="4F57BFE6">
            <wp:extent cx="2362530" cy="847843"/>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62530" cy="847843"/>
                    </a:xfrm>
                    <a:prstGeom prst="rect">
                      <a:avLst/>
                    </a:prstGeom>
                  </pic:spPr>
                </pic:pic>
              </a:graphicData>
            </a:graphic>
          </wp:inline>
        </w:drawing>
      </w:r>
    </w:p>
    <w:p w14:paraId="1D6EA5EF" w14:textId="2865FF83" w:rsidR="009747DE" w:rsidRDefault="004B605A" w:rsidP="00F131AE">
      <w:pPr>
        <w:pStyle w:val="Descripcin"/>
        <w:jc w:val="center"/>
      </w:pPr>
      <w:r w:rsidRPr="00012F79">
        <w:rPr>
          <w:b/>
          <w:bCs/>
        </w:rPr>
        <w:t xml:space="preserve">Figura </w:t>
      </w:r>
      <w:r w:rsidR="00012F79" w:rsidRPr="00012F79">
        <w:rPr>
          <w:b/>
          <w:bCs/>
        </w:rPr>
        <w:fldChar w:fldCharType="begin"/>
      </w:r>
      <w:r w:rsidR="00012F79" w:rsidRPr="00012F79">
        <w:rPr>
          <w:b/>
          <w:bCs/>
        </w:rPr>
        <w:instrText xml:space="preserve"> STYLEREF 1 \s </w:instrText>
      </w:r>
      <w:r w:rsidR="00012F79" w:rsidRPr="00012F79">
        <w:rPr>
          <w:b/>
          <w:bCs/>
        </w:rPr>
        <w:fldChar w:fldCharType="separate"/>
      </w:r>
      <w:r w:rsidR="00012F79" w:rsidRPr="00012F79">
        <w:rPr>
          <w:b/>
          <w:bCs/>
          <w:noProof/>
        </w:rPr>
        <w:t>2</w:t>
      </w:r>
      <w:r w:rsidR="00012F79" w:rsidRPr="00012F79">
        <w:rPr>
          <w:b/>
          <w:bCs/>
        </w:rPr>
        <w:fldChar w:fldCharType="end"/>
      </w:r>
      <w:r w:rsidR="00012F79" w:rsidRPr="00012F79">
        <w:rPr>
          <w:b/>
          <w:bCs/>
        </w:rPr>
        <w:t>.</w:t>
      </w:r>
      <w:r w:rsidR="00012F79" w:rsidRPr="00012F79">
        <w:rPr>
          <w:b/>
          <w:bCs/>
        </w:rPr>
        <w:fldChar w:fldCharType="begin"/>
      </w:r>
      <w:r w:rsidR="00012F79" w:rsidRPr="00012F79">
        <w:rPr>
          <w:b/>
          <w:bCs/>
        </w:rPr>
        <w:instrText xml:space="preserve"> SEQ Figura \* ARABIC \s 1 </w:instrText>
      </w:r>
      <w:r w:rsidR="00012F79" w:rsidRPr="00012F79">
        <w:rPr>
          <w:b/>
          <w:bCs/>
        </w:rPr>
        <w:fldChar w:fldCharType="separate"/>
      </w:r>
      <w:r w:rsidR="00012F79" w:rsidRPr="00012F79">
        <w:rPr>
          <w:b/>
          <w:bCs/>
          <w:noProof/>
        </w:rPr>
        <w:t>2</w:t>
      </w:r>
      <w:r w:rsidR="00012F79" w:rsidRPr="00012F79">
        <w:rPr>
          <w:b/>
          <w:bCs/>
        </w:rPr>
        <w:fldChar w:fldCharType="end"/>
      </w:r>
      <w:r>
        <w:t xml:space="preserve"> </w:t>
      </w:r>
      <w:r w:rsidRPr="0068153D">
        <w:t>La tabla Clases ABC contiene la definición de los límites para cada clase.</w:t>
      </w:r>
    </w:p>
    <w:p w14:paraId="6C07FAC3" w14:textId="77777777" w:rsidR="00F131AE" w:rsidRPr="00F131AE" w:rsidRDefault="00F131AE" w:rsidP="00F131AE"/>
    <w:p w14:paraId="27116DB0" w14:textId="3EE4A5BA" w:rsidR="009747DE" w:rsidRDefault="009747DE" w:rsidP="009747DE">
      <w:r w:rsidRPr="009747DE">
        <w:t>La medida que calcula el Monto de Ventas ABC es la siguiente:</w:t>
      </w:r>
    </w:p>
    <w:p w14:paraId="64B6A8C2" w14:textId="4A46DE2E" w:rsidR="009747DE" w:rsidRDefault="009747DE" w:rsidP="009747DE">
      <w:r w:rsidRPr="009747DE">
        <w:lastRenderedPageBreak/>
        <w:drawing>
          <wp:inline distT="0" distB="0" distL="0" distR="0" wp14:anchorId="22D9B183" wp14:editId="6CFE7070">
            <wp:extent cx="5612130" cy="7214235"/>
            <wp:effectExtent l="0" t="0" r="762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7214235"/>
                    </a:xfrm>
                    <a:prstGeom prst="rect">
                      <a:avLst/>
                    </a:prstGeom>
                  </pic:spPr>
                </pic:pic>
              </a:graphicData>
            </a:graphic>
          </wp:inline>
        </w:drawing>
      </w:r>
    </w:p>
    <w:p w14:paraId="1BC65F4F" w14:textId="77777777" w:rsidR="00F131AE" w:rsidRDefault="00F131AE" w:rsidP="009747DE"/>
    <w:p w14:paraId="2A626D0F" w14:textId="13F2F2C8" w:rsidR="00012F79" w:rsidRDefault="009747DE" w:rsidP="009747DE">
      <w:pPr>
        <w:jc w:val="both"/>
      </w:pPr>
      <w:r w:rsidRPr="009747DE">
        <w:t>La complejidad de la fórmula depende principalmente del número de productos: cuanto mayor sea el número de productos, más lenta será y consumirá más memoria. Con más de diez mil productos, es probable que el código empiece a ser demasiado lento para generar un informe interactivo. Esto frustra el objetivo inicial de obtener un informe dinámico.</w:t>
      </w:r>
    </w:p>
    <w:p w14:paraId="3DAA5076" w14:textId="77036425" w:rsidR="00012F79" w:rsidRDefault="00012F79" w:rsidP="00012F79">
      <w:pPr>
        <w:pStyle w:val="Ttulo1"/>
      </w:pPr>
      <w:r>
        <w:br w:type="page"/>
      </w:r>
      <w:r>
        <w:lastRenderedPageBreak/>
        <w:t xml:space="preserve">Búsqueda de la </w:t>
      </w:r>
      <w:r>
        <w:t>C</w:t>
      </w:r>
      <w:r>
        <w:t>lase ABC</w:t>
      </w:r>
    </w:p>
    <w:p w14:paraId="49DD85D3" w14:textId="77777777" w:rsidR="00012F79" w:rsidRDefault="00012F79" w:rsidP="00012F79">
      <w:pPr>
        <w:jc w:val="both"/>
      </w:pPr>
      <w:r>
        <w:t>Este patrón describe cómo encontrar dinámicamente la clase ABC de un producto, generando el resultado en una medida en lugar de usar una columna para clasificar un artículo existente. Otros patrones de segmentación ABC buscan dividir los productos en diferentes clases y calcular un valor, como el importe de las ventas o la cantidad de productos.</w:t>
      </w:r>
    </w:p>
    <w:p w14:paraId="083C7F79" w14:textId="6FA9CFD7" w:rsidR="009747DE" w:rsidRDefault="00012F79" w:rsidP="00012F79">
      <w:pPr>
        <w:jc w:val="both"/>
      </w:pPr>
      <w:r>
        <w:t xml:space="preserve">Este patrón es útil cuando se necesita mostrar dinámicamente la clase ABC de un producto, generando un informe como el de la Figura </w:t>
      </w:r>
      <w:r>
        <w:t>3.1</w:t>
      </w:r>
      <w:r>
        <w:t>: El informe muestra, para cada producto de la categoría Computadoras, su clase ABC en 2008.</w:t>
      </w:r>
    </w:p>
    <w:p w14:paraId="1832E9D5" w14:textId="77777777" w:rsidR="00012F79" w:rsidRPr="009747DE" w:rsidRDefault="00012F79" w:rsidP="00012F79">
      <w:pPr>
        <w:jc w:val="both"/>
      </w:pPr>
    </w:p>
    <w:p w14:paraId="124D2DE0" w14:textId="77777777" w:rsidR="00012F79" w:rsidRDefault="00012F79" w:rsidP="00012F79">
      <w:pPr>
        <w:keepNext/>
        <w:jc w:val="center"/>
      </w:pPr>
      <w:r w:rsidRPr="00012F79">
        <w:drawing>
          <wp:inline distT="0" distB="0" distL="0" distR="0" wp14:anchorId="48E4320E" wp14:editId="4D52B964">
            <wp:extent cx="5612130" cy="245808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458085"/>
                    </a:xfrm>
                    <a:prstGeom prst="rect">
                      <a:avLst/>
                    </a:prstGeom>
                  </pic:spPr>
                </pic:pic>
              </a:graphicData>
            </a:graphic>
          </wp:inline>
        </w:drawing>
      </w:r>
    </w:p>
    <w:p w14:paraId="785EBF26" w14:textId="1121E2FE" w:rsidR="004B605A" w:rsidRDefault="00012F79" w:rsidP="00012F79">
      <w:pPr>
        <w:pStyle w:val="Descripcin"/>
        <w:jc w:val="center"/>
      </w:pPr>
      <w:r w:rsidRPr="00012F79">
        <w:rPr>
          <w:b/>
          <w:bCs/>
        </w:rPr>
        <w:t xml:space="preserve">Figura </w:t>
      </w:r>
      <w:r w:rsidRPr="00012F79">
        <w:rPr>
          <w:b/>
          <w:bCs/>
        </w:rPr>
        <w:fldChar w:fldCharType="begin"/>
      </w:r>
      <w:r w:rsidRPr="00012F79">
        <w:rPr>
          <w:b/>
          <w:bCs/>
        </w:rPr>
        <w:instrText xml:space="preserve"> STYLEREF 1 \s </w:instrText>
      </w:r>
      <w:r w:rsidRPr="00012F79">
        <w:rPr>
          <w:b/>
          <w:bCs/>
        </w:rPr>
        <w:fldChar w:fldCharType="separate"/>
      </w:r>
      <w:r w:rsidRPr="00012F79">
        <w:rPr>
          <w:b/>
          <w:bCs/>
          <w:noProof/>
        </w:rPr>
        <w:t>3</w:t>
      </w:r>
      <w:r w:rsidRPr="00012F79">
        <w:rPr>
          <w:b/>
          <w:bCs/>
        </w:rPr>
        <w:fldChar w:fldCharType="end"/>
      </w:r>
      <w:r w:rsidRPr="00012F79">
        <w:rPr>
          <w:b/>
          <w:bCs/>
        </w:rPr>
        <w:t>.</w:t>
      </w:r>
      <w:r w:rsidRPr="00012F79">
        <w:rPr>
          <w:b/>
          <w:bCs/>
        </w:rPr>
        <w:fldChar w:fldCharType="begin"/>
      </w:r>
      <w:r w:rsidRPr="00012F79">
        <w:rPr>
          <w:b/>
          <w:bCs/>
        </w:rPr>
        <w:instrText xml:space="preserve"> SEQ Figura \* ARABIC \s 1 </w:instrText>
      </w:r>
      <w:r w:rsidRPr="00012F79">
        <w:rPr>
          <w:b/>
          <w:bCs/>
        </w:rPr>
        <w:fldChar w:fldCharType="separate"/>
      </w:r>
      <w:r w:rsidRPr="00012F79">
        <w:rPr>
          <w:b/>
          <w:bCs/>
          <w:noProof/>
        </w:rPr>
        <w:t>1</w:t>
      </w:r>
      <w:r w:rsidRPr="00012F79">
        <w:rPr>
          <w:b/>
          <w:bCs/>
        </w:rPr>
        <w:fldChar w:fldCharType="end"/>
      </w:r>
      <w:r>
        <w:t xml:space="preserve"> </w:t>
      </w:r>
      <w:r w:rsidRPr="009E64D4">
        <w:t>La clasificación ABC segmenta los productos de forma dinámica, en función de la selección actual.</w:t>
      </w:r>
    </w:p>
    <w:p w14:paraId="5E6ADE55" w14:textId="77777777" w:rsidR="000B6F1A" w:rsidRDefault="000B6F1A" w:rsidP="000B6F1A"/>
    <w:p w14:paraId="5C0DF43A" w14:textId="44E04316" w:rsidR="000B6F1A" w:rsidRDefault="000B6F1A" w:rsidP="000B6F1A">
      <w:pPr>
        <w:jc w:val="both"/>
      </w:pPr>
      <w:r w:rsidRPr="000B6F1A">
        <w:t>La medida que calcula la clase ABC es una variación de la clasificación ABC dinámica. En este caso, la medida no necesita calcular la clase ABC de todos los productos; basta con calcular la clase ABC del producto seleccionado. Por lo tanto, una vez calculada la lista de todos los productos y sus ventas, la medida utiliza la información para calcular los valores correctos solo para el producto actual:</w:t>
      </w:r>
    </w:p>
    <w:p w14:paraId="6A7A8585" w14:textId="0AA307EE" w:rsidR="000B6F1A" w:rsidRPr="000B6F1A" w:rsidRDefault="000B6F1A" w:rsidP="000B6F1A">
      <w:pPr>
        <w:jc w:val="both"/>
      </w:pPr>
      <w:r w:rsidRPr="000B6F1A">
        <w:lastRenderedPageBreak/>
        <w:drawing>
          <wp:inline distT="0" distB="0" distL="0" distR="0" wp14:anchorId="2B73F899" wp14:editId="3BFDDEC2">
            <wp:extent cx="5612130" cy="5785485"/>
            <wp:effectExtent l="0" t="0" r="762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5785485"/>
                    </a:xfrm>
                    <a:prstGeom prst="rect">
                      <a:avLst/>
                    </a:prstGeom>
                  </pic:spPr>
                </pic:pic>
              </a:graphicData>
            </a:graphic>
          </wp:inline>
        </w:drawing>
      </w:r>
    </w:p>
    <w:sectPr w:rsidR="000B6F1A" w:rsidRPr="000B6F1A" w:rsidSect="00F131AE">
      <w:type w:val="continuous"/>
      <w:pgSz w:w="12240" w:h="15840"/>
      <w:pgMar w:top="1080" w:right="1080" w:bottom="1080" w:left="108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A7111"/>
    <w:multiLevelType w:val="hybridMultilevel"/>
    <w:tmpl w:val="D06080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6292F48"/>
    <w:multiLevelType w:val="multilevel"/>
    <w:tmpl w:val="1ED4349C"/>
    <w:numStyleLink w:val="MiEstilo"/>
  </w:abstractNum>
  <w:abstractNum w:abstractNumId="2" w15:restartNumberingAfterBreak="0">
    <w:nsid w:val="5A720156"/>
    <w:multiLevelType w:val="multilevel"/>
    <w:tmpl w:val="1ED4349C"/>
    <w:styleLink w:val="MiEstilo"/>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395"/>
    <w:rsid w:val="00012F79"/>
    <w:rsid w:val="00040437"/>
    <w:rsid w:val="000B6F1A"/>
    <w:rsid w:val="000D5FBC"/>
    <w:rsid w:val="001B2E81"/>
    <w:rsid w:val="001F2E14"/>
    <w:rsid w:val="00267333"/>
    <w:rsid w:val="002B7833"/>
    <w:rsid w:val="002D1E1F"/>
    <w:rsid w:val="002D3DD4"/>
    <w:rsid w:val="00371C8B"/>
    <w:rsid w:val="003A1E73"/>
    <w:rsid w:val="003B018B"/>
    <w:rsid w:val="003B03ED"/>
    <w:rsid w:val="003B4816"/>
    <w:rsid w:val="004107DF"/>
    <w:rsid w:val="00472A44"/>
    <w:rsid w:val="00475EB7"/>
    <w:rsid w:val="004B069B"/>
    <w:rsid w:val="004B605A"/>
    <w:rsid w:val="005C47B3"/>
    <w:rsid w:val="005E1605"/>
    <w:rsid w:val="0067152A"/>
    <w:rsid w:val="00796F07"/>
    <w:rsid w:val="007A2414"/>
    <w:rsid w:val="007F0F57"/>
    <w:rsid w:val="00833ED7"/>
    <w:rsid w:val="00862D2A"/>
    <w:rsid w:val="008759EB"/>
    <w:rsid w:val="0089781C"/>
    <w:rsid w:val="008A4DEC"/>
    <w:rsid w:val="00906D40"/>
    <w:rsid w:val="00923395"/>
    <w:rsid w:val="009747DE"/>
    <w:rsid w:val="009B3084"/>
    <w:rsid w:val="009F1F63"/>
    <w:rsid w:val="00A1574A"/>
    <w:rsid w:val="00A7350B"/>
    <w:rsid w:val="00AB6D93"/>
    <w:rsid w:val="00AC2006"/>
    <w:rsid w:val="00B72AF2"/>
    <w:rsid w:val="00BD5EBA"/>
    <w:rsid w:val="00C55B5C"/>
    <w:rsid w:val="00CD20D0"/>
    <w:rsid w:val="00D81404"/>
    <w:rsid w:val="00DE75C2"/>
    <w:rsid w:val="00E85679"/>
    <w:rsid w:val="00EB3EB7"/>
    <w:rsid w:val="00F00425"/>
    <w:rsid w:val="00F01AC9"/>
    <w:rsid w:val="00F131AE"/>
    <w:rsid w:val="00F35FE5"/>
    <w:rsid w:val="00F60A51"/>
    <w:rsid w:val="00FE43B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BAC4D"/>
  <w15:chartTrackingRefBased/>
  <w15:docId w15:val="{45CB8042-7898-4100-8082-63739F50E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DEC"/>
  </w:style>
  <w:style w:type="paragraph" w:styleId="Ttulo1">
    <w:name w:val="heading 1"/>
    <w:basedOn w:val="Normal"/>
    <w:next w:val="Normal"/>
    <w:link w:val="Ttulo1Car"/>
    <w:uiPriority w:val="9"/>
    <w:qFormat/>
    <w:rsid w:val="004B605A"/>
    <w:pPr>
      <w:keepNext/>
      <w:keepLines/>
      <w:numPr>
        <w:numId w:val="2"/>
      </w:numPr>
      <w:spacing w:before="240" w:after="240"/>
      <w:outlineLvl w:val="0"/>
    </w:pPr>
    <w:rPr>
      <w:rFonts w:asciiTheme="majorHAnsi" w:eastAsiaTheme="majorEastAsia" w:hAnsiTheme="majorHAnsi" w:cstheme="majorBidi"/>
      <w:b/>
      <w:sz w:val="32"/>
      <w:szCs w:val="32"/>
    </w:rPr>
  </w:style>
  <w:style w:type="paragraph" w:styleId="Ttulo2">
    <w:name w:val="heading 2"/>
    <w:basedOn w:val="Normal"/>
    <w:next w:val="Normal"/>
    <w:link w:val="Ttulo2Car"/>
    <w:uiPriority w:val="9"/>
    <w:unhideWhenUsed/>
    <w:qFormat/>
    <w:rsid w:val="003A1E73"/>
    <w:pPr>
      <w:keepNext/>
      <w:keepLines/>
      <w:numPr>
        <w:ilvl w:val="1"/>
        <w:numId w:val="2"/>
      </w:numPr>
      <w:spacing w:before="40" w:after="0"/>
      <w:outlineLvl w:val="1"/>
    </w:pPr>
    <w:rPr>
      <w:rFonts w:asciiTheme="majorHAnsi" w:eastAsiaTheme="majorEastAsia" w:hAnsiTheme="majorHAnsi" w:cstheme="majorBidi"/>
      <w:b/>
      <w:sz w:val="28"/>
      <w:szCs w:val="26"/>
    </w:rPr>
  </w:style>
  <w:style w:type="paragraph" w:styleId="Ttulo3">
    <w:name w:val="heading 3"/>
    <w:basedOn w:val="Normal"/>
    <w:next w:val="Normal"/>
    <w:link w:val="Ttulo3Car"/>
    <w:uiPriority w:val="9"/>
    <w:semiHidden/>
    <w:unhideWhenUsed/>
    <w:qFormat/>
    <w:rsid w:val="003A1E73"/>
    <w:pPr>
      <w:keepNext/>
      <w:keepLines/>
      <w:numPr>
        <w:ilvl w:val="2"/>
        <w:numId w:val="2"/>
      </w:numPr>
      <w:spacing w:before="40" w:after="0"/>
      <w:outlineLvl w:val="2"/>
    </w:pPr>
    <w:rPr>
      <w:rFonts w:eastAsiaTheme="majorEastAsia" w:cstheme="majorBidi"/>
      <w:b/>
      <w:sz w:val="24"/>
      <w:szCs w:val="24"/>
    </w:rPr>
  </w:style>
  <w:style w:type="paragraph" w:styleId="Ttulo4">
    <w:name w:val="heading 4"/>
    <w:basedOn w:val="Normal"/>
    <w:next w:val="Normal"/>
    <w:link w:val="Ttulo4Car"/>
    <w:uiPriority w:val="9"/>
    <w:unhideWhenUsed/>
    <w:qFormat/>
    <w:rsid w:val="003A1E73"/>
    <w:pPr>
      <w:keepNext/>
      <w:keepLines/>
      <w:numPr>
        <w:ilvl w:val="3"/>
        <w:numId w:val="2"/>
      </w:numPr>
      <w:spacing w:before="40" w:after="0"/>
      <w:outlineLvl w:val="3"/>
    </w:pPr>
    <w:rPr>
      <w:rFonts w:eastAsiaTheme="majorEastAsia" w:cstheme="majorBidi"/>
      <w:b/>
      <w:iCs/>
      <w:sz w:val="24"/>
    </w:rPr>
  </w:style>
  <w:style w:type="paragraph" w:styleId="Ttulo5">
    <w:name w:val="heading 5"/>
    <w:basedOn w:val="Normal"/>
    <w:next w:val="Normal"/>
    <w:link w:val="Ttulo5Car"/>
    <w:uiPriority w:val="9"/>
    <w:unhideWhenUsed/>
    <w:qFormat/>
    <w:rsid w:val="003A1E73"/>
    <w:pPr>
      <w:keepNext/>
      <w:keepLines/>
      <w:numPr>
        <w:ilvl w:val="4"/>
        <w:numId w:val="2"/>
      </w:numPr>
      <w:spacing w:before="40" w:after="0"/>
      <w:outlineLvl w:val="4"/>
    </w:pPr>
    <w:rPr>
      <w:rFonts w:eastAsiaTheme="majorEastAsia" w:cstheme="majorBidi"/>
      <w:b/>
      <w:sz w:val="24"/>
    </w:rPr>
  </w:style>
  <w:style w:type="paragraph" w:styleId="Ttulo6">
    <w:name w:val="heading 6"/>
    <w:basedOn w:val="Normal"/>
    <w:next w:val="Normal"/>
    <w:link w:val="Ttulo6Car"/>
    <w:uiPriority w:val="9"/>
    <w:unhideWhenUsed/>
    <w:qFormat/>
    <w:rsid w:val="003A1E73"/>
    <w:pPr>
      <w:keepNext/>
      <w:keepLines/>
      <w:numPr>
        <w:ilvl w:val="5"/>
        <w:numId w:val="2"/>
      </w:numPr>
      <w:spacing w:before="40" w:after="0"/>
      <w:outlineLvl w:val="5"/>
    </w:pPr>
    <w:rPr>
      <w:rFonts w:eastAsiaTheme="majorEastAsia" w:cstheme="majorBidi"/>
      <w:b/>
      <w:sz w:val="24"/>
    </w:rPr>
  </w:style>
  <w:style w:type="paragraph" w:styleId="Ttulo7">
    <w:name w:val="heading 7"/>
    <w:basedOn w:val="Normal"/>
    <w:next w:val="Normal"/>
    <w:link w:val="Ttulo7Car"/>
    <w:uiPriority w:val="9"/>
    <w:semiHidden/>
    <w:unhideWhenUsed/>
    <w:qFormat/>
    <w:rsid w:val="003A1E73"/>
    <w:pPr>
      <w:keepNext/>
      <w:keepLines/>
      <w:numPr>
        <w:ilvl w:val="6"/>
        <w:numId w:val="2"/>
      </w:numPr>
      <w:spacing w:before="40" w:after="0"/>
      <w:outlineLvl w:val="6"/>
    </w:pPr>
    <w:rPr>
      <w:rFonts w:asciiTheme="majorHAnsi" w:eastAsiaTheme="majorEastAsia" w:hAnsiTheme="majorHAnsi" w:cstheme="majorBidi"/>
      <w:b/>
      <w:iCs/>
      <w:sz w:val="24"/>
    </w:rPr>
  </w:style>
  <w:style w:type="paragraph" w:styleId="Ttulo8">
    <w:name w:val="heading 8"/>
    <w:basedOn w:val="Normal"/>
    <w:next w:val="Normal"/>
    <w:link w:val="Ttulo8Car"/>
    <w:uiPriority w:val="9"/>
    <w:semiHidden/>
    <w:unhideWhenUsed/>
    <w:qFormat/>
    <w:rsid w:val="003A1E73"/>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A1E73"/>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605A"/>
    <w:rPr>
      <w:rFonts w:asciiTheme="majorHAnsi" w:eastAsiaTheme="majorEastAsia" w:hAnsiTheme="majorHAnsi" w:cstheme="majorBidi"/>
      <w:b/>
      <w:sz w:val="32"/>
      <w:szCs w:val="32"/>
    </w:rPr>
  </w:style>
  <w:style w:type="character" w:customStyle="1" w:styleId="Ttulo2Car">
    <w:name w:val="Título 2 Car"/>
    <w:basedOn w:val="Fuentedeprrafopredeter"/>
    <w:link w:val="Ttulo2"/>
    <w:uiPriority w:val="9"/>
    <w:rsid w:val="001F2E14"/>
    <w:rPr>
      <w:rFonts w:asciiTheme="majorHAnsi" w:eastAsiaTheme="majorEastAsia" w:hAnsiTheme="majorHAnsi" w:cstheme="majorBidi"/>
      <w:b/>
      <w:sz w:val="28"/>
      <w:szCs w:val="26"/>
    </w:rPr>
  </w:style>
  <w:style w:type="paragraph" w:styleId="Ttulo">
    <w:name w:val="Title"/>
    <w:basedOn w:val="Normal"/>
    <w:next w:val="Normal"/>
    <w:link w:val="TtuloCar"/>
    <w:uiPriority w:val="10"/>
    <w:qFormat/>
    <w:rsid w:val="001F2E14"/>
    <w:pPr>
      <w:spacing w:after="0" w:line="240" w:lineRule="auto"/>
      <w:contextualSpacing/>
    </w:pPr>
    <w:rPr>
      <w:rFonts w:asciiTheme="majorHAnsi" w:eastAsiaTheme="majorEastAsia" w:hAnsiTheme="majorHAnsi" w:cstheme="majorBidi"/>
      <w:b/>
      <w:spacing w:val="-10"/>
      <w:kern w:val="28"/>
      <w:sz w:val="36"/>
      <w:szCs w:val="56"/>
    </w:rPr>
  </w:style>
  <w:style w:type="character" w:customStyle="1" w:styleId="TtuloCar">
    <w:name w:val="Título Car"/>
    <w:basedOn w:val="Fuentedeprrafopredeter"/>
    <w:link w:val="Ttulo"/>
    <w:uiPriority w:val="10"/>
    <w:rsid w:val="001F2E14"/>
    <w:rPr>
      <w:rFonts w:asciiTheme="majorHAnsi" w:eastAsiaTheme="majorEastAsia" w:hAnsiTheme="majorHAnsi" w:cstheme="majorBidi"/>
      <w:b/>
      <w:spacing w:val="-10"/>
      <w:kern w:val="28"/>
      <w:sz w:val="36"/>
      <w:szCs w:val="56"/>
    </w:rPr>
  </w:style>
  <w:style w:type="paragraph" w:styleId="Subttulo">
    <w:name w:val="Subtitle"/>
    <w:basedOn w:val="Normal"/>
    <w:next w:val="Normal"/>
    <w:link w:val="SubttuloCar"/>
    <w:uiPriority w:val="11"/>
    <w:qFormat/>
    <w:rsid w:val="00472A44"/>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472A44"/>
    <w:rPr>
      <w:rFonts w:eastAsiaTheme="minorEastAsia"/>
      <w:color w:val="5A5A5A" w:themeColor="text1" w:themeTint="A5"/>
      <w:spacing w:val="15"/>
    </w:rPr>
  </w:style>
  <w:style w:type="paragraph" w:styleId="Cita">
    <w:name w:val="Quote"/>
    <w:basedOn w:val="Normal"/>
    <w:next w:val="Normal"/>
    <w:link w:val="CitaCar"/>
    <w:uiPriority w:val="29"/>
    <w:qFormat/>
    <w:rsid w:val="002D3DD4"/>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2D3DD4"/>
    <w:rPr>
      <w:i/>
      <w:iCs/>
      <w:color w:val="404040" w:themeColor="text1" w:themeTint="BF"/>
    </w:rPr>
  </w:style>
  <w:style w:type="character" w:customStyle="1" w:styleId="Ttulo3Car">
    <w:name w:val="Título 3 Car"/>
    <w:basedOn w:val="Fuentedeprrafopredeter"/>
    <w:link w:val="Ttulo3"/>
    <w:uiPriority w:val="9"/>
    <w:semiHidden/>
    <w:rsid w:val="001F2E14"/>
    <w:rPr>
      <w:rFonts w:eastAsiaTheme="majorEastAsia" w:cstheme="majorBidi"/>
      <w:b/>
      <w:sz w:val="24"/>
      <w:szCs w:val="24"/>
    </w:rPr>
  </w:style>
  <w:style w:type="character" w:customStyle="1" w:styleId="Ttulo4Car">
    <w:name w:val="Título 4 Car"/>
    <w:basedOn w:val="Fuentedeprrafopredeter"/>
    <w:link w:val="Ttulo4"/>
    <w:uiPriority w:val="9"/>
    <w:rsid w:val="001F2E14"/>
    <w:rPr>
      <w:rFonts w:eastAsiaTheme="majorEastAsia" w:cstheme="majorBidi"/>
      <w:b/>
      <w:iCs/>
      <w:sz w:val="24"/>
    </w:rPr>
  </w:style>
  <w:style w:type="character" w:customStyle="1" w:styleId="Ttulo5Car">
    <w:name w:val="Título 5 Car"/>
    <w:basedOn w:val="Fuentedeprrafopredeter"/>
    <w:link w:val="Ttulo5"/>
    <w:uiPriority w:val="9"/>
    <w:rsid w:val="001F2E14"/>
    <w:rPr>
      <w:rFonts w:eastAsiaTheme="majorEastAsia" w:cstheme="majorBidi"/>
      <w:b/>
      <w:sz w:val="24"/>
    </w:rPr>
  </w:style>
  <w:style w:type="character" w:customStyle="1" w:styleId="Ttulo6Car">
    <w:name w:val="Título 6 Car"/>
    <w:basedOn w:val="Fuentedeprrafopredeter"/>
    <w:link w:val="Ttulo6"/>
    <w:uiPriority w:val="9"/>
    <w:rsid w:val="001F2E14"/>
    <w:rPr>
      <w:rFonts w:eastAsiaTheme="majorEastAsia" w:cstheme="majorBidi"/>
      <w:b/>
      <w:sz w:val="24"/>
    </w:rPr>
  </w:style>
  <w:style w:type="paragraph" w:styleId="Prrafodelista">
    <w:name w:val="List Paragraph"/>
    <w:basedOn w:val="Normal"/>
    <w:uiPriority w:val="34"/>
    <w:qFormat/>
    <w:rsid w:val="002D3DD4"/>
    <w:pPr>
      <w:ind w:left="720"/>
      <w:contextualSpacing/>
    </w:pPr>
  </w:style>
  <w:style w:type="paragraph" w:styleId="Sinespaciado">
    <w:name w:val="No Spacing"/>
    <w:uiPriority w:val="1"/>
    <w:qFormat/>
    <w:rsid w:val="00472A44"/>
    <w:pPr>
      <w:spacing w:after="0" w:line="240" w:lineRule="auto"/>
    </w:pPr>
  </w:style>
  <w:style w:type="character" w:styleId="nfasissutil">
    <w:name w:val="Subtle Emphasis"/>
    <w:basedOn w:val="Fuentedeprrafopredeter"/>
    <w:uiPriority w:val="19"/>
    <w:qFormat/>
    <w:rsid w:val="00472A44"/>
    <w:rPr>
      <w:i/>
      <w:iCs/>
      <w:color w:val="404040" w:themeColor="text1" w:themeTint="BF"/>
    </w:rPr>
  </w:style>
  <w:style w:type="character" w:styleId="nfasis">
    <w:name w:val="Emphasis"/>
    <w:basedOn w:val="Fuentedeprrafopredeter"/>
    <w:uiPriority w:val="20"/>
    <w:qFormat/>
    <w:rsid w:val="00472A44"/>
    <w:rPr>
      <w:i/>
      <w:iCs/>
    </w:rPr>
  </w:style>
  <w:style w:type="character" w:styleId="nfasisintenso">
    <w:name w:val="Intense Emphasis"/>
    <w:basedOn w:val="Fuentedeprrafopredeter"/>
    <w:uiPriority w:val="21"/>
    <w:qFormat/>
    <w:rsid w:val="00472A44"/>
    <w:rPr>
      <w:i/>
      <w:iCs/>
      <w:color w:val="156082" w:themeColor="accent1"/>
    </w:rPr>
  </w:style>
  <w:style w:type="paragraph" w:styleId="Descripcin">
    <w:name w:val="caption"/>
    <w:basedOn w:val="Normal"/>
    <w:next w:val="Normal"/>
    <w:uiPriority w:val="35"/>
    <w:unhideWhenUsed/>
    <w:qFormat/>
    <w:rsid w:val="00923395"/>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A1574A"/>
    <w:pPr>
      <w:outlineLvl w:val="9"/>
    </w:pPr>
    <w:rPr>
      <w:lang w:eastAsia="es-MX"/>
      <w14:ligatures w14:val="none"/>
    </w:rPr>
  </w:style>
  <w:style w:type="paragraph" w:styleId="TDC1">
    <w:name w:val="toc 1"/>
    <w:basedOn w:val="Normal"/>
    <w:next w:val="Normal"/>
    <w:autoRedefine/>
    <w:uiPriority w:val="39"/>
    <w:unhideWhenUsed/>
    <w:rsid w:val="00A1574A"/>
    <w:pPr>
      <w:spacing w:after="100"/>
    </w:pPr>
  </w:style>
  <w:style w:type="character" w:styleId="Hipervnculo">
    <w:name w:val="Hyperlink"/>
    <w:basedOn w:val="Fuentedeprrafopredeter"/>
    <w:uiPriority w:val="99"/>
    <w:unhideWhenUsed/>
    <w:rsid w:val="00A1574A"/>
    <w:rPr>
      <w:color w:val="467886" w:themeColor="hyperlink"/>
      <w:u w:val="single"/>
    </w:rPr>
  </w:style>
  <w:style w:type="numbering" w:customStyle="1" w:styleId="MiEstilo">
    <w:name w:val="Mi Estilo"/>
    <w:uiPriority w:val="99"/>
    <w:rsid w:val="003A1E73"/>
    <w:pPr>
      <w:numPr>
        <w:numId w:val="1"/>
      </w:numPr>
    </w:pPr>
  </w:style>
  <w:style w:type="character" w:customStyle="1" w:styleId="Ttulo7Car">
    <w:name w:val="Título 7 Car"/>
    <w:basedOn w:val="Fuentedeprrafopredeter"/>
    <w:link w:val="Ttulo7"/>
    <w:uiPriority w:val="9"/>
    <w:semiHidden/>
    <w:rsid w:val="001F2E14"/>
    <w:rPr>
      <w:rFonts w:asciiTheme="majorHAnsi" w:eastAsiaTheme="majorEastAsia" w:hAnsiTheme="majorHAnsi" w:cstheme="majorBidi"/>
      <w:b/>
      <w:iCs/>
      <w:sz w:val="24"/>
    </w:rPr>
  </w:style>
  <w:style w:type="character" w:customStyle="1" w:styleId="Ttulo8Car">
    <w:name w:val="Título 8 Car"/>
    <w:basedOn w:val="Fuentedeprrafopredeter"/>
    <w:link w:val="Ttulo8"/>
    <w:uiPriority w:val="9"/>
    <w:semiHidden/>
    <w:rsid w:val="000D5FB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D5FBC"/>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616B1-85E7-49CA-84D5-C2A350A08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7</Pages>
  <Words>972</Words>
  <Characters>4873</Characters>
  <Application>Microsoft Office Word</Application>
  <DocSecurity>0</DocSecurity>
  <Lines>101</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10</cp:revision>
  <dcterms:created xsi:type="dcterms:W3CDTF">2025-08-15T21:41:00Z</dcterms:created>
  <dcterms:modified xsi:type="dcterms:W3CDTF">2025-08-16T00:28:00Z</dcterms:modified>
</cp:coreProperties>
</file>