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png" ContentType="image/png"/>
  <Override PartName="/word/media/rId18.png" ContentType="image/png"/>
  <Override PartName="/word/media/rId1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8a9d165c94aea2ab63286b9ebadc6b6bf6ef1c4"/>
    <w:p>
      <w:pPr>
        <w:pStyle w:val="Heading1"/>
      </w:pPr>
      <w:r>
        <w:t xml:space="preserve">Vityarthi Delivery Agent – Assignment Report</w:t>
      </w:r>
    </w:p>
    <w:bookmarkStart w:id="9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report presents the implementation and evaluation of search-based planners</w:t>
      </w:r>
      <w:r>
        <w:t xml:space="preserve"> </w:t>
      </w:r>
      <w:r>
        <w:t xml:space="preserve">(UCS, A*, Local Search) for a delivery agent navigating static and dynamic obstacles.</w:t>
      </w:r>
    </w:p>
    <w:bookmarkEnd w:id="9"/>
    <w:bookmarkStart w:id="10" w:name="algorithms"/>
    <w:p>
      <w:pPr>
        <w:pStyle w:val="Heading2"/>
      </w:pPr>
      <w:r>
        <w:t xml:space="preserve">2. Algorithms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UCS</w:t>
      </w:r>
      <w:r>
        <w:t xml:space="preserve">: guarantees optimal path, but slow.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</w:t>
      </w:r>
      <w:r>
        <w:t xml:space="preserve">*: efficient using admissible heuristics.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Local Search</w:t>
      </w:r>
      <w:r>
        <w:t xml:space="preserve">: hill climbing with random restarts, useful for dynamic replanning.</w:t>
      </w:r>
    </w:p>
    <w:bookmarkEnd w:id="10"/>
    <w:bookmarkStart w:id="22" w:name="experiments"/>
    <w:p>
      <w:pPr>
        <w:pStyle w:val="Heading2"/>
      </w:pPr>
      <w:r>
        <w:t xml:space="preserve">3. Experiments</w:t>
      </w:r>
    </w:p>
    <w:p>
      <w:pPr>
        <w:pStyle w:val="FirstParagraph"/>
      </w:pPr>
      <w:r>
        <w:t xml:space="preserve">We tested planners on the given maps using the simulation framework.</w:t>
      </w:r>
    </w:p>
    <w:bookmarkStart w:id="11" w:name="results-table"/>
    <w:p>
      <w:pPr>
        <w:pStyle w:val="Heading3"/>
      </w:pPr>
      <w:r>
        <w:t xml:space="preserve">3.1 Results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3"/>
        <w:gridCol w:w="843"/>
        <w:gridCol w:w="908"/>
        <w:gridCol w:w="843"/>
        <w:gridCol w:w="1168"/>
        <w:gridCol w:w="1298"/>
        <w:gridCol w:w="843"/>
        <w:gridCol w:w="9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path_found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path_cost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nodes_expanded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planning_time_ms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sim_steps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collisions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map_small.txt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map_small.txt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map_small.txt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map_dynamic.txt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map_dynamic.txt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map_dynamic.txt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LocalSearch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11"/>
    <w:bookmarkStart w:id="21" w:name="plots"/>
    <w:p>
      <w:pPr>
        <w:pStyle w:val="Heading3"/>
      </w:pPr>
      <w:r>
        <w:t xml:space="preserve">3.2 Plots</w:t>
      </w:r>
    </w:p>
    <w:p>
      <w:pPr>
        <w:pStyle w:val="FirstParagraph"/>
      </w:pPr>
      <w:r>
        <w:t xml:space="preserve">Steps vs Planner:</w:t>
      </w:r>
    </w:p>
    <w:p>
      <w:pPr>
        <w:pStyle w:val="CaptionedFigure"/>
      </w:pPr>
      <w:r>
        <w:drawing>
          <wp:inline>
            <wp:extent cx="5334000" cy="4154593"/>
            <wp:effectExtent b="0" l="0" r="0" t="0"/>
            <wp:docPr descr="Steps vs Planner" title="" id="13" name="Picture"/>
            <a:graphic>
              <a:graphicData uri="http://schemas.openxmlformats.org/drawingml/2006/picture">
                <pic:pic>
                  <pic:nvPicPr>
                    <pic:cNvPr descr="plots\steps_vs_planner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Steps vs Planner</w:t>
      </w:r>
    </w:p>
    <w:p>
      <w:pPr>
        <w:pStyle w:val="BodyText"/>
      </w:pPr>
      <w:r>
        <w:t xml:space="preserve">Collisions vs Planner:</w:t>
      </w:r>
    </w:p>
    <w:p>
      <w:pPr>
        <w:pStyle w:val="CaptionedFigure"/>
      </w:pPr>
      <w:r>
        <w:drawing>
          <wp:inline>
            <wp:extent cx="5334000" cy="3935930"/>
            <wp:effectExtent b="0" l="0" r="0" t="0"/>
            <wp:docPr descr="Collisions vs Planner" title="" id="16" name="Picture"/>
            <a:graphic>
              <a:graphicData uri="http://schemas.openxmlformats.org/drawingml/2006/picture">
                <pic:pic>
                  <pic:nvPicPr>
                    <pic:cNvPr descr="plots\collisions_vs_planner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Collisions vs Planner</w:t>
      </w:r>
    </w:p>
    <w:p>
      <w:pPr>
        <w:pStyle w:val="BodyText"/>
      </w:pPr>
      <w:r>
        <w:t xml:space="preserve">Planning Time vs Planner:</w:t>
      </w:r>
    </w:p>
    <w:p>
      <w:pPr>
        <w:pStyle w:val="CaptionedFigure"/>
      </w:pPr>
      <w:r>
        <w:drawing>
          <wp:inline>
            <wp:extent cx="5334000" cy="4007646"/>
            <wp:effectExtent b="0" l="0" r="0" t="0"/>
            <wp:docPr descr="Planning Time vs Planner" title="" id="19" name="Picture"/>
            <a:graphic>
              <a:graphicData uri="http://schemas.openxmlformats.org/drawingml/2006/picture">
                <pic:pic>
                  <pic:nvPicPr>
                    <pic:cNvPr descr="plots\planning_time_vs_planner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Planning Time vs Planner</w:t>
      </w:r>
    </w:p>
    <w:bookmarkEnd w:id="21"/>
    <w:bookmarkEnd w:id="22"/>
    <w:bookmarkStart w:id="23" w:name="discussion"/>
    <w:p>
      <w:pPr>
        <w:pStyle w:val="Heading2"/>
      </w:pPr>
      <w:r>
        <w:t xml:space="preserve">4. Discussion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UCS</w:t>
      </w:r>
      <w:r>
        <w:t xml:space="preserve"> </w:t>
      </w:r>
      <w:r>
        <w:t xml:space="preserve">is correct but scales poorly.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</w:t>
      </w:r>
      <w:r>
        <w:t xml:space="preserve">* balances speed and accuracy.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Local Search</w:t>
      </w:r>
      <w:r>
        <w:t xml:space="preserve"> </w:t>
      </w:r>
      <w:r>
        <w:t xml:space="preserve">replans quickly and adapts to dynamic maps.</w:t>
      </w:r>
    </w:p>
    <w:bookmarkEnd w:id="23"/>
    <w:bookmarkStart w:id="24" w:name="conclusion"/>
    <w:p>
      <w:pPr>
        <w:pStyle w:val="Heading2"/>
      </w:pPr>
      <w:r>
        <w:t xml:space="preserve">5. Conclusion</w:t>
      </w:r>
    </w:p>
    <w:p>
      <w:pPr>
        <w:pStyle w:val="FirstParagraph"/>
      </w:pPr>
      <w:r>
        <w:t xml:space="preserve">A* is best for static maps, while Local Search helps in dynamic environments.</w:t>
      </w:r>
      <w:r>
        <w:t xml:space="preserve"> </w:t>
      </w:r>
      <w:r>
        <w:t xml:space="preserve">Future work: multi-agent coordination, larger maps, advanced heuristics.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png" /><Relationship Type="http://schemas.openxmlformats.org/officeDocument/2006/relationships/image" Id="rId18" Target="media/rId18.png" /><Relationship Type="http://schemas.openxmlformats.org/officeDocument/2006/relationships/image" Id="rId12" Target="media/rId1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2025-09-25T17:24:24Z</dcterms:created>
  <dcterms:modified xsi:type="dcterms:W3CDTF">2025-09-25T17:24:24Z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