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Pakistan Legal RAG Assistant</w:t>
      </w:r>
    </w:p>
    <w:p>
      <w:pPr>
        <w:jc w:val="center"/>
      </w:pPr>
      <w:r>
        <w:rPr>
          <w:b/>
          <w:sz w:val="32"/>
        </w:rPr>
        <w:t>Final Project Report</w:t>
      </w:r>
    </w:p>
    <w:p>
      <w:pPr>
        <w:jc w:val="center"/>
      </w:pPr>
      <w:r>
        <w:rPr>
          <w:i/>
        </w:rPr>
        <w:t>Retrieval-Augmented Generation System for Pakistan Legal Documents</w:t>
      </w:r>
    </w:p>
    <w:p/>
    <w:p>
      <w:pPr>
        <w:pStyle w:val="Heading1"/>
      </w:pPr>
      <w:r>
        <w:t>1. Introduction</w:t>
      </w:r>
    </w:p>
    <w:p>
      <w:r>
        <w:t>The Pakistan Legal RAG Assistant is a Retrieval-Augmented Generation (RAG) system developed to answer questions from Pakistan legal documents. The system combines document processing, semantic embeddings, vector search, and large language model generation to provide answers grounded in retrieved legal text.</w:t>
      </w:r>
    </w:p>
    <w:p>
      <w:r>
        <w:t>The initial legal corpus used in the project is the Pakistan Penal Code. Instead of relying only on the language model's internal knowledge, the system retrieves relevant legal provisions and provides them as context to the generation model. This improves grounding, traceability, and relevance of the generated answers.</w:t>
      </w:r>
    </w:p>
    <w:p>
      <w:pPr>
        <w:pStyle w:val="Heading1"/>
      </w:pPr>
      <w:r>
        <w:t>2. Project Objectives</w:t>
      </w:r>
    </w:p>
    <w:p>
      <w:pPr>
        <w:pStyle w:val="ListBullet"/>
      </w:pPr>
      <w:r>
        <w:t>Ingest and preprocess Pakistan legal documents.</w:t>
      </w:r>
    </w:p>
    <w:p>
      <w:pPr>
        <w:pStyle w:val="ListBullet"/>
      </w:pPr>
      <w:r>
        <w:t>Clean and divide legal text into searchable chunks.</w:t>
      </w:r>
    </w:p>
    <w:p>
      <w:pPr>
        <w:pStyle w:val="ListBullet"/>
      </w:pPr>
      <w:r>
        <w:t>Generate semantic embeddings for legal text.</w:t>
      </w:r>
    </w:p>
    <w:p>
      <w:pPr>
        <w:pStyle w:val="ListBullet"/>
      </w:pPr>
      <w:r>
        <w:t>Store embeddings and metadata in a vector database.</w:t>
      </w:r>
    </w:p>
    <w:p>
      <w:pPr>
        <w:pStyle w:val="ListBullet"/>
      </w:pPr>
      <w:r>
        <w:t>Retrieve relevant legal passages for user queries.</w:t>
      </w:r>
    </w:p>
    <w:p>
      <w:pPr>
        <w:pStyle w:val="ListBullet"/>
      </w:pPr>
      <w:r>
        <w:t>Generate grounded answers using a Qwen-based language model.</w:t>
      </w:r>
    </w:p>
    <w:p>
      <w:pPr>
        <w:pStyle w:val="ListBullet"/>
      </w:pPr>
      <w:r>
        <w:t>Provide legal source and section information with answers.</w:t>
      </w:r>
    </w:p>
    <w:p>
      <w:pPr>
        <w:pStyle w:val="ListBullet"/>
      </w:pPr>
      <w:r>
        <w:t>Provide a user-friendly Streamlit interface.</w:t>
      </w:r>
    </w:p>
    <w:p>
      <w:pPr>
        <w:pStyle w:val="ListBullet"/>
      </w:pPr>
      <w:r>
        <w:t>Evaluate the retrieval and generation pipeline.</w:t>
      </w:r>
    </w:p>
    <w:p>
      <w:pPr>
        <w:pStyle w:val="Heading1"/>
      </w:pPr>
      <w:r>
        <w:t>3. System Architecture</w:t>
      </w:r>
    </w:p>
    <w:p>
      <w:r>
        <w:t>The system follows a standard Retrieval-Augmented Generation architecture in which the retrieval component finds relevant legal evidence before the language model generates the final answer.</w:t>
      </w:r>
    </w:p>
    <w:p>
      <w:pPr>
        <w:pStyle w:val="ListNumber"/>
      </w:pPr>
      <w:r>
        <w:t>Pakistan Penal Code PDF</w:t>
      </w:r>
    </w:p>
    <w:p>
      <w:pPr>
        <w:pStyle w:val="ListNumber"/>
      </w:pPr>
      <w:r>
        <w:t>Document extraction and cleaning</w:t>
      </w:r>
    </w:p>
    <w:p>
      <w:pPr>
        <w:pStyle w:val="ListNumber"/>
      </w:pPr>
      <w:r>
        <w:t>Text chunking</w:t>
      </w:r>
    </w:p>
    <w:p>
      <w:pPr>
        <w:pStyle w:val="ListNumber"/>
      </w:pPr>
      <w:r>
        <w:t>BGE-M3 embeddings</w:t>
      </w:r>
    </w:p>
    <w:p>
      <w:pPr>
        <w:pStyle w:val="ListNumber"/>
      </w:pPr>
      <w:r>
        <w:t>Qdrant vector database</w:t>
      </w:r>
    </w:p>
    <w:p>
      <w:pPr>
        <w:pStyle w:val="ListNumber"/>
      </w:pPr>
      <w:r>
        <w:t>User query</w:t>
      </w:r>
    </w:p>
    <w:p>
      <w:pPr>
        <w:pStyle w:val="ListNumber"/>
      </w:pPr>
      <w:r>
        <w:t>Query embedding</w:t>
      </w:r>
    </w:p>
    <w:p>
      <w:pPr>
        <w:pStyle w:val="ListNumber"/>
      </w:pPr>
      <w:r>
        <w:t>Semantic similarity retrieval</w:t>
      </w:r>
    </w:p>
    <w:p>
      <w:pPr>
        <w:pStyle w:val="ListNumber"/>
      </w:pPr>
      <w:r>
        <w:t>Retrieved legal context</w:t>
      </w:r>
    </w:p>
    <w:p>
      <w:pPr>
        <w:pStyle w:val="ListNumber"/>
      </w:pPr>
      <w:r>
        <w:t>Qwen-based answer generation</w:t>
      </w:r>
    </w:p>
    <w:p>
      <w:pPr>
        <w:pStyle w:val="ListNumber"/>
      </w:pPr>
      <w:r>
        <w:t>Answer with source information</w:t>
      </w:r>
    </w:p>
    <w:p>
      <w:pPr>
        <w:pStyle w:val="ListNumber"/>
      </w:pPr>
      <w:r>
        <w:t>Streamlit user interface</w:t>
      </w:r>
    </w:p>
    <w:p>
      <w:pPr>
        <w:pStyle w:val="Heading1"/>
      </w:pPr>
      <w:r>
        <w:t>4. Legal Corpus and Document Ingestion</w:t>
      </w:r>
    </w:p>
    <w:p>
      <w:r>
        <w:t>The initial legal corpus consists of the Pakistan Penal Code 1860. The document was processed from PDF format and converted into machine-searchable text.</w:t>
      </w:r>
    </w:p>
    <w:p>
      <w:r>
        <w:t>The ingestion process included text extraction, cleaning, and chunking. The processed corpus contained approximately 1,368 chunks. Individual legal sections were also verified during preprocessing to ensure that the extracted text corresponded to the original legal document.</w:t>
      </w:r>
    </w:p>
    <w:p>
      <w:pPr>
        <w:pStyle w:val="Heading1"/>
      </w:pPr>
      <w:r>
        <w:t>5. Chunking Strategy</w:t>
      </w:r>
    </w:p>
    <w:p>
      <w:r>
        <w:t>The legal document was divided into smaller chunks to make the content suitable for semantic search. Chunking reduces the amount of information that must be processed during retrieval while keeping relevant legal context together.</w:t>
      </w:r>
    </w:p>
    <w:p>
      <w:r>
        <w:t>The chunking strategy was designed to balance retrieval precision and context preservation. Legal section information and available metadata were retained so that retrieved passages could later be presented with their source information.</w:t>
      </w:r>
    </w:p>
    <w:p>
      <w:pPr>
        <w:pStyle w:val="Heading1"/>
      </w:pPr>
      <w:r>
        <w:t>6. Embedding Model — BGE-M3</w:t>
      </w:r>
    </w:p>
    <w:p>
      <w:r>
        <w:t>BGE-M3 was selected as the embedding model. An embedding converts text into a numerical vector representation that captures semantic meaning.</w:t>
      </w:r>
    </w:p>
    <w:p>
      <w:r>
        <w:t>BGE-M3 was selected because it provides strong semantic representation and supports multilingual text. This is useful for legal queries because users may describe a legal situation using wording that is different from the exact wording of the law.</w:t>
      </w:r>
    </w:p>
    <w:p>
      <w:r>
        <w:t>Both the legal chunks and user queries are converted into embeddings, allowing the retrieval system to compare them using semantic similarity.</w:t>
      </w:r>
    </w:p>
    <w:p>
      <w:pPr>
        <w:pStyle w:val="Heading1"/>
      </w:pPr>
      <w:r>
        <w:t>7. Vector Database — Qdrant</w:t>
      </w:r>
    </w:p>
    <w:p>
      <w:r>
        <w:t>Qdrant was selected as the vector database for storing legal embeddings and their associated metadata.</w:t>
      </w:r>
    </w:p>
    <w:p>
      <w:r>
        <w:t>FAISS was initially considered for vector similarity search. However, Qdrant was selected because it provides a dedicated vector database architecture with persistent storage, metadata payloads, filtering capabilities, and scalable vector search.</w:t>
      </w:r>
    </w:p>
    <w:p>
      <w:r>
        <w:t>Each legal chunk is stored together with its embedding and relevant metadata. This allows the retrieval system to return both the matching legal passage and its source information.</w:t>
      </w:r>
    </w:p>
    <w:p>
      <w:pPr>
        <w:pStyle w:val="Heading1"/>
      </w:pPr>
      <w:r>
        <w:t>8. Semantic Retrieval</w:t>
      </w:r>
    </w:p>
    <w:p>
      <w:r>
        <w:t>When a user submits a question, the query is converted into an embedding using the same embedding model used for the legal documents.</w:t>
      </w:r>
    </w:p>
    <w:p>
      <w:r>
        <w:t>Qdrant performs semantic similarity search over the stored legal embeddings and returns the most relevant legal chunks. These retrieved chunks are then passed to the generation model as context.</w:t>
      </w:r>
    </w:p>
    <w:p>
      <w:r>
        <w:t>Semantic retrieval allows the system to find relevant legal provisions even when the wording of the user's question does not exactly match the wording of the legal document.</w:t>
      </w:r>
    </w:p>
    <w:p>
      <w:pPr>
        <w:pStyle w:val="Heading1"/>
      </w:pPr>
      <w:r>
        <w:t>9. Answer Generation — Qwen</w:t>
      </w:r>
    </w:p>
    <w:p>
      <w:r>
        <w:t>A Qwen-based large language model was selected for answer generation. The model receives the user's question together with the relevant legal passages retrieved from Qdrant.</w:t>
      </w:r>
    </w:p>
    <w:p>
      <w:r>
        <w:t>The generation process is designed to ground the answer in the retrieved legal context. This reduces dependence on unsupported information from the model's general knowledge.</w:t>
      </w:r>
    </w:p>
    <w:p>
      <w:pPr>
        <w:pStyle w:val="Heading1"/>
      </w:pPr>
      <w:r>
        <w:t>10. Complete RAG Pipeline</w:t>
      </w:r>
    </w:p>
    <w:p>
      <w:pPr>
        <w:pStyle w:val="ListNumber"/>
      </w:pPr>
      <w:r>
        <w:t>User submits a legal question.</w:t>
      </w:r>
    </w:p>
    <w:p>
      <w:pPr>
        <w:pStyle w:val="ListNumber"/>
      </w:pPr>
      <w:r>
        <w:t>The question is converted into an embedding.</w:t>
      </w:r>
    </w:p>
    <w:p>
      <w:pPr>
        <w:pStyle w:val="ListNumber"/>
      </w:pPr>
      <w:r>
        <w:t>Qdrant performs semantic similarity search.</w:t>
      </w:r>
    </w:p>
    <w:p>
      <w:pPr>
        <w:pStyle w:val="ListNumber"/>
      </w:pPr>
      <w:r>
        <w:t>Relevant legal chunks are retrieved.</w:t>
      </w:r>
    </w:p>
    <w:p>
      <w:pPr>
        <w:pStyle w:val="ListNumber"/>
      </w:pPr>
      <w:r>
        <w:t>Retrieved chunks are provided to the Qwen model.</w:t>
      </w:r>
    </w:p>
    <w:p>
      <w:pPr>
        <w:pStyle w:val="ListNumber"/>
      </w:pPr>
      <w:r>
        <w:t>The model generates a grounded answer.</w:t>
      </w:r>
    </w:p>
    <w:p>
      <w:pPr>
        <w:pStyle w:val="ListNumber"/>
      </w:pPr>
      <w:r>
        <w:t>The system displays the answer together with source information.</w:t>
      </w:r>
    </w:p>
    <w:p>
      <w:pPr>
        <w:pStyle w:val="Heading1"/>
      </w:pPr>
      <w:r>
        <w:t>11. Section Shortcut</w:t>
      </w:r>
    </w:p>
    <w:p>
      <w:r>
        <w:t>A section shortcut feature was implemented to make direct legal section queries faster and more convenient. When a user requests a specific section, the system can identify and return the corresponding legal content directly.</w:t>
      </w:r>
    </w:p>
    <w:p>
      <w:r>
        <w:t>This feature improves usability for queries such as requests for Section 302, Section 379, Section 392, or other specific provisions of the Pakistan Penal Code.</w:t>
      </w:r>
    </w:p>
    <w:p>
      <w:pPr>
        <w:pStyle w:val="Heading1"/>
      </w:pPr>
      <w:r>
        <w:t>12. Streamlit User Interface</w:t>
      </w:r>
    </w:p>
    <w:p>
      <w:r>
        <w:t>A Streamlit-based user interface was developed to provide a simple and interactive way to use the legal RAG system.</w:t>
      </w:r>
    </w:p>
    <w:p>
      <w:r>
        <w:t>Users can enter legal questions and view the generated answer along with retrieved legal source information. The interface makes the complete RAG pipeline accessible without requiring users to interact directly with the underlying Python code.</w:t>
      </w:r>
    </w:p>
    <w:p>
      <w:pPr>
        <w:pStyle w:val="Heading1"/>
      </w:pPr>
      <w:r>
        <w:t>13. Evaluation</w:t>
      </w:r>
    </w:p>
    <w:p>
      <w:r>
        <w:t>The system was evaluated using representative legal questions to verify retrieval relevance, answer grounding, and source traceability.</w:t>
      </w:r>
    </w:p>
    <w:p>
      <w:r>
        <w:t>Testing included both direct section queries and natural-language legal questions. Examples included queries related to Section 392 (robbery) and Section 302 (qatl-i-amd). The system successfully retrieved the corresponding legal provisions and generated answers based on the retrieved context.</w:t>
      </w:r>
    </w:p>
    <w:p>
      <w:r>
        <w:t>The evaluation also checked whether the final responses included appropriate source information and whether the retrieved legal text was relevant to the user's question.</w:t>
      </w:r>
    </w:p>
    <w:p>
      <w:r>
        <w:t>Formal evaluation metrics can be extended in future work using retrieval metrics such as Recall@K, Precision@K, Mean Reciprocal Rank (MRR), and nDCG, together with answer-level faithfulness evaluation.</w:t>
      </w:r>
    </w:p>
    <w:p>
      <w:pPr>
        <w:pStyle w:val="Heading1"/>
      </w:pPr>
      <w:r>
        <w:t>14. Major Design Decisions</w:t>
      </w:r>
    </w:p>
    <w:tbl>
      <w:tblPr>
        <w:tblStyle w:val="TableGrid"/>
        <w:tblW w:type="auto" w:w="0"/>
        <w:tblLook w:firstColumn="1" w:firstRow="1" w:lastColumn="0" w:lastRow="0" w:noHBand="0" w:noVBand="1" w:val="04A0"/>
      </w:tblPr>
      <w:tblGrid>
        <w:gridCol w:w="3216"/>
        <w:gridCol w:w="3216"/>
        <w:gridCol w:w="3216"/>
      </w:tblGrid>
      <w:tr>
        <w:tc>
          <w:tcPr>
            <w:tcW w:type="dxa" w:w="3216"/>
          </w:tcPr>
          <w:p>
            <w:r>
              <w:t>Component</w:t>
            </w:r>
          </w:p>
        </w:tc>
        <w:tc>
          <w:tcPr>
            <w:tcW w:type="dxa" w:w="3216"/>
          </w:tcPr>
          <w:p>
            <w:r>
              <w:t>Technology</w:t>
            </w:r>
          </w:p>
        </w:tc>
        <w:tc>
          <w:tcPr>
            <w:tcW w:type="dxa" w:w="3216"/>
          </w:tcPr>
          <w:p>
            <w:r>
              <w:t>Reason</w:t>
            </w:r>
          </w:p>
        </w:tc>
      </w:tr>
      <w:tr>
        <w:tc>
          <w:tcPr>
            <w:tcW w:type="dxa" w:w="3216"/>
          </w:tcPr>
          <w:p>
            <w:r>
              <w:t>Legal Corpus</w:t>
            </w:r>
          </w:p>
        </w:tc>
        <w:tc>
          <w:tcPr>
            <w:tcW w:type="dxa" w:w="3216"/>
          </w:tcPr>
          <w:p>
            <w:r>
              <w:t>Pakistan Penal Code</w:t>
            </w:r>
          </w:p>
        </w:tc>
        <w:tc>
          <w:tcPr>
            <w:tcW w:type="dxa" w:w="3216"/>
          </w:tcPr>
          <w:p>
            <w:r>
              <w:t>Authentic legal source for the initial RAG system.</w:t>
            </w:r>
          </w:p>
        </w:tc>
      </w:tr>
      <w:tr>
        <w:tc>
          <w:tcPr>
            <w:tcW w:type="dxa" w:w="3216"/>
          </w:tcPr>
          <w:p>
            <w:r>
              <w:t>Embedding</w:t>
            </w:r>
          </w:p>
        </w:tc>
        <w:tc>
          <w:tcPr>
            <w:tcW w:type="dxa" w:w="3216"/>
          </w:tcPr>
          <w:p>
            <w:r>
              <w:t>BGE-M3</w:t>
            </w:r>
          </w:p>
        </w:tc>
        <w:tc>
          <w:tcPr>
            <w:tcW w:type="dxa" w:w="3216"/>
          </w:tcPr>
          <w:p>
            <w:r>
              <w:t>Strong semantic representation and multilingual capability.</w:t>
            </w:r>
          </w:p>
        </w:tc>
      </w:tr>
      <w:tr>
        <w:tc>
          <w:tcPr>
            <w:tcW w:type="dxa" w:w="3216"/>
          </w:tcPr>
          <w:p>
            <w:r>
              <w:t>Vector Database</w:t>
            </w:r>
          </w:p>
        </w:tc>
        <w:tc>
          <w:tcPr>
            <w:tcW w:type="dxa" w:w="3216"/>
          </w:tcPr>
          <w:p>
            <w:r>
              <w:t>Qdrant</w:t>
            </w:r>
          </w:p>
        </w:tc>
        <w:tc>
          <w:tcPr>
            <w:tcW w:type="dxa" w:w="3216"/>
          </w:tcPr>
          <w:p>
            <w:r>
              <w:t>Persistent vector storage, metadata, filtering and vector search.</w:t>
            </w:r>
          </w:p>
        </w:tc>
      </w:tr>
      <w:tr>
        <w:tc>
          <w:tcPr>
            <w:tcW w:type="dxa" w:w="3216"/>
          </w:tcPr>
          <w:p>
            <w:r>
              <w:t>Generation</w:t>
            </w:r>
          </w:p>
        </w:tc>
        <w:tc>
          <w:tcPr>
            <w:tcW w:type="dxa" w:w="3216"/>
          </w:tcPr>
          <w:p>
            <w:r>
              <w:t>Qwen-based LLM</w:t>
            </w:r>
          </w:p>
        </w:tc>
        <w:tc>
          <w:tcPr>
            <w:tcW w:type="dxa" w:w="3216"/>
          </w:tcPr>
          <w:p>
            <w:r>
              <w:t>Generates natural-language answers using retrieved legal context.</w:t>
            </w:r>
          </w:p>
        </w:tc>
      </w:tr>
      <w:tr>
        <w:tc>
          <w:tcPr>
            <w:tcW w:type="dxa" w:w="3216"/>
          </w:tcPr>
          <w:p>
            <w:r>
              <w:t>User Interface</w:t>
            </w:r>
          </w:p>
        </w:tc>
        <w:tc>
          <w:tcPr>
            <w:tcW w:type="dxa" w:w="3216"/>
          </w:tcPr>
          <w:p>
            <w:r>
              <w:t>Streamlit</w:t>
            </w:r>
          </w:p>
        </w:tc>
        <w:tc>
          <w:tcPr>
            <w:tcW w:type="dxa" w:w="3216"/>
          </w:tcPr>
          <w:p>
            <w:r>
              <w:t>Simple and practical interface for demonstrating the RAG pipeline.</w:t>
            </w:r>
          </w:p>
        </w:tc>
      </w:tr>
      <w:tr>
        <w:tc>
          <w:tcPr>
            <w:tcW w:type="dxa" w:w="3216"/>
          </w:tcPr>
          <w:p>
            <w:r>
              <w:t>Retrieval</w:t>
            </w:r>
          </w:p>
        </w:tc>
        <w:tc>
          <w:tcPr>
            <w:tcW w:type="dxa" w:w="3216"/>
          </w:tcPr>
          <w:p>
            <w:r>
              <w:t>Semantic Similarity</w:t>
            </w:r>
          </w:p>
        </w:tc>
        <w:tc>
          <w:tcPr>
            <w:tcW w:type="dxa" w:w="3216"/>
          </w:tcPr>
          <w:p>
            <w:r>
              <w:t>Finds relevant content even when query wording differs from the law.</w:t>
            </w:r>
          </w:p>
        </w:tc>
      </w:tr>
    </w:tbl>
    <w:p>
      <w:pPr>
        <w:pStyle w:val="Heading1"/>
      </w:pPr>
      <w:r>
        <w:t>15. Limitations</w:t>
      </w:r>
    </w:p>
    <w:p>
      <w:pPr>
        <w:pStyle w:val="ListBullet"/>
      </w:pPr>
      <w:r>
        <w:t>The current corpus primarily focuses on the Pakistan Penal Code.</w:t>
      </w:r>
    </w:p>
    <w:p>
      <w:pPr>
        <w:pStyle w:val="ListBullet"/>
      </w:pPr>
      <w:r>
        <w:t>The system does not yet contain the complete body of Pakistani legislation.</w:t>
      </w:r>
    </w:p>
    <w:p>
      <w:pPr>
        <w:pStyle w:val="ListBullet"/>
      </w:pPr>
      <w:r>
        <w:t>PDF extraction can introduce formatting or text-cleaning artifacts.</w:t>
      </w:r>
    </w:p>
    <w:p>
      <w:pPr>
        <w:pStyle w:val="ListBullet"/>
      </w:pPr>
      <w:r>
        <w:t>Retrieval quality depends on the coverage and quality of the indexed corpus.</w:t>
      </w:r>
    </w:p>
    <w:p>
      <w:pPr>
        <w:pStyle w:val="ListBullet"/>
      </w:pPr>
      <w:r>
        <w:t>Generated answers should be verified against the original legal text.</w:t>
      </w:r>
    </w:p>
    <w:p>
      <w:pPr>
        <w:pStyle w:val="ListBullet"/>
      </w:pPr>
      <w:r>
        <w:t>The evaluation dataset can be expanded with more formally labeled questions.</w:t>
      </w:r>
    </w:p>
    <w:p>
      <w:pPr>
        <w:pStyle w:val="Heading1"/>
      </w:pPr>
      <w:r>
        <w:t>16. Future Improvements</w:t>
      </w:r>
    </w:p>
    <w:p>
      <w:pPr>
        <w:pStyle w:val="ListBullet"/>
      </w:pPr>
      <w:r>
        <w:t>Expand the corpus to additional Pakistani laws and regulations.</w:t>
      </w:r>
    </w:p>
    <w:p>
      <w:pPr>
        <w:pStyle w:val="ListBullet"/>
      </w:pPr>
      <w:r>
        <w:t>Add Pakistani case law and judicial decisions.</w:t>
      </w:r>
    </w:p>
    <w:p>
      <w:pPr>
        <w:pStyle w:val="ListBullet"/>
      </w:pPr>
      <w:r>
        <w:t>Add metadata filtering by act, chapter, section, and document type.</w:t>
      </w:r>
    </w:p>
    <w:p>
      <w:pPr>
        <w:pStyle w:val="ListBullet"/>
      </w:pPr>
      <w:r>
        <w:t>Improve legal-aware chunking for subsections, explanations, and provisos.</w:t>
      </w:r>
    </w:p>
    <w:p>
      <w:pPr>
        <w:pStyle w:val="ListBullet"/>
      </w:pPr>
      <w:r>
        <w:t>Add automated retrieval metrics such as Recall@K and MRR.</w:t>
      </w:r>
    </w:p>
    <w:p>
      <w:pPr>
        <w:pStyle w:val="ListBullet"/>
      </w:pPr>
      <w:r>
        <w:t>Add automated answer faithfulness and citation evaluation.</w:t>
      </w:r>
    </w:p>
    <w:p>
      <w:pPr>
        <w:pStyle w:val="ListBullet"/>
      </w:pPr>
      <w:r>
        <w:t>Add document versioning and automatic legal-document updates.</w:t>
      </w:r>
    </w:p>
    <w:p>
      <w:pPr>
        <w:pStyle w:val="ListBullet"/>
      </w:pPr>
      <w:r>
        <w:t>Add production monitoring, logging, authentication, and access control.</w:t>
      </w:r>
    </w:p>
    <w:p>
      <w:pPr>
        <w:pStyle w:val="Heading1"/>
      </w:pPr>
      <w:r>
        <w:t>17. Conclusion</w:t>
      </w:r>
    </w:p>
    <w:p>
      <w:r>
        <w:t>The Pakistan Legal RAG Assistant demonstrates a complete end-to-end Retrieval-Augmented Generation pipeline for legal question answering.</w:t>
      </w:r>
    </w:p>
    <w:p>
      <w:r>
        <w:t>The system combines document ingestion, legal text chunking, BGE-M3 embeddings, Qdrant vector search, semantic retrieval, Qwen-based answer generation, source-aware responses, a section shortcut, and a Streamlit interface.</w:t>
      </w:r>
    </w:p>
    <w:p>
      <w:r>
        <w:t>The main advantage of the approach is that the language model receives retrieved legal evidence before generating an answer. This provides a strong foundation for a scalable Pakistani legal information assistant while leaving clear opportunities for expanding the legal corpus and strengthening automated evaluation.</w:t>
      </w:r>
    </w:p>
    <w:p>
      <w:pPr>
        <w:pStyle w:val="Heading1"/>
      </w:pPr>
      <w:r>
        <w:t>18. Technology Stack</w:t>
      </w:r>
    </w:p>
    <w:p>
      <w:pPr>
        <w:pStyle w:val="ListBullet"/>
      </w:pPr>
      <w:r>
        <w:t>Python</w:t>
      </w:r>
    </w:p>
    <w:p>
      <w:pPr>
        <w:pStyle w:val="ListBullet"/>
      </w:pPr>
      <w:r>
        <w:t>BGE-M3 Embedding Model</w:t>
      </w:r>
    </w:p>
    <w:p>
      <w:pPr>
        <w:pStyle w:val="ListBullet"/>
      </w:pPr>
      <w:r>
        <w:t>Qdrant Vector Database</w:t>
      </w:r>
    </w:p>
    <w:p>
      <w:pPr>
        <w:pStyle w:val="ListBullet"/>
      </w:pPr>
      <w:r>
        <w:t>Qwen-based Large Language Model</w:t>
      </w:r>
    </w:p>
    <w:p>
      <w:pPr>
        <w:pStyle w:val="ListBullet"/>
      </w:pPr>
      <w:r>
        <w:t>Streamlit</w:t>
      </w:r>
    </w:p>
    <w:p>
      <w:pPr>
        <w:pStyle w:val="ListBullet"/>
      </w:pPr>
      <w:r>
        <w:t>Git and GitHub</w:t>
      </w:r>
    </w:p>
    <w:p>
      <w:pPr>
        <w:pStyle w:val="ListBullet"/>
      </w:pPr>
      <w:r>
        <w:t>PDF and text processing utilities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Pakistan Legal RAG Assistant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