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6260C" w14:textId="0009A668" w:rsidR="00591F7B" w:rsidRPr="002C0163" w:rsidRDefault="00647E2F">
      <w:pPr>
        <w:rPr>
          <w:b/>
          <w:bCs/>
          <w:sz w:val="28"/>
          <w:szCs w:val="28"/>
          <w:lang w:val="nb-NO"/>
        </w:rPr>
      </w:pPr>
      <w:r w:rsidRPr="002C0163">
        <w:rPr>
          <w:b/>
          <w:bCs/>
          <w:sz w:val="28"/>
          <w:szCs w:val="28"/>
          <w:lang w:val="nb-NO"/>
        </w:rPr>
        <w:t>Øving 2</w:t>
      </w:r>
    </w:p>
    <w:p w14:paraId="30DACFE9" w14:textId="28E683CD" w:rsidR="00647E2F" w:rsidRPr="002C0163" w:rsidRDefault="00647E2F">
      <w:pPr>
        <w:rPr>
          <w:i/>
          <w:iCs/>
          <w:lang w:val="nb-NO"/>
        </w:rPr>
      </w:pPr>
      <w:r w:rsidRPr="002C0163">
        <w:rPr>
          <w:i/>
          <w:iCs/>
          <w:lang w:val="nb-NO"/>
        </w:rPr>
        <w:t>Av: Martin Slind Hagen</w:t>
      </w:r>
    </w:p>
    <w:p w14:paraId="2E5B214C" w14:textId="2E2C6B0E" w:rsidR="00647E2F" w:rsidRDefault="00647E2F">
      <w:pPr>
        <w:rPr>
          <w:lang w:val="nb-NO"/>
        </w:rPr>
      </w:pPr>
    </w:p>
    <w:p w14:paraId="1641FDE7" w14:textId="77777777" w:rsidR="00E51A83" w:rsidRDefault="00E51A83" w:rsidP="00E51A83">
      <w:pPr>
        <w:rPr>
          <w:lang w:val="nb-NO"/>
        </w:rPr>
      </w:pPr>
      <w:r>
        <w:rPr>
          <w:lang w:val="nb-NO"/>
        </w:rPr>
        <w:t>Forhåndsinfo:</w:t>
      </w:r>
    </w:p>
    <w:p w14:paraId="7CB6422F" w14:textId="77777777" w:rsidR="00E51A83" w:rsidRDefault="00E51A83" w:rsidP="00E51A83">
      <w:pPr>
        <w:rPr>
          <w:lang w:val="nb-NO"/>
        </w:rPr>
      </w:pPr>
      <w:r>
        <w:rPr>
          <w:lang w:val="nb-NO"/>
        </w:rPr>
        <w:t xml:space="preserve">Bruker </w:t>
      </w:r>
      <w:proofErr w:type="spellStart"/>
      <w:r>
        <w:rPr>
          <w:lang w:val="nb-NO"/>
        </w:rPr>
        <w:t>java</w:t>
      </w:r>
      <w:proofErr w:type="spellEnd"/>
      <w:r>
        <w:rPr>
          <w:lang w:val="nb-NO"/>
        </w:rPr>
        <w:t xml:space="preserve"> 15</w:t>
      </w:r>
    </w:p>
    <w:p w14:paraId="7913CBDA" w14:textId="47A227D2" w:rsidR="00866554" w:rsidRDefault="00E51A83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0FAFBF5" wp14:editId="57A09C7A">
            <wp:extent cx="5731510" cy="889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D7E3" w14:textId="77777777" w:rsidR="00866554" w:rsidRDefault="00866554">
      <w:pPr>
        <w:rPr>
          <w:lang w:val="nb-NO"/>
        </w:rPr>
      </w:pPr>
    </w:p>
    <w:p w14:paraId="5429CA62" w14:textId="64ABAE3D" w:rsidR="00647E2F" w:rsidRPr="002C0163" w:rsidRDefault="00647E2F">
      <w:pPr>
        <w:rPr>
          <w:b/>
          <w:bCs/>
          <w:lang w:val="nb-NO"/>
        </w:rPr>
      </w:pPr>
      <w:r w:rsidRPr="002C0163">
        <w:rPr>
          <w:b/>
          <w:bCs/>
          <w:lang w:val="nb-NO"/>
        </w:rPr>
        <w:t>Oppgave 1</w:t>
      </w:r>
      <w:r w:rsidR="00F50E1D">
        <w:rPr>
          <w:b/>
          <w:bCs/>
          <w:lang w:val="nb-NO"/>
        </w:rPr>
        <w:t xml:space="preserve"> – Kalkulator med UDP</w:t>
      </w:r>
      <w:r w:rsidRPr="002C0163">
        <w:rPr>
          <w:b/>
          <w:bCs/>
          <w:lang w:val="nb-NO"/>
        </w:rPr>
        <w:t>:</w:t>
      </w:r>
    </w:p>
    <w:p w14:paraId="326406A8" w14:textId="5DB49968" w:rsidR="00647E2F" w:rsidRDefault="001D1989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46E0B5C" wp14:editId="11EDC4B8">
            <wp:extent cx="5731510" cy="3158490"/>
            <wp:effectExtent l="0" t="0" r="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ADC" w14:textId="77777777" w:rsidR="005D284A" w:rsidRDefault="005D284A">
      <w:pPr>
        <w:rPr>
          <w:lang w:val="nb-NO"/>
        </w:rPr>
      </w:pPr>
    </w:p>
    <w:p w14:paraId="2A92FD21" w14:textId="29F2C4FB" w:rsidR="00C32484" w:rsidRPr="002C0163" w:rsidRDefault="00647E2F">
      <w:pPr>
        <w:rPr>
          <w:b/>
          <w:bCs/>
          <w:lang w:val="nb-NO"/>
        </w:rPr>
      </w:pPr>
      <w:r w:rsidRPr="002C0163">
        <w:rPr>
          <w:b/>
          <w:bCs/>
          <w:lang w:val="nb-NO"/>
        </w:rPr>
        <w:t>Oppgave 2</w:t>
      </w:r>
      <w:r w:rsidR="00F50E1D">
        <w:rPr>
          <w:b/>
          <w:bCs/>
          <w:lang w:val="nb-NO"/>
        </w:rPr>
        <w:t xml:space="preserve"> – TLS/SSL</w:t>
      </w:r>
      <w:r w:rsidRPr="002C0163">
        <w:rPr>
          <w:b/>
          <w:bCs/>
          <w:lang w:val="nb-NO"/>
        </w:rPr>
        <w:t>:</w:t>
      </w:r>
    </w:p>
    <w:p w14:paraId="19E21264" w14:textId="675FA9E2" w:rsidR="009316FF" w:rsidRDefault="009316FF">
      <w:pPr>
        <w:rPr>
          <w:lang w:val="nb-NO"/>
        </w:rPr>
      </w:pPr>
      <w:r>
        <w:rPr>
          <w:lang w:val="nb-NO"/>
        </w:rPr>
        <w:t>Begynte med å genere et nøkkelpar:</w:t>
      </w:r>
    </w:p>
    <w:p w14:paraId="1450E815" w14:textId="6F413220" w:rsidR="00647E2F" w:rsidRDefault="009316FF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5A223C5" wp14:editId="420B2C88">
            <wp:extent cx="3853549" cy="1572842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487" cy="15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B91" w14:textId="77777777" w:rsidR="002C0163" w:rsidRDefault="002C0163">
      <w:pPr>
        <w:rPr>
          <w:lang w:val="nb-NO"/>
        </w:rPr>
      </w:pPr>
    </w:p>
    <w:p w14:paraId="501962D6" w14:textId="7EC9F84A" w:rsidR="009316FF" w:rsidRDefault="009316FF">
      <w:pPr>
        <w:rPr>
          <w:lang w:val="nb-NO"/>
        </w:rPr>
      </w:pPr>
      <w:r>
        <w:rPr>
          <w:lang w:val="nb-NO"/>
        </w:rPr>
        <w:t>Kompilerte alle klassene i mappen:</w:t>
      </w:r>
    </w:p>
    <w:p w14:paraId="53C1B6D5" w14:textId="1D6CE495" w:rsidR="009316FF" w:rsidRDefault="009316FF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BA5A56E" wp14:editId="7A485887">
            <wp:extent cx="2641600" cy="21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83B" w14:textId="77777777" w:rsidR="002C0163" w:rsidRDefault="002C0163">
      <w:pPr>
        <w:rPr>
          <w:lang w:val="nb-NO"/>
        </w:rPr>
      </w:pPr>
    </w:p>
    <w:p w14:paraId="378A094B" w14:textId="3F22DF34" w:rsidR="009316FF" w:rsidRDefault="009316FF">
      <w:pPr>
        <w:rPr>
          <w:noProof/>
          <w:lang w:val="nb-NO"/>
        </w:rPr>
      </w:pPr>
      <w:r>
        <w:rPr>
          <w:lang w:val="nb-NO"/>
        </w:rPr>
        <w:t xml:space="preserve">Kjørte </w:t>
      </w:r>
      <w:r w:rsidR="000221AE">
        <w:rPr>
          <w:lang w:val="nb-NO"/>
        </w:rPr>
        <w:t>serveren med ekstra parametere slik at nøkkelparet blir brukt</w:t>
      </w:r>
      <w:r w:rsidR="00DA357F">
        <w:rPr>
          <w:lang w:val="nb-NO"/>
        </w:rPr>
        <w:t>:</w:t>
      </w:r>
      <w:r w:rsidR="00DA357F" w:rsidRPr="00DA357F">
        <w:rPr>
          <w:noProof/>
          <w:lang w:val="nb-NO"/>
        </w:rPr>
        <w:t xml:space="preserve"> </w:t>
      </w:r>
    </w:p>
    <w:p w14:paraId="37D9A94E" w14:textId="320AC944" w:rsidR="00D45BD5" w:rsidRDefault="002C0163">
      <w:pPr>
        <w:rPr>
          <w:noProof/>
          <w:lang w:val="nb-NO"/>
        </w:rPr>
      </w:pPr>
      <w:r>
        <w:rPr>
          <w:noProof/>
          <w:lang w:val="nb-NO"/>
        </w:rPr>
        <w:lastRenderedPageBreak/>
        <w:drawing>
          <wp:inline distT="0" distB="0" distL="0" distR="0" wp14:anchorId="362C071E" wp14:editId="03F03AC2">
            <wp:extent cx="5731510" cy="7207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6A9" w14:textId="77777777" w:rsidR="002C0163" w:rsidRDefault="002C0163">
      <w:pPr>
        <w:rPr>
          <w:noProof/>
          <w:lang w:val="nb-NO"/>
        </w:rPr>
      </w:pPr>
    </w:p>
    <w:p w14:paraId="422A9976" w14:textId="66E39AFD" w:rsidR="00D55904" w:rsidRDefault="00D45BD5">
      <w:pPr>
        <w:rPr>
          <w:noProof/>
          <w:lang w:val="nb-NO"/>
        </w:rPr>
      </w:pPr>
      <w:r>
        <w:rPr>
          <w:noProof/>
          <w:lang w:val="nb-NO"/>
        </w:rPr>
        <w:t>Kjøring av klienten med parametre fra tutorialen:</w:t>
      </w:r>
    </w:p>
    <w:p w14:paraId="06AFD2D7" w14:textId="4028E37D" w:rsidR="00941956" w:rsidRDefault="002C0163">
      <w:pPr>
        <w:rPr>
          <w:noProof/>
          <w:lang w:val="nb-NO"/>
        </w:rPr>
      </w:pPr>
      <w:r>
        <w:rPr>
          <w:noProof/>
          <w:lang w:val="nb-NO"/>
        </w:rPr>
        <w:drawing>
          <wp:inline distT="0" distB="0" distL="0" distR="0" wp14:anchorId="34CB6691" wp14:editId="27D2892D">
            <wp:extent cx="5731510" cy="695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427" w14:textId="77777777" w:rsidR="00ED2839" w:rsidRDefault="00ED2839">
      <w:pPr>
        <w:rPr>
          <w:noProof/>
          <w:lang w:val="nb-NO"/>
        </w:rPr>
      </w:pPr>
    </w:p>
    <w:p w14:paraId="05A1166D" w14:textId="7D8B7484" w:rsidR="00941956" w:rsidRDefault="00941956">
      <w:pPr>
        <w:rPr>
          <w:lang w:val="nb-NO"/>
        </w:rPr>
      </w:pPr>
      <w:r>
        <w:rPr>
          <w:noProof/>
          <w:lang w:val="nb-NO"/>
        </w:rPr>
        <w:t>Brukte loopback i WireShark for å se på lokalnettet:</w:t>
      </w:r>
    </w:p>
    <w:p w14:paraId="7A78D524" w14:textId="112852E4" w:rsidR="009316FF" w:rsidRDefault="00DA357F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6640EDB" wp14:editId="67A3D018">
            <wp:extent cx="3708400" cy="29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BF15" w14:textId="77777777" w:rsidR="00ED2839" w:rsidRDefault="00ED2839">
      <w:pPr>
        <w:rPr>
          <w:lang w:val="nb-NO"/>
        </w:rPr>
      </w:pPr>
    </w:p>
    <w:p w14:paraId="0A651F23" w14:textId="7E166DA3" w:rsidR="00D45BD5" w:rsidRDefault="00D45BD5">
      <w:pPr>
        <w:rPr>
          <w:lang w:val="nb-NO"/>
        </w:rPr>
      </w:pPr>
      <w:r>
        <w:rPr>
          <w:lang w:val="nb-NO"/>
        </w:rPr>
        <w:t>Filtrerte på TCP port 8000 ettersom det var den som var brukt i koden:</w:t>
      </w:r>
    </w:p>
    <w:p w14:paraId="3D78FD0D" w14:textId="04B38FF3" w:rsidR="00D45BD5" w:rsidRDefault="002C0163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EAC4176" wp14:editId="0ECDB55E">
            <wp:extent cx="1524000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049D" w14:textId="370BE2BD" w:rsidR="002C0163" w:rsidRDefault="002C0163">
      <w:pPr>
        <w:rPr>
          <w:lang w:val="nb-NO"/>
        </w:rPr>
      </w:pPr>
    </w:p>
    <w:p w14:paraId="5E062F1F" w14:textId="2E5E863D" w:rsidR="002C0163" w:rsidRDefault="002C0163">
      <w:pPr>
        <w:rPr>
          <w:lang w:val="nb-NO"/>
        </w:rPr>
      </w:pPr>
      <w:r>
        <w:rPr>
          <w:lang w:val="nb-NO"/>
        </w:rPr>
        <w:t xml:space="preserve">Utskrift fra </w:t>
      </w:r>
      <w:proofErr w:type="spellStart"/>
      <w:r>
        <w:rPr>
          <w:lang w:val="nb-NO"/>
        </w:rPr>
        <w:t>wireshark</w:t>
      </w:r>
      <w:proofErr w:type="spellEnd"/>
      <w:r>
        <w:rPr>
          <w:lang w:val="nb-NO"/>
        </w:rPr>
        <w:t>:</w:t>
      </w:r>
    </w:p>
    <w:p w14:paraId="120DEE4E" w14:textId="77777777" w:rsidR="00DB7866" w:rsidRDefault="00DB7866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4AEB225" wp14:editId="21D6C4C3">
            <wp:extent cx="5731510" cy="3490595"/>
            <wp:effectExtent l="0" t="0" r="0" b="1905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8B9B" w14:textId="510FF60B" w:rsidR="00D807D4" w:rsidRDefault="00D807D4">
      <w:pPr>
        <w:rPr>
          <w:lang w:val="nb-NO"/>
        </w:rPr>
      </w:pPr>
    </w:p>
    <w:p w14:paraId="6C5ED97D" w14:textId="287C6BF6" w:rsidR="001E0761" w:rsidRDefault="001E0761">
      <w:pPr>
        <w:rPr>
          <w:lang w:val="nb-NO"/>
        </w:rPr>
      </w:pPr>
      <w:r>
        <w:rPr>
          <w:lang w:val="nb-NO"/>
        </w:rPr>
        <w:t>Følger TCP pakkene for å se det krypterte innholdet ettersom TLS</w:t>
      </w:r>
      <w:r w:rsidR="005B2FDF">
        <w:rPr>
          <w:lang w:val="nb-NO"/>
        </w:rPr>
        <w:t>/SSL</w:t>
      </w:r>
      <w:r>
        <w:rPr>
          <w:lang w:val="nb-NO"/>
        </w:rPr>
        <w:t xml:space="preserve"> er et mellomlag mellom </w:t>
      </w:r>
      <w:r w:rsidR="00586F4A">
        <w:rPr>
          <w:lang w:val="nb-NO"/>
        </w:rPr>
        <w:t>HTTPS</w:t>
      </w:r>
      <w:r>
        <w:rPr>
          <w:lang w:val="nb-NO"/>
        </w:rPr>
        <w:t xml:space="preserve"> og </w:t>
      </w:r>
      <w:r w:rsidR="00292CE6">
        <w:rPr>
          <w:lang w:val="nb-NO"/>
        </w:rPr>
        <w:t>TCP</w:t>
      </w:r>
      <w:r>
        <w:rPr>
          <w:lang w:val="nb-NO"/>
        </w:rPr>
        <w:t xml:space="preserve">, og derfor vil TCP pakkene innholdet det krypterte innholdet. </w:t>
      </w:r>
    </w:p>
    <w:p w14:paraId="072832EA" w14:textId="0BDD77F8" w:rsidR="00D807D4" w:rsidRDefault="00D807D4">
      <w:pPr>
        <w:rPr>
          <w:lang w:val="nb-NO"/>
        </w:rPr>
      </w:pPr>
      <w:r>
        <w:rPr>
          <w:lang w:val="nb-NO"/>
        </w:rPr>
        <w:t>Velger «</w:t>
      </w:r>
      <w:proofErr w:type="spellStart"/>
      <w:r>
        <w:rPr>
          <w:lang w:val="nb-NO"/>
        </w:rPr>
        <w:t>Follow</w:t>
      </w:r>
      <w:proofErr w:type="spellEnd"/>
      <w:r>
        <w:rPr>
          <w:lang w:val="nb-NO"/>
        </w:rPr>
        <w:t xml:space="preserve"> TCP </w:t>
      </w:r>
      <w:proofErr w:type="spellStart"/>
      <w:r>
        <w:rPr>
          <w:lang w:val="nb-NO"/>
        </w:rPr>
        <w:t>stream</w:t>
      </w:r>
      <w:proofErr w:type="spellEnd"/>
      <w:r>
        <w:rPr>
          <w:lang w:val="nb-NO"/>
        </w:rPr>
        <w:t>»:</w:t>
      </w:r>
      <w:r w:rsidR="003A7809" w:rsidRPr="003A7809">
        <w:rPr>
          <w:noProof/>
          <w:lang w:val="nb-NO"/>
        </w:rPr>
        <w:t xml:space="preserve"> </w:t>
      </w:r>
    </w:p>
    <w:p w14:paraId="599C6483" w14:textId="26C8A6FB" w:rsidR="00D807D4" w:rsidRDefault="00D807D4">
      <w:pPr>
        <w:rPr>
          <w:lang w:val="nb-NO"/>
        </w:rPr>
      </w:pPr>
      <w:r>
        <w:rPr>
          <w:noProof/>
          <w:lang w:val="nb-NO"/>
        </w:rPr>
        <w:lastRenderedPageBreak/>
        <w:drawing>
          <wp:inline distT="0" distB="0" distL="0" distR="0" wp14:anchorId="7ABAB9A1" wp14:editId="18E1864B">
            <wp:extent cx="5731510" cy="3244850"/>
            <wp:effectExtent l="0" t="0" r="0" b="6350"/>
            <wp:docPr id="14" name="Picture 1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252A" w14:textId="77777777" w:rsidR="00D807D4" w:rsidRDefault="00D807D4">
      <w:pPr>
        <w:rPr>
          <w:lang w:val="nb-NO"/>
        </w:rPr>
      </w:pPr>
    </w:p>
    <w:p w14:paraId="75D4C3EC" w14:textId="714FBFAF" w:rsidR="00DB7866" w:rsidRDefault="00DB7866">
      <w:pPr>
        <w:rPr>
          <w:lang w:val="nb-NO"/>
        </w:rPr>
      </w:pPr>
      <w:r>
        <w:rPr>
          <w:lang w:val="nb-NO"/>
        </w:rPr>
        <w:t>Her er resultatet som vi da ser at er kryptert:</w:t>
      </w:r>
    </w:p>
    <w:p w14:paraId="7881C19D" w14:textId="77777777" w:rsidR="00D807D4" w:rsidRDefault="00DB7866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264C07A" wp14:editId="71E7554B">
            <wp:extent cx="5731510" cy="3223260"/>
            <wp:effectExtent l="0" t="0" r="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18E9" w14:textId="77777777" w:rsidR="00D807D4" w:rsidRDefault="00D807D4">
      <w:pPr>
        <w:rPr>
          <w:lang w:val="nb-NO"/>
        </w:rPr>
      </w:pPr>
    </w:p>
    <w:p w14:paraId="611A2B29" w14:textId="0E4DB1AF" w:rsidR="00D807D4" w:rsidRDefault="00D807D4">
      <w:pPr>
        <w:rPr>
          <w:lang w:val="nb-NO"/>
        </w:rPr>
      </w:pPr>
      <w:r>
        <w:rPr>
          <w:lang w:val="nb-NO"/>
        </w:rPr>
        <w:t>Kan også gå inn på en enkelt TCP pakke for å se at resultatet er kryptert:</w:t>
      </w:r>
    </w:p>
    <w:p w14:paraId="7B509E36" w14:textId="3FCA4BE8" w:rsidR="002C0163" w:rsidRDefault="00D807D4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DAC0A30" wp14:editId="54F3A2D1">
            <wp:extent cx="5731510" cy="1320800"/>
            <wp:effectExtent l="0" t="0" r="0" b="0"/>
            <wp:docPr id="15" name="Picture 1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alenda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91C" w14:textId="72D1AB3D" w:rsidR="002F407D" w:rsidRDefault="002F407D">
      <w:pPr>
        <w:rPr>
          <w:lang w:val="nb-NO"/>
        </w:rPr>
      </w:pPr>
    </w:p>
    <w:p w14:paraId="1E1114CF" w14:textId="7BAB2513" w:rsidR="006833AA" w:rsidRDefault="006833AA">
      <w:pPr>
        <w:rPr>
          <w:b/>
          <w:bCs/>
          <w:lang w:val="nb-NO"/>
        </w:rPr>
      </w:pPr>
      <w:r>
        <w:rPr>
          <w:b/>
          <w:bCs/>
          <w:lang w:val="nb-NO"/>
        </w:rPr>
        <w:lastRenderedPageBreak/>
        <w:t>Java ASIO:</w:t>
      </w:r>
    </w:p>
    <w:p w14:paraId="047143A8" w14:textId="77777777" w:rsidR="00F50E1D" w:rsidRDefault="003A7809" w:rsidP="000E20ED">
      <w:r w:rsidRPr="000E20ED">
        <w:t>Brukte her netcat som klient. Tallene som printes ut hos serveren er brukt for å demonstrere at async virker, ettersom dette ligger etter all asynkron kode</w:t>
      </w:r>
      <w:r w:rsidR="002D68EF">
        <w:rPr>
          <w:lang w:val="nb-NO"/>
        </w:rPr>
        <w:t>, og hadde da ikke kjørt før meldingene ble sendt hvis koden var synkron</w:t>
      </w:r>
      <w:r w:rsidRPr="000E20ED">
        <w:t>.</w:t>
      </w:r>
    </w:p>
    <w:p w14:paraId="039E54F5" w14:textId="24D7C36F" w:rsidR="0067471A" w:rsidRPr="000E20ED" w:rsidRDefault="0067471A" w:rsidP="000E20ED">
      <w:pPr>
        <w:rPr>
          <w:lang w:val="nb-NO"/>
        </w:rPr>
      </w:pPr>
      <w:r w:rsidRPr="000E20ED">
        <w:t>Gjorde Future om til CompletableFuture (for lettere og mer oversiktelig kode) ved hjelp av to klasser lånt fra denne nettsiden:</w:t>
      </w:r>
      <w:r w:rsidR="000E20ED">
        <w:rPr>
          <w:lang w:val="nb-NO"/>
        </w:rPr>
        <w:t xml:space="preserve"> </w:t>
      </w:r>
      <w:hyperlink r:id="rId16" w:history="1">
        <w:r w:rsidR="000E20ED" w:rsidRPr="003D7201">
          <w:rPr>
            <w:rStyle w:val="Hyperlink"/>
          </w:rPr>
          <w:t>http://www.thedevpiece.com/converting-old-java-future-to</w:t>
        </w:r>
        <w:r w:rsidR="000E20ED" w:rsidRPr="003D7201">
          <w:rPr>
            <w:rStyle w:val="Hyperlink"/>
            <w:lang w:val="nb-NO"/>
          </w:rPr>
          <w:t>-</w:t>
        </w:r>
        <w:r w:rsidR="000E20ED" w:rsidRPr="003D7201">
          <w:rPr>
            <w:rStyle w:val="Hyperlink"/>
          </w:rPr>
          <w:t>completablefuture/</w:t>
        </w:r>
      </w:hyperlink>
      <w:r w:rsidR="000E20ED">
        <w:rPr>
          <w:lang w:val="nb-NO"/>
        </w:rPr>
        <w:t xml:space="preserve"> </w:t>
      </w:r>
    </w:p>
    <w:p w14:paraId="6FBA4DD9" w14:textId="6C2DF393" w:rsidR="003A7809" w:rsidRPr="003A7809" w:rsidRDefault="003A7809">
      <w:pPr>
        <w:rPr>
          <w:lang w:val="nb-NO"/>
        </w:rPr>
      </w:pPr>
    </w:p>
    <w:p w14:paraId="1B7C7F66" w14:textId="6231D7F7" w:rsidR="006833AA" w:rsidRDefault="003A7809">
      <w:pPr>
        <w:rPr>
          <w:b/>
          <w:bCs/>
          <w:lang w:val="nb-NO"/>
        </w:rPr>
      </w:pPr>
      <w:r>
        <w:rPr>
          <w:b/>
          <w:bCs/>
          <w:noProof/>
          <w:lang w:val="nb-NO"/>
        </w:rPr>
        <w:drawing>
          <wp:inline distT="0" distB="0" distL="0" distR="0" wp14:anchorId="027E9CF9" wp14:editId="0CEB5E05">
            <wp:extent cx="5731510" cy="15303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0F1A" w14:textId="78552C41" w:rsidR="006833AA" w:rsidRDefault="003A7809">
      <w:pPr>
        <w:rPr>
          <w:b/>
          <w:bCs/>
          <w:lang w:val="nb-NO"/>
        </w:rPr>
      </w:pPr>
      <w:r>
        <w:rPr>
          <w:noProof/>
          <w:lang w:val="nb-NO"/>
        </w:rPr>
        <w:drawing>
          <wp:inline distT="0" distB="0" distL="0" distR="0" wp14:anchorId="6EBA13D0" wp14:editId="4CABDDD8">
            <wp:extent cx="5731510" cy="15665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14A" w14:textId="77777777" w:rsidR="00FE5A31" w:rsidRDefault="00FE5A31">
      <w:pPr>
        <w:rPr>
          <w:b/>
          <w:bCs/>
          <w:lang w:val="nb-NO"/>
        </w:rPr>
      </w:pPr>
    </w:p>
    <w:p w14:paraId="5C7FCEC6" w14:textId="11C37913" w:rsidR="00866554" w:rsidRPr="00900407" w:rsidRDefault="00866554">
      <w:pPr>
        <w:rPr>
          <w:b/>
          <w:bCs/>
          <w:lang w:val="nb-NO"/>
        </w:rPr>
      </w:pPr>
      <w:r>
        <w:rPr>
          <w:b/>
          <w:bCs/>
          <w:lang w:val="nb-NO"/>
        </w:rPr>
        <w:t>Multicast:</w:t>
      </w:r>
      <w:r w:rsidR="003A7809" w:rsidRPr="003A7809">
        <w:rPr>
          <w:noProof/>
          <w:lang w:val="nb-NO"/>
        </w:rPr>
        <w:t xml:space="preserve"> </w:t>
      </w:r>
    </w:p>
    <w:p w14:paraId="74C71D1B" w14:textId="3585B5F6" w:rsidR="00900407" w:rsidRDefault="00900407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5A26B64" wp14:editId="1BF869F7">
            <wp:extent cx="5731510" cy="13462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D3CD" w14:textId="45B71BB7" w:rsidR="006833AA" w:rsidRDefault="006833AA">
      <w:pPr>
        <w:rPr>
          <w:lang w:val="nb-NO"/>
        </w:rPr>
      </w:pPr>
    </w:p>
    <w:p w14:paraId="1CAF201D" w14:textId="0C874F10" w:rsidR="00F9052E" w:rsidRDefault="00F9052E">
      <w:pPr>
        <w:rPr>
          <w:b/>
          <w:bCs/>
          <w:lang w:val="nb-NO"/>
        </w:rPr>
      </w:pPr>
      <w:r>
        <w:rPr>
          <w:b/>
          <w:bCs/>
          <w:lang w:val="nb-NO"/>
        </w:rPr>
        <w:t>Kalkulator med seri</w:t>
      </w:r>
      <w:r w:rsidR="009443CF">
        <w:rPr>
          <w:b/>
          <w:bCs/>
          <w:lang w:val="nb-NO"/>
        </w:rPr>
        <w:t>a</w:t>
      </w:r>
      <w:r>
        <w:rPr>
          <w:b/>
          <w:bCs/>
          <w:lang w:val="nb-NO"/>
        </w:rPr>
        <w:t>lisering/DTO over UDP</w:t>
      </w:r>
      <w:r w:rsidR="00080658">
        <w:rPr>
          <w:b/>
          <w:bCs/>
          <w:lang w:val="nb-NO"/>
        </w:rPr>
        <w:t>:</w:t>
      </w:r>
    </w:p>
    <w:p w14:paraId="0FC597F3" w14:textId="33BF40D5" w:rsidR="00080658" w:rsidRPr="005951BF" w:rsidRDefault="0067471A">
      <w:pPr>
        <w:rPr>
          <w:lang w:val="nb-NO"/>
        </w:rPr>
      </w:pPr>
      <w:r>
        <w:rPr>
          <w:noProof/>
          <w:lang w:val="nb-NO"/>
        </w:rPr>
        <w:lastRenderedPageBreak/>
        <w:drawing>
          <wp:inline distT="0" distB="0" distL="0" distR="0" wp14:anchorId="4B270A3D" wp14:editId="6D617736">
            <wp:extent cx="5731510" cy="22377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658" w:rsidRPr="00595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E3B"/>
    <w:rsid w:val="000221AE"/>
    <w:rsid w:val="00080658"/>
    <w:rsid w:val="000E20ED"/>
    <w:rsid w:val="001D1989"/>
    <w:rsid w:val="001E0761"/>
    <w:rsid w:val="00292CE6"/>
    <w:rsid w:val="002C0163"/>
    <w:rsid w:val="002D68EF"/>
    <w:rsid w:val="002F407D"/>
    <w:rsid w:val="003A7809"/>
    <w:rsid w:val="00415948"/>
    <w:rsid w:val="00586F4A"/>
    <w:rsid w:val="00591F7B"/>
    <w:rsid w:val="005951BF"/>
    <w:rsid w:val="005B2FDF"/>
    <w:rsid w:val="005D284A"/>
    <w:rsid w:val="00647E2F"/>
    <w:rsid w:val="0067471A"/>
    <w:rsid w:val="006833AA"/>
    <w:rsid w:val="00854633"/>
    <w:rsid w:val="00866554"/>
    <w:rsid w:val="00900407"/>
    <w:rsid w:val="009316FF"/>
    <w:rsid w:val="00941956"/>
    <w:rsid w:val="009443CF"/>
    <w:rsid w:val="00973E3B"/>
    <w:rsid w:val="00AB0B45"/>
    <w:rsid w:val="00C32484"/>
    <w:rsid w:val="00D1048B"/>
    <w:rsid w:val="00D45BD5"/>
    <w:rsid w:val="00D55904"/>
    <w:rsid w:val="00D807D4"/>
    <w:rsid w:val="00DA357F"/>
    <w:rsid w:val="00DB7866"/>
    <w:rsid w:val="00E51A83"/>
    <w:rsid w:val="00ED2839"/>
    <w:rsid w:val="00F50E1D"/>
    <w:rsid w:val="00F9052E"/>
    <w:rsid w:val="00FE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5FD73D"/>
  <w15:chartTrackingRefBased/>
  <w15:docId w15:val="{1F421B6C-015C-8E4D-8CA2-2B6347747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0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www.thedevpiece.com/converting-old-java-future-to-completablefuture/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Slind Hagen</dc:creator>
  <cp:keywords/>
  <dc:description/>
  <cp:lastModifiedBy>Martin Slind Hagen</cp:lastModifiedBy>
  <cp:revision>34</cp:revision>
  <dcterms:created xsi:type="dcterms:W3CDTF">2021-01-27T08:45:00Z</dcterms:created>
  <dcterms:modified xsi:type="dcterms:W3CDTF">2021-01-29T19:37:00Z</dcterms:modified>
</cp:coreProperties>
</file>