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DATA_CATALOG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data-catalog-every-statistic-with-source"/>
    <w:p>
      <w:pPr>
        <w:pStyle w:val="Heading1"/>
      </w:pPr>
      <w:r>
        <w:t xml:space="preserve">Data Catalog — Every Statistic with Source</w:t>
      </w:r>
    </w:p>
    <w:p>
      <w:pPr>
        <w:pStyle w:val="FirstParagraph"/>
      </w:pPr>
      <w:r>
        <w:t xml:space="preserve">Auto-generated from</w:t>
      </w:r>
      <w:r>
        <w:t xml:space="preserve"> </w:t>
      </w:r>
      <w:r>
        <w:rPr>
          <w:rStyle w:val="VerbatimChar"/>
        </w:rPr>
        <w:t xml:space="preserve">data/county_neonatal_indicators.csv</w:t>
      </w:r>
      <w:r>
        <w:t xml:space="preserve">.</w:t>
      </w:r>
      <w:r>
        <w:t xml:space="preserve"> </w:t>
      </w:r>
      <w:r>
        <w:rPr>
          <w:bCs/>
          <w:b/>
        </w:rPr>
        <w:t xml:space="preserve">138 indicators</w:t>
      </w:r>
      <w:r>
        <w:t xml:space="preserve">, every row with a source URL.</w:t>
      </w:r>
    </w:p>
    <w:p>
      <w:pPr>
        <w:pStyle w:val="BodyText"/>
      </w:pPr>
      <w:r>
        <w:rPr>
          <w:iCs/>
          <w:i/>
        </w:rPr>
        <w:t xml:space="preserve">Updated in the August 2026 audit: expanded from 81 to 138 indicators, adding SC Maternal Morbidity and Mortality Review Committee data, maternity care desert / OB unit closure data, neonatal abstinence syndrome (NAS) rates, breastfeeding data, doula policy timeline, and group-prenatal-care RCT/cohort evidence.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live_births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Vital Metrics Summary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C-25/C-1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live_births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Births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fertility_rate_per_1000_women_15_44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Births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births_pct_white_nh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Race distribution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Race distribution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births_pct_hispanic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Race/ethnicity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preterm_birth_pct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Preterm birth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preterm_birth_count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Preterm birth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preterm_report_card_grade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County grades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very_preterm_pct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Gestational 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moderately_preterm_pct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Gestational 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low_birthweight_pct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low_birthweight_count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lbw_pct_white_nh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lbw_pct_hispanic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lbw_pct_mod_periStats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Birthweight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lbw_black_white_ratio_periStats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Black 18.9% vs White 6.6%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very_low_birthweight_pct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very_low_birthweight_count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infant_deaths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infant_mortality_rate_3yr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infant_deaths_3yr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infant_mortality_rate_periStats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Linked birth-infant death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infant_deaths_periStats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Linked birth-infant death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infant_mortality_pct_change_2013_2023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Trend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infant_mortality_black_per_1000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By race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infant_mortality_white_per_1000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By race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infant_mortality_hispanic_per_1000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By race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neonatal_mortality_rate_per_1000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neonatal_deaths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neonatal_mortality_rate_3yr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neonatal_mortality_white_2023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F-4A White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neonatal_mortality_black_2023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F-4A Black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postneonatal_mortality_rate_2023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F-5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prenatal_care_adequate_plus_pct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Kotelchuck adequate+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prenatal_care_inadequate_pct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Kotelchuck inadequate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prenatal_care_late_or_none_pct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Timing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kotelchuck_inadequate_pct_white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C-11A White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kotelchuck_inadequate_pct_black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C-11A Black (293/801)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kotelchuck_adequate_plus_pct_white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C-11A White (510/1154)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kotelchuck_adequate_plus_pct_black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C-11A Black (189/801)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medicaid_births_pct_all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C-35 pay source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private_insurance_births_pct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self_pay_births_pct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medicaid_births_pct_white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C-35A White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medicaid_births_pct_black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C-35A Black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wic_during_pregnancy_pct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wic_during_pregnancy_count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medicaid_mothers_at_birth_pct_sc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indicator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unmarried_births_pct_all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unmarried_births_pct_white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unmarried_births_pct_black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C-21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teen_births_under_20_pct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teen_births_under_20_count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maternal_obesity_bmi_pct_white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C-36 White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maternal_obesity_bmi_pct_black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C-36 Black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maternal_obesity_bmi_pct_all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C-36 (438/2901 NH White births in table)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cesarean_delivery_pct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Delivery method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multiple_birth_pct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Multiples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births_occurred_in_county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 (occurrence)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C-13/C-14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births_in_hospital_pct_occurrence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Table C-14 (7049/7521)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child_poverty_pct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Child poverty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uninsured_adults_pct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Uninsured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pm25_ug_m3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Air quality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severe_housing_problems_pct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Housing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food_environment_index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Food environment (higher=better)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life_expectancy_years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Life expectancy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premature_death_rate_per_100k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YPLL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preterm_birth_pct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preterm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infant mortality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PeriStats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LBW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adequate_prenatal_care_pct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PNC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maternal_mortality_per_100k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MM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severe_maternal_morbidity_per_10k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SMM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low_risk_cesarean_pct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Report Card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State C-section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preterm_birth_target_pct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People 2030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MICH-07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infant_mortality_target_per_1000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People 2030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MICH-01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adequate_prenatal_care_target_pct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People 2030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MICH-08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low_risk_cesarean_target_pct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People 2030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MICH-06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pregnancy_related_mortality_rate_2023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Lowest since surveillance began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pregnancy_related_mortality_rate_2021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2025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PRMR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pregnancy_related_mortality_nhb_2018_2023_avg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Non-Hispanic Black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pregnancy_related_mortality_nhw_2018_2023_avg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Non-Hispanic White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pregnancy_related_mortality_hispanic_2018_2023_avg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Hispanic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pregnancy_related_mortality_black_white_ratio_2023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NHB still 2x NHW in 2023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pregnancy_related_mortality_rural_2022_2023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Rural counties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pregnancy_related_mortality_urban_2022_2023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Urban counties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pregnancy_related_mortality_medicaid_2023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Medicaid payer; down from 51.0 in 2022 after 12-mo extension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pregnancy_related_deaths_preventable_pct_2022_2023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Overall preventability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pregnancy_related_deaths_preventable_pct_nhb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vs 78.6% NHW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pregnancy_related_deaths_mh_sud_preventable_pct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Mental health/SUD, hypertension, hemorrhage all 100% preventable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sc_national_maternal_mortality_rank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Pregnancy &amp; Postpartum Health page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8th highest in 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maternity_care_desert_pct_counties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13.0% of SC counties vs 32.6% 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counties_no_birth_hospital_pct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No hospital/birth center offering maternity care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births_in_maternity_care_deserts_pct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1,493 babies born in deserts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no_birthing_hospital_30min_pct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vs 9.7% 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rural_over_30min_to_birthing_hospital_pct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vs 8.5% urban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avg_distance_to_birthing_hospital_miles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urban avg; rural avg 25.2 mi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inadequate_pnc_pct_mcd_report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vs 14.8% 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chronic_health_burden_pct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1+ chronic condition, vs 37.8% 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chronic_condition_preterm_relative_risk_increase_pct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Maternity Care Deserts Report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Increased PTB likelihood with 1+ chronic condition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ob_units_closed_since_2011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 Annual Report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Only 4 new units opened in same period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birthing_hospitals_2011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 Annual Report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Start of SCBOI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birthing_hospitals_2020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 Annual Report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9-hospital net decline in 9 years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labor_delivery_units_closed_since_2012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 IMPH MCH Data Snapshot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1 in 4 hospitals no longer a birthing facility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rural_hospitals_lost_ob_pct_2010_2022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Fierce Healthcare / peer-reviewed OB closures study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Tied with PA for among worst in US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roper_st_francis_mt_pleasant_ob_closed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 (Mount Pleasant)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 Annual Report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OB closure within Charleston metro area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georgetown_memorial_ob_closed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Georgetown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 Annual Report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Adjacent Lowcountry county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laurens_county_ob_closed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Laurens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and Courier / Prisma Health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Staffing shortage; patients now travel ~1hr to Greenville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kershaw_medical_center_ob_closed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Kershaw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and Courier / MUSC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MUSC redirecting to MUSC Northeast, 35 min away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high_need_mvi_tertile_counties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Abbeville, Allendale, Barnwell, Greenwood, Laurens, Lee, McCormick, Williamsburg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 Institute for Families in Society MCH Data Snapshot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Lowest tertile = highest need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sc_maternal_vulnerability_index_rank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 nationally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 IMPH MCH Data Snapshot / Surgo Maternal Vulnerability Index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Driven by high physical health and SES needs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nas_rate_sc_2017_2019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Title V Information System (TVIS)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Up 21.4% from 4.2 in 2014-2016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nas_rate_sc_2014_2016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Title V Information System (TVIS)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Baseline period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nas_rate_medicaid_2019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Title V Information System (TVIS)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5.5x the private-insurance rate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nas_rate_private_insurance_2019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Title V Information System (TVIS)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Comparator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nas_rate_horry_county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3-yr trailing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Horry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Pediatrix/MEDNAX news report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Highest in SC for 3 consecutive years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nas_rate_greenville_2000_2014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Greenville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model study (ScienceDirect)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2nd highest incidence in SC in period studied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nas_region_us_rank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Atlantic region (incl. 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model study (ScienceDirect)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3rd highest NAS rate of US Census regions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breastfeeding_ever_pct_sc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Breastfeeding Report Card 2022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Ever breastfed, last CDC report card published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breastfeeding_any_6mo_pct_sc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Breastfeeding Report Card 2022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Any breastfeeding at 6 months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breastfeeding_exclusive_6mo_pct_sc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Breastfeeding Report Card 2022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Exclusive breastfeeding at 6 months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wic_breastfeeding_rate_sc_2024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(WIC)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WIC Breastfeeding Rates Fact Sheet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Highest recorded in recent years, Aug 2024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wic_breastfeeding_rate_black_infants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(WIC)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WIC Breastfeeding Rates Fact Sheet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Lowest of racial groups in WIC program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wic_breastfeeding_rate_asian_infants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(WIC)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WIC Breastfeeding Rates Fact Sheet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Highest of racial groups in WIC program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doula_medicaid_pilot_start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Healthy Connections Medicaid / Black Health SC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24-month pilot under H.3592 (2023); Upstate/Midlands/Lowcountry regions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doula_medicaid_pilot_reimbursement_per_package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Healthy Connections Medicaid / Black Health SC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Up to $1,000 per full perinatal package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doula_mandate_effective_date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Bill 3108 / Bill 42 (2025-2026 session)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Mandatory Medicaid + private insurance coverage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doula_mandate_minimum_reimbursement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Bill 3108 (2025-2026 session)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Minimum reimbursement per pregnancy, antepartum through 12mo postpartum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cradle_rct_ptb_group_care_pct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(CRADLE RCT, Upstate)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 Trial (Clemson Univ./Prisma Health), PMC9729420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n=1176; NOT significantly different from individual care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cradle_rct_ptb_individual_care_pct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(CRADLE RCT, Upstate)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 Trial (Clemson Univ./Prisma Health), PMC9729420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n=1174; OR 1.22, 95% CI 0.92-1.63, p=0.17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cradle_rct_lbw_black_high_attendance_pct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(CRADLE RCT, Upstate)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 Trial, PMC9729420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Per-compliance analysis; benefit only at high attendance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picklesimer_2012_ptb_group_pct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Greenville County (retrospective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Picklesimer et al. 2012, AJOG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33% relative reduction vs traditional care (14.8%)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picklesimer_2012_ptb_traditional_pct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Greenville County (retrospective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Picklesimer et al. 2012, AJOG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Comparator, Medicaid-covered patients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gareau_2016_ptb_relative_risk_reduction_pct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(5-yr Medicaid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Gareau et al. 2016, Matern Child Health J / Centering Healthcare Institute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$22,667 average savings per prevented preterm birth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robinson_2018_ptb_risk_ratio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 (single institution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Robinson et al. 2018, J Womens Health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95% CI 0.31-0.47; largest effect among NH White mothers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Total indicators: 138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centeringhealthcare.org/news/new-study-finds-medicaid-savings-and-better-outcomes-through-centeringpregnancy" TargetMode="External" /><Relationship Type="http://schemas.openxmlformats.org/officeDocument/2006/relationships/hyperlink" Id="rId50" Target="https://doi.org/10.1089/jwh.2018.7469" TargetMode="External" /><Relationship Type="http://schemas.openxmlformats.org/officeDocument/2006/relationships/hyperlink" Id="rId34" Target="https://dph.sc.gov/health-wellness/family-planning/pregnancy/pregnancy-and-postpartum-health" TargetMode="External" /><Relationship Type="http://schemas.openxmlformats.org/officeDocument/2006/relationships/hyperlink" Id="rId20" Target="https://dph.sc.gov/sites/scdph/files/2025-11/VMS-2023.pdf" TargetMode="External" /><Relationship Type="http://schemas.openxmlformats.org/officeDocument/2006/relationships/hyperlink" Id="rId44" Target="https://dph.sc.gov/sites/scdph/files/Library/00112-ENG-CR.pdf" TargetMode="External" /><Relationship Type="http://schemas.openxmlformats.org/officeDocument/2006/relationships/hyperlink" Id="rId32" Target="https://dph.sc.gov/sites/scdph/files/Library/00229-ENG-CR.pdf" TargetMode="External" /><Relationship Type="http://schemas.openxmlformats.org/officeDocument/2006/relationships/hyperlink" Id="rId31" Target="https://health.gov/healthypeople/objectives-and-data/browse-objectives/pregnancy-and-childbirth" TargetMode="External" /><Relationship Type="http://schemas.openxmlformats.org/officeDocument/2006/relationships/hyperlink" Id="rId40" Target="https://mchb.tvisdata.hrsa.gov/Narratives/ExecutiveSummary/a933ee78-b3e1-42ff-bda0-09cba7e29967" TargetMode="External" /><Relationship Type="http://schemas.openxmlformats.org/officeDocument/2006/relationships/hyperlink" Id="rId47" Target="https://pmc.ncbi.nlm.nih.gov/articles/PMC9729420/" TargetMode="External" /><Relationship Type="http://schemas.openxmlformats.org/officeDocument/2006/relationships/hyperlink" Id="rId43" Target="https://restoredcdc.org/www.cdc.gov/breastfeeding-data/breastfeeding-report-card/index.html" TargetMode="External" /><Relationship Type="http://schemas.openxmlformats.org/officeDocument/2006/relationships/hyperlink" Id="rId36" Target="https://schealthviz.sc.edu/media/SCBOI_annual_IFS_011222.pdf" TargetMode="External" /><Relationship Type="http://schemas.openxmlformats.org/officeDocument/2006/relationships/hyperlink" Id="rId48" Target="https://www.ajog.org/article/S0002-9378(12)00131-7/fulltext" TargetMode="External" /><Relationship Type="http://schemas.openxmlformats.org/officeDocument/2006/relationships/hyperlink" Id="rId45" Target="https://www.blackhealth.org/medicaid/south-carolina/" TargetMode="External" /><Relationship Type="http://schemas.openxmlformats.org/officeDocument/2006/relationships/hyperlink" Id="rId30" Target="https://www.countyhealthrankings.org/health-data/south-carolina/charleston" TargetMode="External" /><Relationship Type="http://schemas.openxmlformats.org/officeDocument/2006/relationships/hyperlink" Id="rId38" Target="https://www.fiercehealthcare.com/providers/most-states-saw-hospital-obstetric-service-shutdowns-2010-2022-rural-states-hit-hardest" TargetMode="External" /><Relationship Type="http://schemas.openxmlformats.org/officeDocument/2006/relationships/hyperlink" Id="rId35" Target="https://www.marchofdimes.org/peristats/assets/s3/reports/mcd/Maternity-Care-Report-SouthCarolina.pdf" TargetMode="External" /><Relationship Type="http://schemas.openxmlformats.org/officeDocument/2006/relationships/hyperlink" Id="rId24" Target="https://www.marchofdimes.org/peristats/data?creg=45019&amp;top=3&amp;stop=55" TargetMode="External" /><Relationship Type="http://schemas.openxmlformats.org/officeDocument/2006/relationships/hyperlink" Id="rId22" Target="https://www.marchofdimes.org/peristats/data?creg=45019&amp;top=3&amp;stop=60" TargetMode="External" /><Relationship Type="http://schemas.openxmlformats.org/officeDocument/2006/relationships/hyperlink" Id="rId25" Target="https://www.marchofdimes.org/peristats/data?creg=45019&amp;top=4&amp;stop=75" TargetMode="External" /><Relationship Type="http://schemas.openxmlformats.org/officeDocument/2006/relationships/hyperlink" Id="rId27" Target="https://www.marchofdimes.org/peristats/data?creg=45019&amp;top=5&amp;stop=105" TargetMode="External" /><Relationship Type="http://schemas.openxmlformats.org/officeDocument/2006/relationships/hyperlink" Id="rId26" Target="https://www.marchofdimes.org/peristats/data?creg=45019&amp;top=6&amp;stop=91" TargetMode="External" /><Relationship Type="http://schemas.openxmlformats.org/officeDocument/2006/relationships/hyperlink" Id="rId29" Target="https://www.marchofdimes.org/peristats/data?creg=45019&amp;top=7&amp;stop=120" TargetMode="External" /><Relationship Type="http://schemas.openxmlformats.org/officeDocument/2006/relationships/hyperlink" Id="rId28" Target="https://www.marchofdimes.org/peristats/data?creg=45019&amp;top=8&amp;stop=130" TargetMode="External" /><Relationship Type="http://schemas.openxmlformats.org/officeDocument/2006/relationships/hyperlink" Id="rId21" Target="https://www.marchofdimes.org/peristats/data?reg=45019&amp;top=2&amp;stop=1&amp;lev=3&amp;slev=1&amp;obj=1" TargetMode="External" /><Relationship Type="http://schemas.openxmlformats.org/officeDocument/2006/relationships/hyperlink" Id="rId23" Target="https://www.marchofdimes.org/peristats/reports/south-carolina/report-card" TargetMode="External" /><Relationship Type="http://schemas.openxmlformats.org/officeDocument/2006/relationships/hyperlink" Id="rId41" Target="https://www.pediatrix.com/about/for-media/news/south-carolinas-horry-county-leads-state-in-number-of-drug-dependent-babies" TargetMode="External" /><Relationship Type="http://schemas.openxmlformats.org/officeDocument/2006/relationships/hyperlink" Id="rId39" Target="https://www.postandcourier.com/news/rural-hospitals-maternity-care-sc/article_a03a1884-d8eb-11ef-88cd-079658524226.html" TargetMode="External" /><Relationship Type="http://schemas.openxmlformats.org/officeDocument/2006/relationships/hyperlink" Id="rId37" Target="https://www.schealthviz.sc.edu/media/downloads/SC%20IMPH%20Health%20Policy%20Summit%20-%20MCH%20Data%20Snapshot.pdf" TargetMode="External" /><Relationship Type="http://schemas.openxmlformats.org/officeDocument/2006/relationships/hyperlink" Id="rId42" Target="https://www.sciencedirect.com/science/article/abs/pii/S221307641930274X" TargetMode="External" /><Relationship Type="http://schemas.openxmlformats.org/officeDocument/2006/relationships/hyperlink" Id="rId33" Target="https://www.scstatehouse.gov/reports/DeptofPublicHealth/SCMMMRC%20Legislative%20Report%202025.pdf" TargetMode="External" /><Relationship Type="http://schemas.openxmlformats.org/officeDocument/2006/relationships/hyperlink" Id="rId46" Target="https://www.scstatehouse.gov/sess126_2025-2026/bills/3108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centeringhealthcare.org/news/new-study-finds-medicaid-savings-and-better-outcomes-through-centeringpregnancy" TargetMode="External" /><Relationship Type="http://schemas.openxmlformats.org/officeDocument/2006/relationships/hyperlink" Id="rId50" Target="https://doi.org/10.1089/jwh.2018.7469" TargetMode="External" /><Relationship Type="http://schemas.openxmlformats.org/officeDocument/2006/relationships/hyperlink" Id="rId34" Target="https://dph.sc.gov/health-wellness/family-planning/pregnancy/pregnancy-and-postpartum-health" TargetMode="External" /><Relationship Type="http://schemas.openxmlformats.org/officeDocument/2006/relationships/hyperlink" Id="rId20" Target="https://dph.sc.gov/sites/scdph/files/2025-11/VMS-2023.pdf" TargetMode="External" /><Relationship Type="http://schemas.openxmlformats.org/officeDocument/2006/relationships/hyperlink" Id="rId44" Target="https://dph.sc.gov/sites/scdph/files/Library/00112-ENG-CR.pdf" TargetMode="External" /><Relationship Type="http://schemas.openxmlformats.org/officeDocument/2006/relationships/hyperlink" Id="rId32" Target="https://dph.sc.gov/sites/scdph/files/Library/00229-ENG-CR.pdf" TargetMode="External" /><Relationship Type="http://schemas.openxmlformats.org/officeDocument/2006/relationships/hyperlink" Id="rId31" Target="https://health.gov/healthypeople/objectives-and-data/browse-objectives/pregnancy-and-childbirth" TargetMode="External" /><Relationship Type="http://schemas.openxmlformats.org/officeDocument/2006/relationships/hyperlink" Id="rId40" Target="https://mchb.tvisdata.hrsa.gov/Narratives/ExecutiveSummary/a933ee78-b3e1-42ff-bda0-09cba7e29967" TargetMode="External" /><Relationship Type="http://schemas.openxmlformats.org/officeDocument/2006/relationships/hyperlink" Id="rId47" Target="https://pmc.ncbi.nlm.nih.gov/articles/PMC9729420/" TargetMode="External" /><Relationship Type="http://schemas.openxmlformats.org/officeDocument/2006/relationships/hyperlink" Id="rId43" Target="https://restoredcdc.org/www.cdc.gov/breastfeeding-data/breastfeeding-report-card/index.html" TargetMode="External" /><Relationship Type="http://schemas.openxmlformats.org/officeDocument/2006/relationships/hyperlink" Id="rId36" Target="https://schealthviz.sc.edu/media/SCBOI_annual_IFS_011222.pdf" TargetMode="External" /><Relationship Type="http://schemas.openxmlformats.org/officeDocument/2006/relationships/hyperlink" Id="rId48" Target="https://www.ajog.org/article/S0002-9378(12)00131-7/fulltext" TargetMode="External" /><Relationship Type="http://schemas.openxmlformats.org/officeDocument/2006/relationships/hyperlink" Id="rId45" Target="https://www.blackhealth.org/medicaid/south-carolina/" TargetMode="External" /><Relationship Type="http://schemas.openxmlformats.org/officeDocument/2006/relationships/hyperlink" Id="rId30" Target="https://www.countyhealthrankings.org/health-data/south-carolina/charleston" TargetMode="External" /><Relationship Type="http://schemas.openxmlformats.org/officeDocument/2006/relationships/hyperlink" Id="rId38" Target="https://www.fiercehealthcare.com/providers/most-states-saw-hospital-obstetric-service-shutdowns-2010-2022-rural-states-hit-hardest" TargetMode="External" /><Relationship Type="http://schemas.openxmlformats.org/officeDocument/2006/relationships/hyperlink" Id="rId35" Target="https://www.marchofdimes.org/peristats/assets/s3/reports/mcd/Maternity-Care-Report-SouthCarolina.pdf" TargetMode="External" /><Relationship Type="http://schemas.openxmlformats.org/officeDocument/2006/relationships/hyperlink" Id="rId24" Target="https://www.marchofdimes.org/peristats/data?creg=45019&amp;top=3&amp;stop=55" TargetMode="External" /><Relationship Type="http://schemas.openxmlformats.org/officeDocument/2006/relationships/hyperlink" Id="rId22" Target="https://www.marchofdimes.org/peristats/data?creg=45019&amp;top=3&amp;stop=60" TargetMode="External" /><Relationship Type="http://schemas.openxmlformats.org/officeDocument/2006/relationships/hyperlink" Id="rId25" Target="https://www.marchofdimes.org/peristats/data?creg=45019&amp;top=4&amp;stop=75" TargetMode="External" /><Relationship Type="http://schemas.openxmlformats.org/officeDocument/2006/relationships/hyperlink" Id="rId27" Target="https://www.marchofdimes.org/peristats/data?creg=45019&amp;top=5&amp;stop=105" TargetMode="External" /><Relationship Type="http://schemas.openxmlformats.org/officeDocument/2006/relationships/hyperlink" Id="rId26" Target="https://www.marchofdimes.org/peristats/data?creg=45019&amp;top=6&amp;stop=91" TargetMode="External" /><Relationship Type="http://schemas.openxmlformats.org/officeDocument/2006/relationships/hyperlink" Id="rId29" Target="https://www.marchofdimes.org/peristats/data?creg=45019&amp;top=7&amp;stop=120" TargetMode="External" /><Relationship Type="http://schemas.openxmlformats.org/officeDocument/2006/relationships/hyperlink" Id="rId28" Target="https://www.marchofdimes.org/peristats/data?creg=45019&amp;top=8&amp;stop=130" TargetMode="External" /><Relationship Type="http://schemas.openxmlformats.org/officeDocument/2006/relationships/hyperlink" Id="rId21" Target="https://www.marchofdimes.org/peristats/data?reg=45019&amp;top=2&amp;stop=1&amp;lev=3&amp;slev=1&amp;obj=1" TargetMode="External" /><Relationship Type="http://schemas.openxmlformats.org/officeDocument/2006/relationships/hyperlink" Id="rId23" Target="https://www.marchofdimes.org/peristats/reports/south-carolina/report-card" TargetMode="External" /><Relationship Type="http://schemas.openxmlformats.org/officeDocument/2006/relationships/hyperlink" Id="rId41" Target="https://www.pediatrix.com/about/for-media/news/south-carolinas-horry-county-leads-state-in-number-of-drug-dependent-babies" TargetMode="External" /><Relationship Type="http://schemas.openxmlformats.org/officeDocument/2006/relationships/hyperlink" Id="rId39" Target="https://www.postandcourier.com/news/rural-hospitals-maternity-care-sc/article_a03a1884-d8eb-11ef-88cd-079658524226.html" TargetMode="External" /><Relationship Type="http://schemas.openxmlformats.org/officeDocument/2006/relationships/hyperlink" Id="rId37" Target="https://www.schealthviz.sc.edu/media/downloads/SC%20IMPH%20Health%20Policy%20Summit%20-%20MCH%20Data%20Snapshot.pdf" TargetMode="External" /><Relationship Type="http://schemas.openxmlformats.org/officeDocument/2006/relationships/hyperlink" Id="rId42" Target="https://www.sciencedirect.com/science/article/abs/pii/S221307641930274X" TargetMode="External" /><Relationship Type="http://schemas.openxmlformats.org/officeDocument/2006/relationships/hyperlink" Id="rId33" Target="https://www.scstatehouse.gov/reports/DeptofPublicHealth/SCMMMRC%20Legislative%20Report%202025.pdf" TargetMode="External" /><Relationship Type="http://schemas.openxmlformats.org/officeDocument/2006/relationships/hyperlink" Id="rId46" Target="https://www.scstatehouse.gov/sess126_2025-2026/bills/3108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DATA_CATALOG</dc:title>
  <dc:creator/>
  <cp:keywords/>
  <dcterms:created xsi:type="dcterms:W3CDTF">2026-08-10T01:42:10Z</dcterms:created>
  <dcterms:modified xsi:type="dcterms:W3CDTF">2026-08-10T01:42:10Z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