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1E0500"/>
          <w:sz w:val="36"/>
          <w:szCs w:val="36"/>
        </w:rPr>
      </w:pPr>
      <w:r w:rsidRPr="00250935">
        <w:rPr>
          <w:rFonts w:ascii="Arial" w:eastAsia="Times New Roman" w:hAnsi="Arial" w:cs="Arial"/>
          <w:color w:val="1E0500"/>
          <w:sz w:val="36"/>
          <w:szCs w:val="36"/>
          <w:rtl/>
        </w:rPr>
        <w:t>قانون البينات الأردني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قانون البينات الأردني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يسمى هذا القانون (قانون البينات رقم 30 لسنة 1952 ) ويعمل به من تاريخ نشره في الجريدة الرسمية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الباب الأول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قواعد الاثبات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الأول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وسائل الاثبات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تقسم البينات الى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الأدلة الكتابية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الشهادة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القرائن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4-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الاقرار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5-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اليمين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6-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المعاينة والخبرة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الثاني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قواعد كلية في الاثبات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ليس لقاض أن يحكم بعلمه الشخصي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يجب أن تكون الوقائع التي يراد اثباتها متعلقة بالدعوى ومنتجة في الاثبات وجائزاً قبولها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على المحكمة تسبيب أي قرار تصدره يتعلق باجراءات الاثبات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الباب الثاني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الأدلة الكتابية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الأدلة الكتابية هي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الاسناد الرسمية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الاسناد العادية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الاوراق غير الموقعة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الاول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الاسناد الرسمية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السندات الرسمية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أ- السندات التي ينظمها الموظفون الذين من اختصاصهم تنظيمها طبقاً للاوضاع القانونية ويحكم بها دون ان      يكلف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مبرزها اثبات ما نص عليه فيها ويعمل بها ما لم يثبت تزويرها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ب- السندات التي ينظمها أصحابها ويصدقها الموظفون الذين من اختصاصهم تصديقها طبقاً للقانون ، وينحصر العمل بها في التاريخ والتوقيع فقط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 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لم تستوف هذه الاسناد الشروط الواردة في الفقرة السابقة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فلا يكون لها الا قيمة الأسناد العادية بشرط أن يكون ذوو الشأن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قد وقعوا عليها بتواقيعهم او بأختامهم او ببصمات أصابعهم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(7)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تكون الأسناد الرسمية المنظمة حجة على الناس كافة بما دون فيها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من أفعال مادية قام بها الموظف العام في حدود اختصاصه ،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وقعت من ذوي الشأن في حضوره وذلك ما لم يتبين تزويرها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بالطرق المقررة قانوناً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أما ما ورد على لسان ذوي الشأن من بينات فيعتبر صحيحاً حتى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يقوم الدليل على ما يخالفه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وأما الاوراق السرية التي يراد بها تعديل الاسناد الرسمية او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الأسناد العادية فلا مفعول لها الا بين موقعيها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(8)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كان اصل السند الرسمي موجوداً ، فان الصور الخطية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والفوتوغرافية التي نقلت منه وصدرت عن موظف عام في حدود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اختصاصه تكون لها قوة السند الرسمي الأصلي بالقدر الذي يعترف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فيه بمطابقة الصورة للاصل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وتعتبر الصورة مطابقة للاصل ما لم ينازع في ذلك أحد الطرفين ،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وفي هذه الحالة تراجع الصورة على الاصل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(9)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لم يوجد اصل السند الرسمي كانت الصورة الخطية او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الفوتوغرافية حجة على الوجه الآتي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يكون للصورة الاولى قوة الاصل اذا صدرت عن موظف عام مختص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وكان مظهرها الخارجي لا يتطرق معه الشك في مطابقتها للاصل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ويكون للصورة الخطية او الفوتوغرافية المأخوذة من الصورة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الاولى نفس القوة اذا صدرت عن موظف عام مختص يصادق على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مطابقتها للاصل الذي اخذت منه ويجوز لكل من الطرفين أن يطلب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مراجعة هذه الصورة على الاولى على أن تتم المراجعة في مواجهة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الخصوم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 xml:space="preserve">   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أما الصورة المأخوذة عن الصورة الثانية فيمكن الاستئناس بها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تبعاً للظروف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الثاني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الاسناد العادية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(10)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السند العادي هو الذي يشتمل على توقيع من صدر عنه او على خاتمه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بصمة اصبعه وليست له صفة السند الرسمي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(11)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من احتج عليه بسند عادي وكان لا يريد أن يعترف به وجب عليه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أن ينكر صراحة ما هو منسوب اليه من خط او توقيع او خاتم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بصمة أصبع والا فهو حجة عليه بما فيه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أما الوارث او أي خلف آخر فيكتفي منه أن يقرر بانه لا يعلم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أن الخط اوالتوقيع او الختم او البصمة هو لمن تلقى عنه الحق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يكون السند العادي حجة على الغير في تاريخه الا منذ أن يكون له تاريخ ثابت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ويكون له تاريخ 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ثابت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  <w:proofErr w:type="gramEnd"/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أ- من يوم أن يصادق عليه الكاتب العدل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ب- من يوم أن يثبت مضمونه في ورقة أخرى ثابتة التاريخ رسمياً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ج- من يوم أن يؤشر عليه قاض او موظف مختص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د- من يوم وفاة أحد ممن لهم على السند أثر ثابت او معترف فيه من خط او توقيع او ختم او بصمة أصبع او من يوم أن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يصبح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مستحيلا على أحد هؤلاء أن يكتب او يبصم لعلة في جسمه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تشمل أحكام هذه المادة الأسناد والأوراق التجارية ولو كانت موقعة او مظهرة من غير التجار لسبب مدني وكذلك اسناد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الاستقراض الموقعة لمصلحة تاجر برهن او بدون رهن مهما كانت صفة المقترض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تكون للرسائل قوة الاسناد العادية من حيث الاثبات ما لم يثبت موقعها انه لم يرسلها ولم يكلف أحداً بارسالها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وتكون البرقيات هذه القوة أيضا إذا كان أصلها المودع في دائرة البريد موقعاً عليه من مرسلها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3-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أ- وتكون لرسائل الفاكس والتلكس والبريد الالكتروني قوة السندات العادية في الاثبات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ب- وتكون رسائل التلكس بالرقم السري المتفق عليه بين المرسل والمرسل اليه حجة على كل منهما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ج- وتكون لمخرجات الحاسوب المصدقة او الموقعة قوة الاسناد العادية من حيث الاثبات ما لم يثبت من نسبت اليه انه لم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يستخرجها او لم يكلف احدا باستخراجها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(14)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السند المؤيد لسند سابق يكون حجة على المدين ولكن يجوز له أن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يثبت خطأ هذا السند بتقديم السند الأصلي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الثالث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الأوراق غير الموقع عليها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(15)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دفاتر التجار لا يكون حجة على غير التجار الا ان البيانات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الواردة فيها عما أوردة التجار تصلح أساسا يجيز للمحكمة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أن توجه اليمين المتمم لأي من الطرفين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(16)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دفاتر التجار 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الاجبارية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  <w:proofErr w:type="gramEnd"/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تكون حجة على صاحبها سواء اكانت منظمة تنظيماً قانونياً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أم لم تكن ولكن لا يجوز لمن يريد أن يستخلص منها دليلا لنفسه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أن يجزء ما ورد فيها ويستعبد ما كان مناقضاً لدعواه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تصلح لأن تكون حجة لصاحبها في المعاملات المختصة بتجارته إذا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كانت منظمة وكان الخلاف بينه وبين تاجر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(17)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إذا تباينت القيود بين دفاتر منظمة لتاجرين تهاترت البينتان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المتعارضتان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(18)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تكون الدفاتر والاوراق الخاصة حجة لمن صدرت عنه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ولكنها تكون حجة 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عليه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  <w:proofErr w:type="gramEnd"/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أ- إذا ذكر فيها صراحة أنه استوفى ديناً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ب- اذا ذكر فيها صراحة أنه قصد بما دونه في هذه الأوراق أن تقوم مقام السند لمن أثبتت حقاً لمصلحته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(19)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التأشير على سند بما يستفاد منه براءة ذمة المدين حجة على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الدائن الى أن يثبت العكس ولو لم يكن التأشير مؤرخاً او موقعاً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منه ما دام السند لم يخرج قط من حوزته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وكذلك يكون الحكم إذا كتب الدائن بخطه دون توقيع ما يستفاد منه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براءة ذمة المدين في نسخة أصلية اخرى للسند او في الوصل وكانت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النسخة او الوصل في يد المدين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الرابع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طلب الزام الخصم بتقديم الاسناد والاوراق الموجودة تحت يده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(20)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للخصم أن يطلب الزام خصمه بتقديم الاسناد او الأوراق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المنتجة في الدعوى التي تكون تحت يده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كان القانون يجيز مطالبته بتقديمها او بتسليمها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إذا استند اليها خصمه في أية مرحلة من مراحل الدعوى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(21)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يجب أن يبين في هذا الطلب تحت طائلة الرد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أوصاف السند او الورقة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فحوى السند او الورقة بقدر ما يمكن من التفصيل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الواقعة التي يستشهد بالورقة او السند عليها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4-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الدلائل والظروف التي تؤيد انها تحت يد الخصم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5-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وجه الزام الخصم بتقديمها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إذا أثبت الطالب طلبه أو أقر الخصم بان السند او الورقة في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حوزته او سكت او قررت المحكمة لزوم تقديم السند او الورقة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الحال او في أقرب موعد تحدده وإذا أنكر الخصم ولم يقدم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الطالب اثباتاً كافياً لصحة الطلب وجب أن يحلف المنكر يميناً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بان الورقة او السند لا وجود له وانه لا يعلم وجوده ولا مكانه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وانه لم يخفه او لم يهمل البحث عنه ليحرم خصمه من الاستشهاد به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إذا لم يقم الخصم بتقديم الورقة او السند في الموعد الذي حددته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المحكمة او امتنع عن حلف اليمين المذكور اعتبرت الصورة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التي قدمها خصمه صحيحة مطابقة لأصلها فان لم يكن خصمه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قد قدم صورة عن الورقة او السند جاز الأخذ بقوله فيما يتعلق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بشكله او بموضوعه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(24)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اقدم الخصم ورقة او سنداً للاستدلال به في الدعوى فلا يجوز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له سحبه إلا برضا خصمه وبأذن خطي من رئيس المحكمة بعد أن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تحفظ صورة مصدقة عنه إضبارة الدعوى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(25)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للمحكمة أثناء سير الدعوى ان تدعو الغير لالزامه بتقديم ورقة او سند تحت يده وذلك في الأحوال والأوضاع المنصوص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عليها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المواد السابقة مع مراعاة أحكامها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للمحكمة من تلقاء نفسها او بناء على طلب الخصوم أن تقرر جلب اسناد وأوراق من الدوائر الرسمية إذ تعذر ذلك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على الخصوم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</w:rPr>
        <w:t>3  -</w:t>
      </w:r>
      <w:proofErr w:type="gramEnd"/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لمن يخشى الاحتجاج عليه بورقة مزورة ان يختصم ، بدعوى اصلية ، من بيده هذه الورقة او من يستفيد منها لاستصدار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حكم بتزويرها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(26)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في أية قضية حقوقية اثبات صحة تنظيم أي عقد او وكالة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تفويض او صك كتابي منظم او موقع في مكان خارج المملكة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الاردنية الهاشمية باقرار الفريقين المتعاقدين او بتصديقه من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المراجع القانونية والسياسية المختصة في البلد الذي نظمت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ووقعت فيه ومن ممثل المملكة الاردنية الهاشمية في ذلك البلد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ومن السلطات الاردنية المختصة.ويشترط فيما تقدم انه في حالة عدم وجود ممثل للمملكة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الأردنية الهاشمية في ذلك البلد ، فيعتبر التصديق الصادر عن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المراجع السياسية لاي بلد يتبادل التمثيل السياسي مع الاردن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مقبولاً اذا اقترن بتصديق السلطات الاُردنية المختصة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الباب الثالث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الشهادة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(27)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الاثبات بالشهادة في الالتزامات غير التعاقدية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(28)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الالتزمات التعاقدية ، تراعى في جواز الاثبات بالشهادة وعدم جوازه الاحكام الآتية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1-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أ- اذا كان الالتزام التعاقدي في غير المواد التجارية تزيد قيمته على مائة دينار او كان غير محدد القيمة فلا تجوز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الشهادة في اثبات وجود الالتزام او البراءة منه ما لم يوجد اتفاق او نص يقضي بغير ذلك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ب- مع مراعاة احكام أي قانون خاص يجوز الاثبات بالشهادة في الالتزامات التجارية مهما بلغت قيمتها وفي الالتزامات المدنية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لم تزد  قيمتها على مائة دينار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ويقدر الالتزام باعتبار قيمته وقت تمام العقد لا وقت الوفاء فاذا كان أصل الالتزام في ذلك الوقت لا يزيد على مائة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دينار فالشهادة لا تمتنع حتى لو زاد مجموع الالتزام على هذا القدر بعد ضم الملحقات والفوائد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وإذا اشتملت الدعوى على طلبات متعددة يتميز كل منها عن الآخر وليس على أيها دليل كتابي ، جاز الاثبات بالشهادة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كل طلب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تزيد قيمته على مائة دينار ولو كانت هذه الطلبات في مجموعها تزيد على هذه القيمة وحتى لو كان منشؤها علاقات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عقوداً من طبيعة واحدة بين الخصوم أنفسهم وكذلك الحكم في وفاء لا تزيد قيمته على مائة دينار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(29)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يجوز الاثبات بالشهادة في الالتزامات التعاقدية حتى ولو كان المطلوب لا تزيد قيمته على مائة دينار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فيما يخالف او يجاور ما اشتمل عليه دليل كتابي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فيما اذا كان المطلوب هو الباقي او هو جزءاً من حق لا يجوز اثباته بالشهادة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كان طالب أحد الخصوم في الدعوى بما تزيد قيمته على مائة دينار ثم عدل طلبه الى ما لا يزيد على هذه القيمة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(30)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الاثبات بالشهادة في الالتزامات التعاقدية حتى لو كان المطلوب تزيد قيمته على مائة دنانير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إذا وجد مبدأ ثبوت 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بالكتابة.ومبدأ</w:t>
      </w:r>
      <w:proofErr w:type="gramEnd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 الثبوت هو كل كتابة تصدر عن الخصم ويكون من شأنها أن تجعل وجود العقد المدعى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به قريب الاحتمال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إذا وجد مانع مادي او أدبي يحول دون الحصول على دليل كتابي او إذا كان العرف والعادة لا يقضيان بربطها بسند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يعتبر مانعاً مادياً أن لا يوجد من يستطيع كتابة السند او أن يكون طالب الاثبات شخصاً ثالثاً لم يكن طرفاً في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العقد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تعتبر مانعاً ادبياً القرابة بين الزوجين او ما بين الأصول والفروع او ما بين الحواشي الى الدرجة الثالثة او ما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بين أحد الزوجين وأبوي الزوج الآخر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إذا فقد الدائن سنده المكتوب لسبب لا يد له فيه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4-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إذا طعن في العقد بانه ممنوع بالقانون او مخالف للنظام 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العام  او</w:t>
      </w:r>
      <w:proofErr w:type="gramEnd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 الآداب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5-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لبيان الظروف التي احاطت بتنظيم السند على ان يتم تحديدها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6-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لتحديد العلاقة بين السند موضوع الدعوى وسند اخر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7-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حال الادعاء بان السند اخذ عن طريق الغش او الاحتيال او الاكراه على ان يتم تحديد أي من هذه الوقائع بصورة واضحة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(31)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الاجازة لاحد الخصوم باثبات واقعة بشهادة الشهود تقتضي دائماً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أن يكون للخصم الآخر الحق في دفعها بهذا الطريق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تسمع المحكمة شهادة كل انسان ما لم يكن مجنوناً او صبياً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يفهم معنى اليمين ولها أن تسمع أقوال الصبي الذي لا يفهم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معنى اليمين على سبيل الاستدلال فقط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تقدر المحكمة قيمة شهادة الشهود من حيث عدالتهم وسلوكهم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وتصرفهم وغير ذلك من ظروف القضية دون حاجة الى التزكية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إذا لم توافق الشهادة الدعوى او لم تتفق اقوال الشهود بعضها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مع بعض أخذت المحكمة من الشهادة بالقدر الذي تقتنع بصحته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(34)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للمحكمة ان ترجع بينة على أخرى وفاقاً لما تستخلصه من ظروف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الدعوى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يجوز للمحكمة ان تصدر حكما في أية قضية بالاستناد الى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شهادة شاهد فرد إلا إذا لم يعترض عليها الخصم او تأيدت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ببينة مادية أخرى ترى المحكمة انها كافية لاثبات صحتها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(35)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يجوز أن يشهد أحد من معلومات او مضمون أوراق تتعلق بشؤون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الدولة إلا إذا كانت قد نشرت بالطريق القانوني او كانت السلطة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المختصة قد إذنت في اذاعتها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(36)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الموظفون والمستخدمون والمكلفون بخدمة عامة لا يشهدون ولو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بعد تركهم العمل بما يكون قد وصل الى علمهم أثناء قيامهم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بالعمل من معلومات لا تجوز اذاعتها ومع ذلك فللسلطة المختصة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ان تأذن لهم بالشهادة بناء على طلب المحكمة او أحد الخصوم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(37)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من علم من المحامين او الوكلاء او الاطباء عن طريق مهنته او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صنعته بواقعة او بمعلومات لا يجوز له أن يفشيها ولو بعد انتهاء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خدمته او زوال صفته ما لم يكن ذكرها له مقصودا به ارتكاب جناية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جنحة ويجب عليهم أن يؤدوا الشهادة عن تلك الواقعة او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المعلومات متى طلب منهم من اسرها اليهم على الا يخل ذلك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باحكام القوانين الخاصة بهم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(38)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يجوز لأحد الزوجين أن يفشي بغير رضى الآخر ما أبلغه اليه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أثناء الزوجية ولو بعد انفصامها إلا في حالة رفع دعوى من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أحدهما على الآخر او اقامة دعوى على احدهم بسبب جناية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جنحة وقعت منه على الآخر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(39)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الشهادة بالسماع غير مقبولة الا في الحالات التالية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الوفاة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النسب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الوقف الصحيح الموقوف لجهة خيرية منذ مدة طويلة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الباب الرابع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القرائن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الأول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القرائن القانونية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(40)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القرينة التي ينص عليها القانون تغني من تقررت لمصلحته عن اية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طريقة اخرى من طرق الاثبات على أنه يجوز نقض هذه القرينة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بالدليل العكسي ما لم يوجد نص يقضي بغير ذلك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(41)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الاحكام التي حازت الدرجة القطعية تكون حجة بما فصلت فيه من الحقوق ولا يجوز قبول دليل ينقض هذه القرينة ولكن لا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تكون لتلك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الاحكام هذه القوة إلا في نزاع قام بين الخصوم أنفسهم دون أن تتغير صفاتهم وتعلق النزاع بالحق ذاته محلا وسبباً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ويجوز للمحكمة أن تأخذ بهذه القرينة من تلقاء نفسها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يرتبط القاضي المدني بالحكم الجزائي في الوقائع التي لم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يفصل فيها هذا الحكم او الوقائع التي فصل فيها دون ضرورة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الثاني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القرائن القضائية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القرائن القضائية هي القرائن التي لم ينص عليها القانون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ويستخلصها القاضي من ظروف الدعوى ويقتنع بان لها دلالة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معينة ويترك لتقدير القاضي استنباط هذه القرائن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يجوز الاثبات بالقرائن القضائية الا في الاحوال التي يجوز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فيها الاثبات بالشهادة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الباب الخامس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الاقرار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(44)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الاقرار هو اخبار الانسان عن حق عليه للآخر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(45)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الاقرار القضائي هو اعتراف الخصم او من ينوب عنه اذا كان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مأذوناً له بالاقرار بواقعة ادعى بها عليه وذلك أمام القضاء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أثناء السير في الدعوى المتعلقة بهذه الواقعة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(46)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الاقرار غير القضائي هو الذي يقع في غير مجلس الحكم او يقع في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مجلس الحكم في غير الدعوى التي اقيمت بالواقعة المقر بها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الأول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شروط الاقرار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(47)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يشترط ان يكون المقر عاقلا بالغاً غير محجوز عليه فلا يصح اقرار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الصغير او المجنون والمعتوه والسفيه ولا يصح على هؤلاء اقرار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أوليائهم وأوصيائهم والقوام عليهم ولكن الصغير المميز المأذون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يكون لاقرار حكم اقرار البالغ في الامور المأذون بها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(48)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يشترط الا يكذب ظاهر الحال الاقرار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(49)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يتوقف الاقرار على قبول المقر له ولكن يرتد برده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واذا رد المقر له مقداراً من المقر به فلا يبقى حكم للاقرار في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المقدار المردود ويصح الاقرار في المقدار الباقي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الثامن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أحكام الاقرار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(50)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يلزم المرء باقراره الا اذا كذب بحكم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يصح الرجوع عن الاقرار إلا لخطأ في الواقع على ان يثبت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المقر ذلك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(51)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الاقرار حجة قاصرة على المقر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الاقرار في غير مجلس الحكم لا يقبل اثباته بشهادة الشهود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ما لم تسبقه قرائن قوية تدل على وقوعه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الباب السادس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اليمين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الاول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اليمين الحاسمة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اليمين الحاسمة هي التي يوجهها أحد المتداعين لخصمه ليحسم بها النزاع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ويجوز للمحكمة من تلقاء نفسها ان تفهم الخصم ان من حقه توجيه اليمين في حال عجز احد طرفي الدعوى عن اثبات دعواه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دفعه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المادة54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1-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لا يجوز تحليف اليمين الا بناء على طلب من الخصم وقرار 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من  المحكمة</w:t>
      </w:r>
      <w:proofErr w:type="gramEnd"/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2-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على المحكمة من تلقاء نفسها تحليف اليمين في أي من الحالات 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التالية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  <w:proofErr w:type="gramEnd"/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أ-اذا اثبت احد ادعاءه بحقه في التركة فتحلفه المحكمة على انه لم يستوف بنفسه او بواسطة غيره هذا الحق من الميت ولم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يبرؤه منه ولم يحله على غيره ولم يستوف دينه من الغير ولم يكن للميت رهن مقابل هذا الحق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ب-اذا استحق احد المال واثبت ادعاءه تحلفه المحكمة على انه لم يبع هذا المال ولم يهبه لاحد ولم يخرجه من ملكه باي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وجه من الوجوه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ج-اذا اراد المشتري رد المبيع لعيب فيه تحلفه المحكمة انه لم يرض بالعيب صراحة او دلالة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د-اذا اثبت طالب الشفعة دعواه تحلفه المحكمة بانه لم يسقط شفعته باي وجه من الوجوه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تعديل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(55)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يجب ان تكون الواقعة التي تنصب عليها اليمين متعلقة بشخص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من وجهت اليه اليمين ،فأن كانت غير شخصية انصبت اليمين على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مجرد علمه بها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ان توجه اليمين الحاسمة في أية حالة كانت عليها الدعوى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كل نزاع إلا أنه لا يجوز توجيهها في واقعة ممنوعة بالقانون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او مخالفة للنظام العام وللآداب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(56)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اجتمعت مطالب مختلفة يكفي فيها يمين واحدة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(57)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يجوز لمن وجهت اليه اليمين أن يردها على خصمه على أنه لا يجوز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الرد إذا انصبت اليمين على واقعة لا يشترك فيها الخصمان بل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يستقل فيها شخص من وجهت اليه اليمين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يجوز لمن وجه اليمين او ردها أن يرجع في ذلك متى قبل خصمه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أن يحلف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(58)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تكون اليمين إلا أمام المحكمة ولا اعتبارا للنكول عن اليمين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خارجها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(59)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يجب على من يوجه لخصمه اليمين أن يبين بالدقة الوقائع التي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يريد استحلافه عليها ويذكر صيغة اليمين بعبارة واضحة جلية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وللمحكمة أن تعدل صيغة اليمين التي يعرضها الخصم بحيث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تتوجه بوضوح ودقة على الواقعة المطلوب الحلف عليها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مبادئ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(60)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كل من وجهت اليه اليمين فنكل عنها دون أن يردها على خصمه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وكل من ردت عليه اليمين فنكل عنها خسر دعواه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(61)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توجيه اليمين يتضمن التنازل عما عداها من البينات بالنسبة الى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الواقعة التي ترد عليها ،فلا يجوز للخصم أن يثبت كذب اليمين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بعد أن يؤديها الخصم الذي وجهت اليه او ردت عليه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على أنه إذا ثبت كذب اليمين بحكم جزائي فان للخصم الذي أصابه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ضرر منها أن يطالب بالتعويض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الفصل الثامن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في اجراءات اليمين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يرفض توجيه اليمين اذا كانت واردة على واقعة غير منتجة او غير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جائز اثباتها باليمين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لم ينازع من وجهت اليه اليمين في جوازها ولا في تعلقها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بالدعوى ان كان حاضراً بنفسه ان يحلفها فورها او يردها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على خصمه والا اعتبر ناكلا ،ويجوز للمحكمة ان تعطيه مهلة للحلف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رأت لذلك وجهاً فان لم يكن حاضراً وجب عليه ان يدعي لحلفها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بالصيغة التي اقرتها المحكمة وفي اليوم الذي حددته فان حضر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وامتنع دون أن ينازع او لم يحضر بغير عذر اعتبر ناكلا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(64)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نازع من وجهت اليه اليمين في جوازها او في ورودها على واقعة منتجة في الدعوى ورفضت المحكمة منازعتها وحكمت بتحليفه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بينت في قرارها صيغة اليمين ، ويبلغ هذا القرار للخصم ان لم يكن حاضراً بنفسه ويتبع ما نص عليه في المادة السابقة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ويجوز حلف اليمين بغياب من طلبها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(65)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كانت لمن وجهت اليه اليمين عذر يمنعه عن الحضور فتنتقل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المحكمة او تنتدب أحد قضاتها لتحليفه ،ويحرر محضر بحلف اليمين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يوقعه الحالف والمحكمة او القاضي المنتدب والكاتب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(66)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تكون تأدية اليمين بان يقول الحالف "والله" ويذكر الصيغة التي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أقرتها المحكمة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(67)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يعتبر في حلف الاخرس ونكوله اشارته المعهودة ان كان لا يعرف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الكتابة فان كان يعرفها فحلفه ونكوله بها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(68)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تجري النيابة في التحليف ولكن لا تجري في اليمين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(69)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اذا كان من وجهت اليه اليمين يقيم خارج منطقة المحكمة فلها أن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تنيب في تحليفه محكمة محل اقامته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المادة70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للمحكمة ، من تلقاء نفسها ، ان توجه اليمين المتممة الى أي من الخصمين لاصدار حكمها في موضوع الدعوى او في قيمة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ما تحكم به شريطة ان لا يكون في الدعوى دليل كامل وان لا تكون الدعوى خالية من اي دليل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لا يجوز للخصم الذي وجهت اليه المحكمة اليمين المتممة ان يردها على خصمه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للمحكمة ان ترجع عن توجيه اليمين المتممة قبل حلفها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المعاينة والخبرة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المادة71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تعتبر جزءا من البينات المعاينة والخبرة التي تجري وفقا للاحكام المنصوص عليها في قانون اصول المحاكمات المدنية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(72)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تلغى القوانين التالية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:-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1-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قانون البينات ،الباب الرابع والخمسون من مجموعة القوانين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الفلسطينية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2-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قانون البينات (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المعدل )</w:t>
      </w:r>
      <w:proofErr w:type="gramEnd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 رقم 68 لسنة 1936 المنشور في العدد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 630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الممتاز من الوقائع الفلسطينية المؤرخ في 18 أيلول سنة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  1936.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3-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قانون البينات (المعدل) رقم 38 لسنة 1940 المنشور في العدد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1052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الممتاز من الوقائع الفلسطينية المؤرخ في 18 تشرين الأول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سنة 1940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  <w:bookmarkStart w:id="0" w:name="_GoBack"/>
      <w:bookmarkEnd w:id="0"/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4-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قانون البينات (المعدل) رقم (40) لسنة 1946 المنشور في العدد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1502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الممتاز من الوقائع الفلسطينية المؤرخ في 29 حزيران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سنة 1946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5-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قانون البينات (</w:t>
      </w:r>
      <w:proofErr w:type="gramStart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المعدل )</w:t>
      </w:r>
      <w:proofErr w:type="gramEnd"/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 xml:space="preserve"> رقم 3 لسنة 1947 المنشور في العدد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1563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الممتاز من الوقائع الفلسطينية المؤرخ في 15 آذار سنة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lastRenderedPageBreak/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   1947.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6-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كل تشريع اردني او فلسطيني آخر صدر قبل سن هذا القانون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الى المدى الذي تكون فيه تلك التشاريع مغايرة لاحكام هذا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    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القانون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المادة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 xml:space="preserve"> (73)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</w:rPr>
        <w:t> </w:t>
      </w:r>
    </w:p>
    <w:p w:rsidR="00250935" w:rsidRPr="00250935" w:rsidRDefault="00250935" w:rsidP="00250935">
      <w:pPr>
        <w:shd w:val="clear" w:color="auto" w:fill="FFFFFF"/>
        <w:bidi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E0500"/>
          <w:sz w:val="19"/>
          <w:szCs w:val="19"/>
        </w:rPr>
      </w:pPr>
      <w:r w:rsidRPr="00250935">
        <w:rPr>
          <w:rFonts w:ascii="Arial" w:eastAsia="Times New Roman" w:hAnsi="Arial" w:cs="Arial"/>
          <w:color w:val="1E0500"/>
          <w:sz w:val="19"/>
          <w:szCs w:val="19"/>
          <w:rtl/>
        </w:rPr>
        <w:t>رئيس الوزراء ووزير العدلية مكلفان بتنفيذ أحكام هذا القانون</w:t>
      </w:r>
      <w:r w:rsidRPr="00250935">
        <w:rPr>
          <w:rFonts w:ascii="Arial" w:eastAsia="Times New Roman" w:hAnsi="Arial" w:cs="Arial"/>
          <w:color w:val="1E0500"/>
          <w:sz w:val="19"/>
          <w:szCs w:val="19"/>
        </w:rPr>
        <w:t>.</w:t>
      </w:r>
    </w:p>
    <w:p w:rsidR="004564DF" w:rsidRDefault="004564DF" w:rsidP="00250935">
      <w:pPr>
        <w:bidi/>
      </w:pPr>
    </w:p>
    <w:sectPr w:rsidR="00456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935"/>
    <w:rsid w:val="00250935"/>
    <w:rsid w:val="0045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3A132F-083D-4D25-B345-B13FC9981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09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093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0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0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7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3248</Words>
  <Characters>18515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M.Hamdi</dc:creator>
  <cp:keywords/>
  <dc:description/>
  <cp:lastModifiedBy>M.Hamdi</cp:lastModifiedBy>
  <cp:revision>1</cp:revision>
  <dcterms:created xsi:type="dcterms:W3CDTF">2026-03-28T21:30:00Z</dcterms:created>
  <dcterms:modified xsi:type="dcterms:W3CDTF">2026-03-28T21:30:00Z</dcterms:modified>
</cp:coreProperties>
</file>