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Хамди 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свойства уравнения гармонического осциллятора и проанализировать его решения при различных условиях.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Записать и исследовать уравнение затухающего осциллятора, включая фазовый портрет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осциллятор с внешним воздействием и построить его фазовую динамику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Динамика множества физических систем (механических, электрических, биологических) при определённых допущениях описывается одинаковой математической моделью — линейным гармоническим осциллятором. Эта модель является фундаментальной в теории колебаний.</w:t>
      </w:r>
    </w:p>
    <w:p>
      <w:pPr>
        <w:pStyle w:val="BodyText"/>
      </w:pPr>
      <w:r>
        <w:t xml:space="preserve">Общее уравнение движения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координата состояния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потерь энергии,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частота.</w:t>
      </w:r>
    </w:p>
    <w:p>
      <w:pPr>
        <w:pStyle w:val="BodyText"/>
      </w:pPr>
      <w:r>
        <w:t xml:space="preserve">Данное уравнение представляет собой линейное дифференциальное уравнение второго порядка и описывает линейную динамическую систему.</w:t>
      </w:r>
    </w:p>
    <w:p>
      <w:pPr>
        <w:pStyle w:val="BodyText"/>
      </w:pPr>
      <w:r>
        <w:t xml:space="preserve">В случае отсутствия потерь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получаем: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Это уравнение консервативной системы, в которой энергия сохраняется.</w:t>
      </w:r>
    </w:p>
    <w:p>
      <w:pPr>
        <w:pStyle w:val="BodyText"/>
      </w:pPr>
      <w:r>
        <w:t xml:space="preserve">Для получения единственного решения необходимо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формируют фазовое пространство. Траектория решения в этом пространстве называется фазовой траекторией, а совокупность таких траекторий — фазовым портретом системы.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Необходимо построить решения и фазовые портреты для следующих случаев:</w:t>
      </w:r>
    </w:p>
    <w:p>
      <w:pPr>
        <w:numPr>
          <w:ilvl w:val="0"/>
          <w:numId w:val="1002"/>
        </w:numPr>
      </w:pPr>
      <w:r>
        <w:t xml:space="preserve">Без затухания и внешнего воздействия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без внешней силы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внешним воздействием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Интервал: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 0.05, 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</w:p>
    <w:bookmarkStart w:id="23" w:name="математические-модели"/>
    <w:p>
      <w:pPr>
        <w:pStyle w:val="Heading3"/>
      </w:pPr>
      <w:r>
        <w:t xml:space="preserve">3.2.1 Математические модели</w:t>
      </w:r>
    </w:p>
    <w:p>
      <w:pPr>
        <w:pStyle w:val="Compact"/>
        <w:numPr>
          <w:ilvl w:val="0"/>
          <w:numId w:val="1003"/>
        </w:numPr>
      </w:pPr>
      <w:r>
        <w:t xml:space="preserve">Без затухания: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С затуханием: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t xml:space="preserve">С внешней силой: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данной модели наблюдаются устойчивые периодические колебания без изменения амплитуды. 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регулярную форму, сохраняющуюся на всём временном промежутке.</w:t>
      </w:r>
    </w:p>
    <w:p>
      <w:pPr>
        <w:pStyle w:val="BodyText"/>
      </w:pPr>
      <w:r>
        <w:t xml:space="preserve">Такое поведение характерно для идеальной системы без потерь энергии. Колебания не затухают и не усиливаются.</w:t>
      </w:r>
    </w:p>
    <w:p>
      <w:pPr>
        <w:pStyle w:val="BodyText"/>
      </w:pPr>
      <w:r>
        <w:t xml:space="preserve">Фазовый портрет представлен замкнутой траекторией, что указывает на периодичность и устойчивость движения.</w:t>
      </w:r>
    </w:p>
    <w:p>
      <w:pPr>
        <w:pStyle w:val="BodyText"/>
      </w:pPr>
      <w:r>
        <w:t xml:space="preserve">Таким образом, система демонстрирует классические гармонические колебания без диссипации.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Здесь наблюдается быстрое уменьшение амплитуды колебаний.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уже на начальном этапе.</w:t>
      </w:r>
    </w:p>
    <w:p>
      <w:pPr>
        <w:pStyle w:val="BodyText"/>
      </w:pPr>
      <w:r>
        <w:t xml:space="preserve">Причина заключается в наличии демпфирующего слагаемого, приводящего к рассеянию энергии.</w:t>
      </w:r>
    </w:p>
    <w:p>
      <w:pPr>
        <w:pStyle w:val="BodyText"/>
      </w:pPr>
      <w:r>
        <w:t xml:space="preserve">Фазовый портрет показывает сжатие траекторий к точке равновесия.</w:t>
      </w:r>
    </w:p>
    <w:p>
      <w:pPr>
        <w:pStyle w:val="BodyText"/>
      </w:pPr>
      <w:r>
        <w:t xml:space="preserve">Следовательно, система демонстрирует затухающий режим с переходом в устойчивое состояние покоя.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системе присутствует внешняя периодическая сила, поэтому после переходного процесса устанавливаются вынужденные колебания.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малые устойчивые колебания вокруг равновесия.</w:t>
      </w:r>
    </w:p>
    <w:p>
      <w:pPr>
        <w:pStyle w:val="BodyText"/>
      </w:pPr>
      <w:r>
        <w:t xml:space="preserve">Несмотря на затухание, внешняя сила поддерживает движение системы.</w:t>
      </w:r>
    </w:p>
    <w:p>
      <w:pPr>
        <w:pStyle w:val="BodyText"/>
      </w:pPr>
      <w:r>
        <w:t xml:space="preserve">Фазовый портрет ограничен компактной областью, соответствующей установившемуся режиму.</w:t>
      </w:r>
    </w:p>
    <w:p>
      <w:pPr>
        <w:pStyle w:val="BodyText"/>
      </w:pPr>
      <w:r>
        <w:t xml:space="preserve">Таким образом, система переходит к стационарным вынужденным колебаниям.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Исследование параметров показало:</w:t>
      </w:r>
    </w:p>
    <w:p>
      <w:pPr>
        <w:pStyle w:val="Compact"/>
        <w:numPr>
          <w:ilvl w:val="0"/>
          <w:numId w:val="1006"/>
        </w:numPr>
      </w:pPr>
      <w:r>
        <w:t xml:space="preserve">в первой модели изменение параметра влияет на частоту;</w:t>
      </w:r>
    </w:p>
    <w:p>
      <w:pPr>
        <w:pStyle w:val="Compact"/>
        <w:numPr>
          <w:ilvl w:val="0"/>
          <w:numId w:val="1006"/>
        </w:numPr>
      </w:pPr>
      <w:r>
        <w:t xml:space="preserve">во второй — на скорость затухания;</w:t>
      </w:r>
    </w:p>
    <w:p>
      <w:pPr>
        <w:pStyle w:val="Compact"/>
        <w:numPr>
          <w:ilvl w:val="0"/>
          <w:numId w:val="1006"/>
        </w:numPr>
      </w:pPr>
      <w:r>
        <w:t xml:space="preserve">в третьей — на характеристики установившихся колебаний.</w:t>
      </w:r>
    </w:p>
    <w:p>
      <w:pPr>
        <w:pStyle w:val="FirstParagraph"/>
      </w:pPr>
      <w:r>
        <w:t xml:space="preserve">Общие закономерности:</w:t>
      </w:r>
    </w:p>
    <w:p>
      <w:pPr>
        <w:pStyle w:val="Compact"/>
        <w:numPr>
          <w:ilvl w:val="0"/>
          <w:numId w:val="1007"/>
        </w:numPr>
      </w:pPr>
      <w:r>
        <w:t xml:space="preserve">первая модель сохраняет колебания;</w:t>
      </w:r>
    </w:p>
    <w:p>
      <w:pPr>
        <w:pStyle w:val="Compact"/>
        <w:numPr>
          <w:ilvl w:val="0"/>
          <w:numId w:val="1007"/>
        </w:numPr>
      </w:pPr>
      <w:r>
        <w:t xml:space="preserve">вторая стремится к равновесию;</w:t>
      </w:r>
    </w:p>
    <w:p>
      <w:pPr>
        <w:pStyle w:val="Compact"/>
        <w:numPr>
          <w:ilvl w:val="0"/>
          <w:numId w:val="1007"/>
        </w:numPr>
      </w:pPr>
      <w:r>
        <w:t xml:space="preserve">третья выходит на устойчивый режим.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Результаты аналогичны: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— устойчивые колебания;</w:t>
      </w:r>
    </w:p>
    <w:p>
      <w:pPr>
        <w:pStyle w:val="Compact"/>
        <w:numPr>
          <w:ilvl w:val="0"/>
          <w:numId w:val="1008"/>
        </w:numPr>
      </w:pPr>
      <w:r>
        <w:t xml:space="preserve">вторая — быстрое затухание;</w:t>
      </w:r>
    </w:p>
    <w:p>
      <w:pPr>
        <w:pStyle w:val="Compact"/>
        <w:numPr>
          <w:ilvl w:val="0"/>
          <w:numId w:val="1008"/>
        </w:numPr>
      </w:pPr>
      <w:r>
        <w:t xml:space="preserve">третья — вынужденные колебания.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Сравнение показывает:</w:t>
      </w:r>
    </w:p>
    <w:p>
      <w:pPr>
        <w:pStyle w:val="Compact"/>
        <w:numPr>
          <w:ilvl w:val="0"/>
          <w:numId w:val="1009"/>
        </w:numPr>
      </w:pPr>
      <w:r>
        <w:t xml:space="preserve">минимальное время у первой модели;</w:t>
      </w:r>
    </w:p>
    <w:p>
      <w:pPr>
        <w:pStyle w:val="Compact"/>
        <w:numPr>
          <w:ilvl w:val="0"/>
          <w:numId w:val="1009"/>
        </w:numPr>
      </w:pPr>
      <w:r>
        <w:t xml:space="preserve">немного больше у второй;</w:t>
      </w:r>
    </w:p>
    <w:p>
      <w:pPr>
        <w:pStyle w:val="Compact"/>
        <w:numPr>
          <w:ilvl w:val="0"/>
          <w:numId w:val="1009"/>
        </w:numPr>
      </w:pPr>
      <w:r>
        <w:t xml:space="preserve">максимальное у третьей.</w:t>
      </w:r>
    </w:p>
    <w:p>
      <w:pPr>
        <w:pStyle w:val="FirstParagraph"/>
      </w:pPr>
      <w:r>
        <w:t xml:space="preserve">Во всех случаях вычисления выполняются быстро.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Полученные результаты:</w:t>
      </w:r>
    </w:p>
    <w:p>
      <w:pPr>
        <w:pStyle w:val="Compact"/>
        <w:numPr>
          <w:ilvl w:val="0"/>
          <w:numId w:val="1010"/>
        </w:numPr>
      </w:pPr>
      <w:r>
        <w:t xml:space="preserve">первая модель — значение остаётся значительным;</w:t>
      </w:r>
    </w:p>
    <w:p>
      <w:pPr>
        <w:pStyle w:val="Compact"/>
        <w:numPr>
          <w:ilvl w:val="0"/>
          <w:numId w:val="1010"/>
        </w:numPr>
      </w:pPr>
      <w:r>
        <w:t xml:space="preserve">вторая — стремится к нулю;</w:t>
      </w:r>
    </w:p>
    <w:p>
      <w:pPr>
        <w:pStyle w:val="Compact"/>
        <w:numPr>
          <w:ilvl w:val="0"/>
          <w:numId w:val="1010"/>
        </w:numPr>
      </w:pPr>
      <w:r>
        <w:t xml:space="preserve">третья — принимает малые ненулевые значения.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11"/>
        </w:numPr>
      </w:pPr>
      <w:r>
        <w:t xml:space="preserve">Первая модель описывает устойчивые гармонические колебания без потерь.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Вторая модель демонстрирует быстрое затухание.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Третья модель выходит на режим вынужденных колебаний.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Параметры влияют на частоту, затухание и амплитуду.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Все модели эффективно рассчитываются численно.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различие динамических режимов.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2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  <w:r>
        <w:br/>
      </w:r>
    </w:p>
    <w:p>
      <w:pPr>
        <w:pStyle w:val="Compact"/>
        <w:numPr>
          <w:ilvl w:val="0"/>
          <w:numId w:val="1012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Хамди Мохаммад</dc:creator>
  <dc:language>ru-RU</dc:language>
  <cp:keywords/>
  <dcterms:created xsi:type="dcterms:W3CDTF">2026-03-27T10:42:36Z</dcterms:created>
  <dcterms:modified xsi:type="dcterms:W3CDTF">2026-03-27T10:42:36Z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