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Default="00E4104E" w:rsidP="00E4104E">
      <w:pPr>
        <w:jc w:val="center"/>
      </w:pPr>
      <w:r>
        <w:t xml:space="preserve">Master’s Degree Course in </w:t>
      </w:r>
      <w:r>
        <w:t>Data Science for Economics</w:t>
      </w:r>
    </w:p>
    <w:p w14:paraId="4F2D229F" w14:textId="77777777" w:rsidR="00E4104E" w:rsidRPr="00E4104E" w:rsidRDefault="00E4104E" w:rsidP="00CD3B24">
      <w:pPr>
        <w:jc w:val="center"/>
        <w:rPr>
          <w:sz w:val="18"/>
          <w:szCs w:val="18"/>
        </w:rPr>
      </w:pPr>
    </w:p>
    <w:p w14:paraId="3C5400F2" w14:textId="306DEA40" w:rsidR="00CD3B24" w:rsidRDefault="00813B59" w:rsidP="00CD3B24">
      <w:pPr>
        <w:jc w:val="center"/>
        <w:rPr>
          <w:sz w:val="40"/>
          <w:szCs w:val="40"/>
        </w:rPr>
      </w:pPr>
      <w:r w:rsidRPr="00CD3B24">
        <w:rPr>
          <w:sz w:val="40"/>
          <w:szCs w:val="40"/>
        </w:rPr>
        <w:t xml:space="preserve">The Impact of financial development on </w:t>
      </w:r>
      <w:r w:rsidR="00E4104E">
        <w:rPr>
          <w:sz w:val="40"/>
          <w:szCs w:val="40"/>
        </w:rPr>
        <w:t>economic</w:t>
      </w:r>
      <w:r w:rsidRPr="00CD3B24">
        <w:rPr>
          <w:sz w:val="40"/>
          <w:szCs w:val="40"/>
        </w:rPr>
        <w:t xml:space="preserve"> convergence: </w:t>
      </w:r>
    </w:p>
    <w:p w14:paraId="5F9856BB" w14:textId="064BCAB7" w:rsidR="00813B59" w:rsidRDefault="00E4104E" w:rsidP="00CD3B24">
      <w:pPr>
        <w:jc w:val="center"/>
        <w:rPr>
          <w:sz w:val="40"/>
          <w:szCs w:val="40"/>
        </w:rPr>
      </w:pPr>
      <w:r>
        <w:rPr>
          <w:sz w:val="40"/>
          <w:szCs w:val="40"/>
        </w:rPr>
        <w:t xml:space="preserve">A </w:t>
      </w:r>
      <w:r w:rsidR="00CD3B24">
        <w:rPr>
          <w:sz w:val="40"/>
          <w:szCs w:val="40"/>
        </w:rPr>
        <w:t>F</w:t>
      </w:r>
      <w:r w:rsidR="00813B59" w:rsidRPr="00CD3B24">
        <w:rPr>
          <w:sz w:val="40"/>
          <w:szCs w:val="40"/>
        </w:rPr>
        <w:t xml:space="preserve">unctional </w:t>
      </w:r>
      <w:r w:rsidR="00CD3B24">
        <w:rPr>
          <w:sz w:val="40"/>
          <w:szCs w:val="40"/>
        </w:rPr>
        <w:t>D</w:t>
      </w:r>
      <w:r w:rsidR="00813B59" w:rsidRPr="00CD3B24">
        <w:rPr>
          <w:sz w:val="40"/>
          <w:szCs w:val="40"/>
        </w:rPr>
        <w:t xml:space="preserve">ata </w:t>
      </w:r>
      <w:r w:rsidR="00CD3B24">
        <w:rPr>
          <w:sz w:val="40"/>
          <w:szCs w:val="40"/>
        </w:rPr>
        <w:t>A</w:t>
      </w:r>
      <w:r w:rsidR="00813B59" w:rsidRPr="00CD3B24">
        <w:rPr>
          <w:sz w:val="40"/>
          <w:szCs w:val="40"/>
        </w:rPr>
        <w:t xml:space="preserve">nalysis </w:t>
      </w:r>
      <w:r w:rsidR="00CD3B24">
        <w:rPr>
          <w:sz w:val="40"/>
          <w:szCs w:val="40"/>
        </w:rPr>
        <w:t>A</w:t>
      </w:r>
      <w:r w:rsidR="00813B59" w:rsidRPr="00CD3B24">
        <w:rPr>
          <w:sz w:val="40"/>
          <w:szCs w:val="40"/>
        </w:rPr>
        <w:t>pproach</w:t>
      </w:r>
    </w:p>
    <w:p w14:paraId="0C8F334F" w14:textId="77777777" w:rsidR="00E4104E" w:rsidRPr="00E4104E" w:rsidRDefault="00E4104E" w:rsidP="00CD3B24">
      <w:pPr>
        <w:jc w:val="center"/>
        <w:rPr>
          <w:sz w:val="30"/>
          <w:szCs w:val="30"/>
        </w:rPr>
      </w:pPr>
    </w:p>
    <w:p w14:paraId="20F5C654" w14:textId="6CB00CFA" w:rsidR="00E4104E" w:rsidRDefault="00E4104E" w:rsidP="00E4104E">
      <w:pPr>
        <w:jc w:val="left"/>
      </w:pPr>
      <w:r w:rsidRPr="00E4104E">
        <w:rPr>
          <w:b/>
          <w:bCs/>
        </w:rPr>
        <w:t>Advisor:</w:t>
      </w:r>
      <w:r>
        <w:t xml:space="preserve"> Professor Alessandra Micheletti</w:t>
      </w:r>
    </w:p>
    <w:p w14:paraId="38B64D98" w14:textId="1BAAA50A" w:rsidR="00C8018E" w:rsidRDefault="00E4104E" w:rsidP="00E4104E">
      <w:pPr>
        <w:spacing w:before="0" w:line="240" w:lineRule="auto"/>
        <w:jc w:val="left"/>
      </w:pPr>
      <w:r w:rsidRPr="00E4104E">
        <w:rPr>
          <w:b/>
          <w:bCs/>
        </w:rPr>
        <w:t>Thesis by:</w:t>
      </w:r>
      <w:r>
        <w:t xml:space="preserve"> </w:t>
      </w:r>
      <w:r w:rsidR="00C8018E">
        <w:t>Hamed Davoodi</w:t>
      </w:r>
    </w:p>
    <w:p w14:paraId="5F55E31B" w14:textId="77777777" w:rsidR="00E4104E" w:rsidRDefault="00E4104E" w:rsidP="00E4104E">
      <w:pPr>
        <w:spacing w:before="0" w:line="240" w:lineRule="auto"/>
        <w:jc w:val="left"/>
      </w:pPr>
      <w:r w:rsidRPr="00E4104E">
        <w:rPr>
          <w:b/>
          <w:bCs/>
        </w:rPr>
        <w:t>Student ID:</w:t>
      </w:r>
      <w:r>
        <w:t xml:space="preserve"> </w:t>
      </w:r>
      <w:r>
        <w:t>11267A</w:t>
      </w:r>
    </w:p>
    <w:p w14:paraId="7188A169" w14:textId="7CF67D76" w:rsidR="00E4104E" w:rsidRDefault="00E4104E" w:rsidP="00E4104E">
      <w:pPr>
        <w:jc w:val="left"/>
      </w:pPr>
    </w:p>
    <w:p w14:paraId="29B11688" w14:textId="379E3C29" w:rsidR="00CD3B24" w:rsidRDefault="00CD3B24" w:rsidP="00CD3B24">
      <w:pPr>
        <w:jc w:val="center"/>
      </w:pPr>
      <w:r>
        <w:t>Autumn 2024</w:t>
      </w:r>
    </w:p>
    <w:p w14:paraId="76F7A80B" w14:textId="15F69EC4" w:rsidR="00C8018E" w:rsidRDefault="00C8018E">
      <w:pPr>
        <w:spacing w:before="0" w:after="160" w:line="259" w:lineRule="auto"/>
        <w:jc w:val="left"/>
      </w:pPr>
      <w:r>
        <w:br w:type="page"/>
      </w:r>
    </w:p>
    <w:p w14:paraId="635DC736" w14:textId="02972A9F" w:rsidR="00C8018E" w:rsidRPr="00C8018E" w:rsidRDefault="00C8018E" w:rsidP="00C8018E">
      <w:pPr>
        <w:spacing w:before="0" w:after="160" w:line="259" w:lineRule="auto"/>
        <w:jc w:val="left"/>
        <w:rPr>
          <w:b/>
          <w:bCs/>
        </w:rPr>
      </w:pPr>
      <w:r w:rsidRPr="00C8018E">
        <w:rPr>
          <w:b/>
          <w:bCs/>
        </w:rPr>
        <w:lastRenderedPageBreak/>
        <w:t>Dedication</w:t>
      </w:r>
    </w:p>
    <w:p w14:paraId="1FB05F86" w14:textId="77777777" w:rsidR="00C8018E" w:rsidRDefault="00C8018E" w:rsidP="00C8018E">
      <w:pPr>
        <w:spacing w:before="0" w:after="160" w:line="259" w:lineRule="auto"/>
        <w:jc w:val="left"/>
      </w:pPr>
    </w:p>
    <w:p w14:paraId="4C4D69A7" w14:textId="77777777" w:rsidR="00C8018E" w:rsidRPr="00C8018E" w:rsidRDefault="00C8018E" w:rsidP="00C8018E">
      <w:pPr>
        <w:spacing w:before="0" w:after="160" w:line="259" w:lineRule="auto"/>
        <w:jc w:val="left"/>
        <w:rPr>
          <w:i/>
          <w:iCs/>
        </w:rPr>
      </w:pPr>
      <w:r w:rsidRPr="00C8018E">
        <w:rPr>
          <w:i/>
          <w:iCs/>
        </w:rPr>
        <w:t xml:space="preserve">For my dearests:  </w:t>
      </w:r>
    </w:p>
    <w:p w14:paraId="50DAFA91" w14:textId="77777777" w:rsidR="00C8018E" w:rsidRPr="00C8018E" w:rsidRDefault="00C8018E" w:rsidP="00C8018E">
      <w:pPr>
        <w:spacing w:before="0" w:after="160" w:line="259" w:lineRule="auto"/>
        <w:rPr>
          <w:i/>
          <w:iCs/>
        </w:rPr>
      </w:pPr>
      <w:r w:rsidRPr="00C8018E">
        <w:rPr>
          <w:i/>
          <w:iCs/>
        </w:rPr>
        <w:t xml:space="preserve">To my mother, Masoumeh, a wellspring of love, whose steadfast support has lifted me through every challenge.  </w:t>
      </w:r>
    </w:p>
    <w:p w14:paraId="7BCB70C7" w14:textId="77777777" w:rsidR="00C8018E" w:rsidRPr="00C8018E" w:rsidRDefault="00C8018E" w:rsidP="00C8018E">
      <w:pPr>
        <w:spacing w:before="0" w:after="160" w:line="259" w:lineRule="auto"/>
        <w:rPr>
          <w:i/>
          <w:iCs/>
        </w:rPr>
      </w:pPr>
      <w:r w:rsidRPr="00C8018E">
        <w:rPr>
          <w:i/>
          <w:iCs/>
        </w:rPr>
        <w:t xml:space="preserve">To my brother, Mahdi, a PharmD candidate, whose faith in me shines brightly, guiding me forward with courage and hope.  </w:t>
      </w:r>
    </w:p>
    <w:p w14:paraId="46B275E8" w14:textId="77777777" w:rsidR="00C8018E" w:rsidRPr="00C8018E" w:rsidRDefault="00C8018E" w:rsidP="00C8018E">
      <w:pPr>
        <w:spacing w:before="0" w:after="160" w:line="259" w:lineRule="auto"/>
        <w:rPr>
          <w:i/>
          <w:iCs/>
        </w:rPr>
      </w:pPr>
      <w:r w:rsidRPr="00C8018E">
        <w:rPr>
          <w:i/>
          <w:iCs/>
        </w:rPr>
        <w:t xml:space="preserve">To the memory of my father, Rajab, whose wisdom and strength continue to shape my journey, a constant presence in my heart.  </w:t>
      </w:r>
    </w:p>
    <w:p w14:paraId="4762299C" w14:textId="77777777" w:rsidR="00C8018E" w:rsidRPr="00C8018E" w:rsidRDefault="00C8018E" w:rsidP="00C8018E">
      <w:pPr>
        <w:spacing w:before="0" w:after="160" w:line="259" w:lineRule="auto"/>
        <w:rPr>
          <w:i/>
          <w:iCs/>
        </w:rPr>
      </w:pPr>
      <w:r w:rsidRPr="00C8018E">
        <w:rPr>
          <w:i/>
          <w:iCs/>
        </w:rPr>
        <w:t>To Nassim, my love, whose warmth and unwavering belief have filled my path with joy and meaning.</w:t>
      </w:r>
    </w:p>
    <w:p w14:paraId="1BE327D5" w14:textId="77777777" w:rsidR="00C8018E" w:rsidRPr="00C8018E" w:rsidRDefault="00C8018E" w:rsidP="00C8018E">
      <w:pPr>
        <w:spacing w:before="0" w:after="160" w:line="259" w:lineRule="auto"/>
        <w:rPr>
          <w:i/>
          <w:iCs/>
        </w:rPr>
      </w:pPr>
    </w:p>
    <w:p w14:paraId="747BC7E7" w14:textId="77777777" w:rsidR="00C8018E" w:rsidRPr="00C8018E" w:rsidRDefault="00C8018E" w:rsidP="00C8018E">
      <w:pPr>
        <w:spacing w:before="0" w:after="160" w:line="259" w:lineRule="auto"/>
        <w:rPr>
          <w:i/>
          <w:iCs/>
        </w:rPr>
      </w:pPr>
      <w:r w:rsidRPr="00C8018E">
        <w:rPr>
          <w:i/>
          <w:iCs/>
        </w:rPr>
        <w:t>And to my professor, Alessandra Micheletti, a beacon of knowledge and wisdom, whose guidance has been a steady compass, illuminating my way through the complexities of this work.</w:t>
      </w:r>
    </w:p>
    <w:p w14:paraId="4BB0EB98" w14:textId="77777777" w:rsidR="00C8018E" w:rsidRPr="00C8018E" w:rsidRDefault="00C8018E" w:rsidP="00C8018E">
      <w:pPr>
        <w:spacing w:before="0" w:after="160" w:line="259" w:lineRule="auto"/>
        <w:jc w:val="left"/>
        <w:rPr>
          <w:i/>
          <w:iCs/>
        </w:rPr>
      </w:pPr>
    </w:p>
    <w:p w14:paraId="5AE9286A" w14:textId="77777777" w:rsidR="00C8018E" w:rsidRPr="00C8018E" w:rsidRDefault="00C8018E" w:rsidP="00C8018E">
      <w:pPr>
        <w:spacing w:before="0" w:after="160" w:line="259" w:lineRule="auto"/>
        <w:jc w:val="left"/>
        <w:rPr>
          <w:i/>
          <w:iCs/>
        </w:rPr>
      </w:pPr>
      <w:r w:rsidRPr="00C8018E">
        <w:rPr>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C8018E" w:rsidRDefault="00C8018E" w:rsidP="00C8018E">
      <w:pPr>
        <w:spacing w:line="240" w:lineRule="auto"/>
        <w:rPr>
          <w:i/>
          <w:iCs/>
          <w:sz w:val="21"/>
          <w:szCs w:val="21"/>
        </w:rPr>
      </w:pPr>
      <w:r w:rsidRPr="00C8018E">
        <w:rPr>
          <w:i/>
          <w:iCs/>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74A79EFD" w:rsidR="00C8018E" w:rsidRDefault="00C8018E" w:rsidP="00C86901">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w:t>
      </w:r>
    </w:p>
    <w:p w14:paraId="10BD1E90" w14:textId="7C4B7108" w:rsidR="006B7170"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753C4D25" w14:textId="77777777" w:rsidR="006B7170" w:rsidRDefault="006B7170">
      <w:pPr>
        <w:spacing w:before="0" w:after="160" w:line="259" w:lineRule="auto"/>
        <w:jc w:val="left"/>
        <w:rPr>
          <w:i/>
          <w:iCs/>
          <w:sz w:val="18"/>
          <w:szCs w:val="18"/>
        </w:rPr>
      </w:pPr>
      <w:r>
        <w:rPr>
          <w:i/>
          <w:iCs/>
          <w:sz w:val="18"/>
          <w:szCs w:val="18"/>
        </w:rPr>
        <w:br w:type="page"/>
      </w:r>
    </w:p>
    <w:sdt>
      <w:sdtPr>
        <w:id w:val="1557193572"/>
        <w:docPartObj>
          <w:docPartGallery w:val="Table of Contents"/>
          <w:docPartUnique/>
        </w:docPartObj>
      </w:sdtPr>
      <w:sdtEndPr>
        <w:rPr>
          <w:rFonts w:ascii="Arial" w:eastAsia="Times New Roman" w:hAnsi="Arial" w:cs="Times New Roman"/>
          <w:b/>
          <w:bCs/>
          <w:noProof/>
          <w:color w:val="auto"/>
          <w:sz w:val="24"/>
          <w:szCs w:val="24"/>
        </w:rPr>
      </w:sdtEndPr>
      <w:sdtContent>
        <w:p w14:paraId="45D41028" w14:textId="6E4D815A" w:rsidR="006B7170" w:rsidRDefault="006B7170">
          <w:pPr>
            <w:pStyle w:val="TOCHeading"/>
          </w:pPr>
          <w:r>
            <w:t>Contents</w:t>
          </w:r>
        </w:p>
        <w:p w14:paraId="6DA93C8F" w14:textId="464BCC8C"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1. Introduction</w:t>
          </w:r>
          <w:r>
            <w:rPr>
              <w:noProof/>
            </w:rPr>
            <w:tab/>
          </w:r>
          <w:r>
            <w:rPr>
              <w:noProof/>
            </w:rPr>
            <w:fldChar w:fldCharType="begin"/>
          </w:r>
          <w:r>
            <w:rPr>
              <w:noProof/>
            </w:rPr>
            <w:instrText xml:space="preserve"> PAGEREF _Toc181377112 \h </w:instrText>
          </w:r>
          <w:r>
            <w:rPr>
              <w:noProof/>
            </w:rPr>
          </w:r>
          <w:r>
            <w:rPr>
              <w:noProof/>
            </w:rPr>
            <w:fldChar w:fldCharType="separate"/>
          </w:r>
          <w:r w:rsidR="00AF4E23">
            <w:rPr>
              <w:noProof/>
            </w:rPr>
            <w:t>6</w:t>
          </w:r>
          <w:r>
            <w:rPr>
              <w:noProof/>
            </w:rPr>
            <w:fldChar w:fldCharType="end"/>
          </w:r>
        </w:p>
        <w:p w14:paraId="1085374F" w14:textId="5479722F"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1.1. Background and Motivation</w:t>
          </w:r>
          <w:r>
            <w:rPr>
              <w:noProof/>
            </w:rPr>
            <w:tab/>
          </w:r>
          <w:r>
            <w:rPr>
              <w:noProof/>
            </w:rPr>
            <w:fldChar w:fldCharType="begin"/>
          </w:r>
          <w:r>
            <w:rPr>
              <w:noProof/>
            </w:rPr>
            <w:instrText xml:space="preserve"> PAGEREF _Toc181377113 \h </w:instrText>
          </w:r>
          <w:r>
            <w:rPr>
              <w:noProof/>
            </w:rPr>
          </w:r>
          <w:r>
            <w:rPr>
              <w:noProof/>
            </w:rPr>
            <w:fldChar w:fldCharType="separate"/>
          </w:r>
          <w:r w:rsidR="00AF4E23">
            <w:rPr>
              <w:noProof/>
            </w:rPr>
            <w:t>6</w:t>
          </w:r>
          <w:r>
            <w:rPr>
              <w:noProof/>
            </w:rPr>
            <w:fldChar w:fldCharType="end"/>
          </w:r>
        </w:p>
        <w:p w14:paraId="61A780D4" w14:textId="728958DD"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1.2. Research Problem and Questions</w:t>
          </w:r>
          <w:r>
            <w:rPr>
              <w:noProof/>
            </w:rPr>
            <w:tab/>
          </w:r>
          <w:r>
            <w:rPr>
              <w:noProof/>
            </w:rPr>
            <w:fldChar w:fldCharType="begin"/>
          </w:r>
          <w:r>
            <w:rPr>
              <w:noProof/>
            </w:rPr>
            <w:instrText xml:space="preserve"> PAGEREF _Toc181377114 \h </w:instrText>
          </w:r>
          <w:r>
            <w:rPr>
              <w:noProof/>
            </w:rPr>
          </w:r>
          <w:r>
            <w:rPr>
              <w:noProof/>
            </w:rPr>
            <w:fldChar w:fldCharType="separate"/>
          </w:r>
          <w:r w:rsidR="00AF4E23">
            <w:rPr>
              <w:noProof/>
            </w:rPr>
            <w:t>10</w:t>
          </w:r>
          <w:r>
            <w:rPr>
              <w:noProof/>
            </w:rPr>
            <w:fldChar w:fldCharType="end"/>
          </w:r>
        </w:p>
        <w:p w14:paraId="72062885" w14:textId="4C9EA820"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1.3. Thesis Structure</w:t>
          </w:r>
          <w:r>
            <w:rPr>
              <w:noProof/>
            </w:rPr>
            <w:tab/>
          </w:r>
          <w:r>
            <w:rPr>
              <w:noProof/>
            </w:rPr>
            <w:fldChar w:fldCharType="begin"/>
          </w:r>
          <w:r>
            <w:rPr>
              <w:noProof/>
            </w:rPr>
            <w:instrText xml:space="preserve"> PAGEREF _Toc181377115 \h </w:instrText>
          </w:r>
          <w:r>
            <w:rPr>
              <w:noProof/>
            </w:rPr>
          </w:r>
          <w:r>
            <w:rPr>
              <w:noProof/>
            </w:rPr>
            <w:fldChar w:fldCharType="separate"/>
          </w:r>
          <w:r w:rsidR="00AF4E23">
            <w:rPr>
              <w:noProof/>
            </w:rPr>
            <w:t>11</w:t>
          </w:r>
          <w:r>
            <w:rPr>
              <w:noProof/>
            </w:rPr>
            <w:fldChar w:fldCharType="end"/>
          </w:r>
        </w:p>
        <w:p w14:paraId="714D588B" w14:textId="32F59083"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2. Literature Review</w:t>
          </w:r>
          <w:r>
            <w:rPr>
              <w:noProof/>
            </w:rPr>
            <w:tab/>
          </w:r>
          <w:r>
            <w:rPr>
              <w:noProof/>
            </w:rPr>
            <w:fldChar w:fldCharType="begin"/>
          </w:r>
          <w:r>
            <w:rPr>
              <w:noProof/>
            </w:rPr>
            <w:instrText xml:space="preserve"> PAGEREF _Toc181377116 \h </w:instrText>
          </w:r>
          <w:r>
            <w:rPr>
              <w:noProof/>
            </w:rPr>
          </w:r>
          <w:r>
            <w:rPr>
              <w:noProof/>
            </w:rPr>
            <w:fldChar w:fldCharType="separate"/>
          </w:r>
          <w:r w:rsidR="00AF4E23">
            <w:rPr>
              <w:noProof/>
            </w:rPr>
            <w:t>11</w:t>
          </w:r>
          <w:r>
            <w:rPr>
              <w:noProof/>
            </w:rPr>
            <w:fldChar w:fldCharType="end"/>
          </w:r>
        </w:p>
        <w:p w14:paraId="3F4AD1CB" w14:textId="077ABEEE"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2.1. Theoretical Framework</w:t>
          </w:r>
          <w:r>
            <w:rPr>
              <w:noProof/>
            </w:rPr>
            <w:tab/>
          </w:r>
          <w:r>
            <w:rPr>
              <w:noProof/>
            </w:rPr>
            <w:fldChar w:fldCharType="begin"/>
          </w:r>
          <w:r>
            <w:rPr>
              <w:noProof/>
            </w:rPr>
            <w:instrText xml:space="preserve"> PAGEREF _Toc181377117 \h </w:instrText>
          </w:r>
          <w:r>
            <w:rPr>
              <w:noProof/>
            </w:rPr>
          </w:r>
          <w:r>
            <w:rPr>
              <w:noProof/>
            </w:rPr>
            <w:fldChar w:fldCharType="separate"/>
          </w:r>
          <w:r w:rsidR="00AF4E23">
            <w:rPr>
              <w:noProof/>
            </w:rPr>
            <w:t>13</w:t>
          </w:r>
          <w:r>
            <w:rPr>
              <w:noProof/>
            </w:rPr>
            <w:fldChar w:fldCharType="end"/>
          </w:r>
        </w:p>
        <w:p w14:paraId="345F37FB" w14:textId="66EB5A3D"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2.2. Convergence Hypothesis</w:t>
          </w:r>
          <w:r>
            <w:rPr>
              <w:noProof/>
            </w:rPr>
            <w:tab/>
          </w:r>
          <w:r>
            <w:rPr>
              <w:noProof/>
            </w:rPr>
            <w:fldChar w:fldCharType="begin"/>
          </w:r>
          <w:r>
            <w:rPr>
              <w:noProof/>
            </w:rPr>
            <w:instrText xml:space="preserve"> PAGEREF _Toc181377118 \h </w:instrText>
          </w:r>
          <w:r>
            <w:rPr>
              <w:noProof/>
            </w:rPr>
          </w:r>
          <w:r>
            <w:rPr>
              <w:noProof/>
            </w:rPr>
            <w:fldChar w:fldCharType="separate"/>
          </w:r>
          <w:r w:rsidR="00AF4E23">
            <w:rPr>
              <w:noProof/>
            </w:rPr>
            <w:t>15</w:t>
          </w:r>
          <w:r>
            <w:rPr>
              <w:noProof/>
            </w:rPr>
            <w:fldChar w:fldCharType="end"/>
          </w:r>
        </w:p>
        <w:p w14:paraId="43F36CDA" w14:textId="7129C5EC"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2.3. Financial Development</w:t>
          </w:r>
          <w:r>
            <w:rPr>
              <w:noProof/>
            </w:rPr>
            <w:tab/>
          </w:r>
          <w:r>
            <w:rPr>
              <w:noProof/>
            </w:rPr>
            <w:fldChar w:fldCharType="begin"/>
          </w:r>
          <w:r>
            <w:rPr>
              <w:noProof/>
            </w:rPr>
            <w:instrText xml:space="preserve"> PAGEREF _Toc181377119 \h </w:instrText>
          </w:r>
          <w:r>
            <w:rPr>
              <w:noProof/>
            </w:rPr>
          </w:r>
          <w:r>
            <w:rPr>
              <w:noProof/>
            </w:rPr>
            <w:fldChar w:fldCharType="separate"/>
          </w:r>
          <w:r w:rsidR="00AF4E23">
            <w:rPr>
              <w:noProof/>
            </w:rPr>
            <w:t>16</w:t>
          </w:r>
          <w:r>
            <w:rPr>
              <w:noProof/>
            </w:rPr>
            <w:fldChar w:fldCharType="end"/>
          </w:r>
        </w:p>
        <w:p w14:paraId="6CA3CAC6" w14:textId="511E695A"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2.4. Schumpeterian Growth Model with Financial Incentives</w:t>
          </w:r>
          <w:r>
            <w:rPr>
              <w:noProof/>
            </w:rPr>
            <w:tab/>
          </w:r>
          <w:r>
            <w:rPr>
              <w:noProof/>
            </w:rPr>
            <w:fldChar w:fldCharType="begin"/>
          </w:r>
          <w:r>
            <w:rPr>
              <w:noProof/>
            </w:rPr>
            <w:instrText xml:space="preserve"> PAGEREF _Toc181377120 \h </w:instrText>
          </w:r>
          <w:r>
            <w:rPr>
              <w:noProof/>
            </w:rPr>
          </w:r>
          <w:r>
            <w:rPr>
              <w:noProof/>
            </w:rPr>
            <w:fldChar w:fldCharType="separate"/>
          </w:r>
          <w:r w:rsidR="00AF4E23">
            <w:rPr>
              <w:noProof/>
            </w:rPr>
            <w:t>18</w:t>
          </w:r>
          <w:r>
            <w:rPr>
              <w:noProof/>
            </w:rPr>
            <w:fldChar w:fldCharType="end"/>
          </w:r>
        </w:p>
        <w:p w14:paraId="62A6F721" w14:textId="5A2F0DAB"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2.5. Historical review</w:t>
          </w:r>
          <w:r>
            <w:rPr>
              <w:noProof/>
            </w:rPr>
            <w:tab/>
          </w:r>
          <w:r>
            <w:rPr>
              <w:noProof/>
            </w:rPr>
            <w:fldChar w:fldCharType="begin"/>
          </w:r>
          <w:r>
            <w:rPr>
              <w:noProof/>
            </w:rPr>
            <w:instrText xml:space="preserve"> PAGEREF _Toc181377121 \h </w:instrText>
          </w:r>
          <w:r>
            <w:rPr>
              <w:noProof/>
            </w:rPr>
          </w:r>
          <w:r>
            <w:rPr>
              <w:noProof/>
            </w:rPr>
            <w:fldChar w:fldCharType="separate"/>
          </w:r>
          <w:r w:rsidR="00AF4E23">
            <w:rPr>
              <w:noProof/>
            </w:rPr>
            <w:t>20</w:t>
          </w:r>
          <w:r>
            <w:rPr>
              <w:noProof/>
            </w:rPr>
            <w:fldChar w:fldCharType="end"/>
          </w:r>
        </w:p>
        <w:p w14:paraId="3A6387BA" w14:textId="70FE873F"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2.6. Gaps in the Literature</w:t>
          </w:r>
          <w:r>
            <w:rPr>
              <w:noProof/>
            </w:rPr>
            <w:tab/>
          </w:r>
          <w:r>
            <w:rPr>
              <w:noProof/>
            </w:rPr>
            <w:fldChar w:fldCharType="begin"/>
          </w:r>
          <w:r>
            <w:rPr>
              <w:noProof/>
            </w:rPr>
            <w:instrText xml:space="preserve"> PAGEREF _Toc181377122 \h </w:instrText>
          </w:r>
          <w:r>
            <w:rPr>
              <w:noProof/>
            </w:rPr>
          </w:r>
          <w:r>
            <w:rPr>
              <w:noProof/>
            </w:rPr>
            <w:fldChar w:fldCharType="separate"/>
          </w:r>
          <w:r w:rsidR="00AF4E23">
            <w:rPr>
              <w:noProof/>
            </w:rPr>
            <w:t>25</w:t>
          </w:r>
          <w:r>
            <w:rPr>
              <w:noProof/>
            </w:rPr>
            <w:fldChar w:fldCharType="end"/>
          </w:r>
        </w:p>
        <w:p w14:paraId="175AC323" w14:textId="1F61089F"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3. Methodology</w:t>
          </w:r>
          <w:r>
            <w:rPr>
              <w:noProof/>
            </w:rPr>
            <w:tab/>
          </w:r>
          <w:r>
            <w:rPr>
              <w:noProof/>
            </w:rPr>
            <w:fldChar w:fldCharType="begin"/>
          </w:r>
          <w:r>
            <w:rPr>
              <w:noProof/>
            </w:rPr>
            <w:instrText xml:space="preserve"> PAGEREF _Toc181377123 \h </w:instrText>
          </w:r>
          <w:r>
            <w:rPr>
              <w:noProof/>
            </w:rPr>
          </w:r>
          <w:r>
            <w:rPr>
              <w:noProof/>
            </w:rPr>
            <w:fldChar w:fldCharType="separate"/>
          </w:r>
          <w:r w:rsidR="00AF4E23">
            <w:rPr>
              <w:noProof/>
            </w:rPr>
            <w:t>26</w:t>
          </w:r>
          <w:r>
            <w:rPr>
              <w:noProof/>
            </w:rPr>
            <w:fldChar w:fldCharType="end"/>
          </w:r>
        </w:p>
        <w:p w14:paraId="0FFCE405" w14:textId="25421D61"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3.1. Data Description</w:t>
          </w:r>
          <w:r>
            <w:rPr>
              <w:noProof/>
            </w:rPr>
            <w:tab/>
          </w:r>
          <w:r>
            <w:rPr>
              <w:noProof/>
            </w:rPr>
            <w:fldChar w:fldCharType="begin"/>
          </w:r>
          <w:r>
            <w:rPr>
              <w:noProof/>
            </w:rPr>
            <w:instrText xml:space="preserve"> PAGEREF _Toc181377124 \h </w:instrText>
          </w:r>
          <w:r>
            <w:rPr>
              <w:noProof/>
            </w:rPr>
          </w:r>
          <w:r>
            <w:rPr>
              <w:noProof/>
            </w:rPr>
            <w:fldChar w:fldCharType="separate"/>
          </w:r>
          <w:r w:rsidR="00AF4E23">
            <w:rPr>
              <w:noProof/>
            </w:rPr>
            <w:t>26</w:t>
          </w:r>
          <w:r>
            <w:rPr>
              <w:noProof/>
            </w:rPr>
            <w:fldChar w:fldCharType="end"/>
          </w:r>
        </w:p>
        <w:p w14:paraId="73C4402C" w14:textId="376B53EC"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3.2. Functional Data Analysis Framework</w:t>
          </w:r>
          <w:r>
            <w:rPr>
              <w:noProof/>
            </w:rPr>
            <w:tab/>
          </w:r>
          <w:r>
            <w:rPr>
              <w:noProof/>
            </w:rPr>
            <w:fldChar w:fldCharType="begin"/>
          </w:r>
          <w:r>
            <w:rPr>
              <w:noProof/>
            </w:rPr>
            <w:instrText xml:space="preserve"> PAGEREF _Toc181377125 \h </w:instrText>
          </w:r>
          <w:r>
            <w:rPr>
              <w:noProof/>
            </w:rPr>
          </w:r>
          <w:r>
            <w:rPr>
              <w:noProof/>
            </w:rPr>
            <w:fldChar w:fldCharType="separate"/>
          </w:r>
          <w:r w:rsidR="00AF4E23">
            <w:rPr>
              <w:noProof/>
            </w:rPr>
            <w:t>27</w:t>
          </w:r>
          <w:r>
            <w:rPr>
              <w:noProof/>
            </w:rPr>
            <w:fldChar w:fldCharType="end"/>
          </w:r>
        </w:p>
        <w:p w14:paraId="4ADEC634" w14:textId="4F258D0A"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3.3. Functional Regression Model</w:t>
          </w:r>
          <w:r>
            <w:rPr>
              <w:noProof/>
            </w:rPr>
            <w:tab/>
          </w:r>
          <w:r>
            <w:rPr>
              <w:noProof/>
            </w:rPr>
            <w:fldChar w:fldCharType="begin"/>
          </w:r>
          <w:r>
            <w:rPr>
              <w:noProof/>
            </w:rPr>
            <w:instrText xml:space="preserve"> PAGEREF _Toc181377126 \h </w:instrText>
          </w:r>
          <w:r>
            <w:rPr>
              <w:noProof/>
            </w:rPr>
          </w:r>
          <w:r>
            <w:rPr>
              <w:noProof/>
            </w:rPr>
            <w:fldChar w:fldCharType="separate"/>
          </w:r>
          <w:r w:rsidR="00AF4E23">
            <w:rPr>
              <w:noProof/>
            </w:rPr>
            <w:t>31</w:t>
          </w:r>
          <w:r>
            <w:rPr>
              <w:noProof/>
            </w:rPr>
            <w:fldChar w:fldCharType="end"/>
          </w:r>
        </w:p>
        <w:p w14:paraId="5F669A39" w14:textId="2484169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3.4. Statistical Analysis and Inference</w:t>
          </w:r>
          <w:r>
            <w:rPr>
              <w:noProof/>
            </w:rPr>
            <w:tab/>
          </w:r>
          <w:r>
            <w:rPr>
              <w:noProof/>
            </w:rPr>
            <w:fldChar w:fldCharType="begin"/>
          </w:r>
          <w:r>
            <w:rPr>
              <w:noProof/>
            </w:rPr>
            <w:instrText xml:space="preserve"> PAGEREF _Toc181377127 \h </w:instrText>
          </w:r>
          <w:r>
            <w:rPr>
              <w:noProof/>
            </w:rPr>
          </w:r>
          <w:r>
            <w:rPr>
              <w:noProof/>
            </w:rPr>
            <w:fldChar w:fldCharType="separate"/>
          </w:r>
          <w:r w:rsidR="00AF4E23">
            <w:rPr>
              <w:noProof/>
            </w:rPr>
            <w:t>37</w:t>
          </w:r>
          <w:r>
            <w:rPr>
              <w:noProof/>
            </w:rPr>
            <w:fldChar w:fldCharType="end"/>
          </w:r>
        </w:p>
        <w:p w14:paraId="7E3754AB" w14:textId="3B803D33"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3.5. Software and Tools</w:t>
          </w:r>
          <w:r>
            <w:rPr>
              <w:noProof/>
            </w:rPr>
            <w:tab/>
          </w:r>
          <w:r>
            <w:rPr>
              <w:noProof/>
            </w:rPr>
            <w:fldChar w:fldCharType="begin"/>
          </w:r>
          <w:r>
            <w:rPr>
              <w:noProof/>
            </w:rPr>
            <w:instrText xml:space="preserve"> PAGEREF _Toc181377128 \h </w:instrText>
          </w:r>
          <w:r>
            <w:rPr>
              <w:noProof/>
            </w:rPr>
          </w:r>
          <w:r>
            <w:rPr>
              <w:noProof/>
            </w:rPr>
            <w:fldChar w:fldCharType="separate"/>
          </w:r>
          <w:r w:rsidR="00AF4E23">
            <w:rPr>
              <w:noProof/>
            </w:rPr>
            <w:t>40</w:t>
          </w:r>
          <w:r>
            <w:rPr>
              <w:noProof/>
            </w:rPr>
            <w:fldChar w:fldCharType="end"/>
          </w:r>
        </w:p>
        <w:p w14:paraId="2BB82DC4" w14:textId="637B1882"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4. Results</w:t>
          </w:r>
          <w:r>
            <w:rPr>
              <w:noProof/>
            </w:rPr>
            <w:tab/>
          </w:r>
          <w:r>
            <w:rPr>
              <w:noProof/>
            </w:rPr>
            <w:fldChar w:fldCharType="begin"/>
          </w:r>
          <w:r>
            <w:rPr>
              <w:noProof/>
            </w:rPr>
            <w:instrText xml:space="preserve"> PAGEREF _Toc181377129 \h </w:instrText>
          </w:r>
          <w:r>
            <w:rPr>
              <w:noProof/>
            </w:rPr>
          </w:r>
          <w:r>
            <w:rPr>
              <w:noProof/>
            </w:rPr>
            <w:fldChar w:fldCharType="separate"/>
          </w:r>
          <w:r w:rsidR="00AF4E23">
            <w:rPr>
              <w:noProof/>
            </w:rPr>
            <w:t>40</w:t>
          </w:r>
          <w:r>
            <w:rPr>
              <w:noProof/>
            </w:rPr>
            <w:fldChar w:fldCharType="end"/>
          </w:r>
        </w:p>
        <w:p w14:paraId="53C0859A" w14:textId="2AE62784"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4.1. Descriptive Statistics</w:t>
          </w:r>
          <w:r>
            <w:rPr>
              <w:noProof/>
            </w:rPr>
            <w:tab/>
          </w:r>
          <w:r>
            <w:rPr>
              <w:noProof/>
            </w:rPr>
            <w:fldChar w:fldCharType="begin"/>
          </w:r>
          <w:r>
            <w:rPr>
              <w:noProof/>
            </w:rPr>
            <w:instrText xml:space="preserve"> PAGEREF _Toc181377130 \h </w:instrText>
          </w:r>
          <w:r>
            <w:rPr>
              <w:noProof/>
            </w:rPr>
          </w:r>
          <w:r>
            <w:rPr>
              <w:noProof/>
            </w:rPr>
            <w:fldChar w:fldCharType="separate"/>
          </w:r>
          <w:r w:rsidR="00AF4E23">
            <w:rPr>
              <w:noProof/>
            </w:rPr>
            <w:t>40</w:t>
          </w:r>
          <w:r>
            <w:rPr>
              <w:noProof/>
            </w:rPr>
            <w:fldChar w:fldCharType="end"/>
          </w:r>
        </w:p>
        <w:p w14:paraId="1BD25723" w14:textId="7E886F24"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4.2. Generalized Cross-Validation</w:t>
          </w:r>
          <w:r>
            <w:rPr>
              <w:noProof/>
            </w:rPr>
            <w:tab/>
          </w:r>
          <w:r>
            <w:rPr>
              <w:noProof/>
            </w:rPr>
            <w:fldChar w:fldCharType="begin"/>
          </w:r>
          <w:r>
            <w:rPr>
              <w:noProof/>
            </w:rPr>
            <w:instrText xml:space="preserve"> PAGEREF _Toc181377131 \h </w:instrText>
          </w:r>
          <w:r>
            <w:rPr>
              <w:noProof/>
            </w:rPr>
          </w:r>
          <w:r>
            <w:rPr>
              <w:noProof/>
            </w:rPr>
            <w:fldChar w:fldCharType="separate"/>
          </w:r>
          <w:r w:rsidR="00AF4E23">
            <w:rPr>
              <w:noProof/>
            </w:rPr>
            <w:t>45</w:t>
          </w:r>
          <w:r>
            <w:rPr>
              <w:noProof/>
            </w:rPr>
            <w:fldChar w:fldCharType="end"/>
          </w:r>
        </w:p>
        <w:p w14:paraId="6F65ACA8" w14:textId="100A3194"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4.3. Smoothing, Registration, Warping function and Mean function</w:t>
          </w:r>
          <w:r>
            <w:rPr>
              <w:noProof/>
            </w:rPr>
            <w:tab/>
          </w:r>
          <w:r>
            <w:rPr>
              <w:noProof/>
            </w:rPr>
            <w:fldChar w:fldCharType="begin"/>
          </w:r>
          <w:r>
            <w:rPr>
              <w:noProof/>
            </w:rPr>
            <w:instrText xml:space="preserve"> PAGEREF _Toc181377132 \h </w:instrText>
          </w:r>
          <w:r>
            <w:rPr>
              <w:noProof/>
            </w:rPr>
          </w:r>
          <w:r>
            <w:rPr>
              <w:noProof/>
            </w:rPr>
            <w:fldChar w:fldCharType="separate"/>
          </w:r>
          <w:r w:rsidR="00AF4E23">
            <w:rPr>
              <w:noProof/>
            </w:rPr>
            <w:t>46</w:t>
          </w:r>
          <w:r>
            <w:rPr>
              <w:noProof/>
            </w:rPr>
            <w:fldChar w:fldCharType="end"/>
          </w:r>
        </w:p>
        <w:p w14:paraId="2A9DAC28" w14:textId="52B1228C"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4.4. Functional Regression</w:t>
          </w:r>
          <w:r>
            <w:rPr>
              <w:noProof/>
            </w:rPr>
            <w:tab/>
          </w:r>
          <w:r>
            <w:rPr>
              <w:noProof/>
            </w:rPr>
            <w:fldChar w:fldCharType="begin"/>
          </w:r>
          <w:r>
            <w:rPr>
              <w:noProof/>
            </w:rPr>
            <w:instrText xml:space="preserve"> PAGEREF _Toc181377133 \h </w:instrText>
          </w:r>
          <w:r>
            <w:rPr>
              <w:noProof/>
            </w:rPr>
          </w:r>
          <w:r>
            <w:rPr>
              <w:noProof/>
            </w:rPr>
            <w:fldChar w:fldCharType="separate"/>
          </w:r>
          <w:r w:rsidR="00AF4E23">
            <w:rPr>
              <w:noProof/>
            </w:rPr>
            <w:t>50</w:t>
          </w:r>
          <w:r>
            <w:rPr>
              <w:noProof/>
            </w:rPr>
            <w:fldChar w:fldCharType="end"/>
          </w:r>
        </w:p>
        <w:p w14:paraId="7DE24F92" w14:textId="0D0BDB38"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4.5. Wilcoxon Test Findings</w:t>
          </w:r>
          <w:r>
            <w:rPr>
              <w:noProof/>
            </w:rPr>
            <w:tab/>
          </w:r>
          <w:r>
            <w:rPr>
              <w:noProof/>
            </w:rPr>
            <w:fldChar w:fldCharType="begin"/>
          </w:r>
          <w:r>
            <w:rPr>
              <w:noProof/>
            </w:rPr>
            <w:instrText xml:space="preserve"> PAGEREF _Toc181377134 \h </w:instrText>
          </w:r>
          <w:r>
            <w:rPr>
              <w:noProof/>
            </w:rPr>
          </w:r>
          <w:r>
            <w:rPr>
              <w:noProof/>
            </w:rPr>
            <w:fldChar w:fldCharType="separate"/>
          </w:r>
          <w:r w:rsidR="00AF4E23">
            <w:rPr>
              <w:noProof/>
            </w:rPr>
            <w:t>59</w:t>
          </w:r>
          <w:r>
            <w:rPr>
              <w:noProof/>
            </w:rPr>
            <w:fldChar w:fldCharType="end"/>
          </w:r>
        </w:p>
        <w:p w14:paraId="6E139A75" w14:textId="79AA7C06" w:rsidR="005B51B4" w:rsidRDefault="005B51B4">
          <w:pPr>
            <w:pStyle w:val="TOC2"/>
            <w:tabs>
              <w:tab w:val="right" w:leader="dot" w:pos="7570"/>
            </w:tabs>
            <w:rPr>
              <w:rFonts w:eastAsiaTheme="minorEastAsia" w:cstheme="minorBidi"/>
              <w:smallCaps w:val="0"/>
              <w:noProof/>
              <w:kern w:val="2"/>
              <w:sz w:val="24"/>
              <w14:ligatures w14:val="standardContextual"/>
            </w:rPr>
          </w:pPr>
          <w:r>
            <w:rPr>
              <w:noProof/>
            </w:rPr>
            <w:t>4.6. Visualization of threshold levels</w:t>
          </w:r>
          <w:r>
            <w:rPr>
              <w:noProof/>
            </w:rPr>
            <w:tab/>
          </w:r>
          <w:r>
            <w:rPr>
              <w:noProof/>
            </w:rPr>
            <w:fldChar w:fldCharType="begin"/>
          </w:r>
          <w:r>
            <w:rPr>
              <w:noProof/>
            </w:rPr>
            <w:instrText xml:space="preserve"> PAGEREF _Toc181377135 \h </w:instrText>
          </w:r>
          <w:r>
            <w:rPr>
              <w:noProof/>
            </w:rPr>
          </w:r>
          <w:r>
            <w:rPr>
              <w:noProof/>
            </w:rPr>
            <w:fldChar w:fldCharType="separate"/>
          </w:r>
          <w:r w:rsidR="00AF4E23">
            <w:rPr>
              <w:noProof/>
            </w:rPr>
            <w:t>62</w:t>
          </w:r>
          <w:r>
            <w:rPr>
              <w:noProof/>
            </w:rPr>
            <w:fldChar w:fldCharType="end"/>
          </w:r>
        </w:p>
        <w:p w14:paraId="0119759E" w14:textId="66773992"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5. Conclusion</w:t>
          </w:r>
          <w:r>
            <w:rPr>
              <w:noProof/>
            </w:rPr>
            <w:tab/>
          </w:r>
          <w:r>
            <w:rPr>
              <w:noProof/>
            </w:rPr>
            <w:fldChar w:fldCharType="begin"/>
          </w:r>
          <w:r>
            <w:rPr>
              <w:noProof/>
            </w:rPr>
            <w:instrText xml:space="preserve"> PAGEREF _Toc181377136 \h </w:instrText>
          </w:r>
          <w:r>
            <w:rPr>
              <w:noProof/>
            </w:rPr>
          </w:r>
          <w:r>
            <w:rPr>
              <w:noProof/>
            </w:rPr>
            <w:fldChar w:fldCharType="separate"/>
          </w:r>
          <w:r w:rsidR="00AF4E23">
            <w:rPr>
              <w:noProof/>
            </w:rPr>
            <w:t>63</w:t>
          </w:r>
          <w:r>
            <w:rPr>
              <w:noProof/>
            </w:rPr>
            <w:fldChar w:fldCharType="end"/>
          </w:r>
        </w:p>
        <w:p w14:paraId="48C1CC4B" w14:textId="23C47B1A" w:rsidR="005B51B4" w:rsidRDefault="005B51B4">
          <w:pPr>
            <w:pStyle w:val="TOC1"/>
            <w:tabs>
              <w:tab w:val="right" w:leader="dot" w:pos="7570"/>
            </w:tabs>
            <w:rPr>
              <w:rFonts w:eastAsiaTheme="minorEastAsia" w:cstheme="minorBidi"/>
              <w:b w:val="0"/>
              <w:bCs w:val="0"/>
              <w:caps w:val="0"/>
              <w:noProof/>
              <w:kern w:val="2"/>
              <w:sz w:val="24"/>
              <w14:ligatures w14:val="standardContextual"/>
            </w:rPr>
          </w:pPr>
          <w:r>
            <w:rPr>
              <w:noProof/>
            </w:rPr>
            <w:t>6. References</w:t>
          </w:r>
          <w:r>
            <w:rPr>
              <w:noProof/>
            </w:rPr>
            <w:tab/>
          </w:r>
          <w:r>
            <w:rPr>
              <w:noProof/>
            </w:rPr>
            <w:fldChar w:fldCharType="begin"/>
          </w:r>
          <w:r>
            <w:rPr>
              <w:noProof/>
            </w:rPr>
            <w:instrText xml:space="preserve"> PAGEREF _Toc181377137 \h </w:instrText>
          </w:r>
          <w:r>
            <w:rPr>
              <w:noProof/>
            </w:rPr>
          </w:r>
          <w:r>
            <w:rPr>
              <w:noProof/>
            </w:rPr>
            <w:fldChar w:fldCharType="separate"/>
          </w:r>
          <w:r w:rsidR="00AF4E23">
            <w:rPr>
              <w:noProof/>
            </w:rPr>
            <w:t>67</w:t>
          </w:r>
          <w:r>
            <w:rPr>
              <w:noProof/>
            </w:rPr>
            <w:fldChar w:fldCharType="end"/>
          </w:r>
        </w:p>
        <w:p w14:paraId="737CA359" w14:textId="4DC7454B" w:rsidR="006B7170" w:rsidRDefault="005B51B4">
          <w:r>
            <w:rPr>
              <w:rFonts w:asciiTheme="minorHAnsi" w:hAnsiTheme="minorHAns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1377112"/>
      <w:r w:rsidRPr="00C8068E">
        <w:lastRenderedPageBreak/>
        <w:t>Introduction</w:t>
      </w:r>
      <w:bookmarkEnd w:id="0"/>
    </w:p>
    <w:p w14:paraId="3B037286" w14:textId="371B3868" w:rsidR="00C8068E" w:rsidRPr="00C8068E" w:rsidRDefault="00C8068E" w:rsidP="00F77D26">
      <w:pPr>
        <w:pStyle w:val="Heading2"/>
      </w:pPr>
      <w:bookmarkStart w:id="1" w:name="_Toc181377113"/>
      <w:r w:rsidRPr="00C8068E">
        <w:t>Background and Motivation</w:t>
      </w:r>
      <w:bookmarkEnd w:id="1"/>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 xml:space="preserve">An examination of income convergence reveals varying patterns across different regions. A particularly illustrative case is that of Central and Eastern Europe (CEE), where the convergence narrative highlights </w:t>
      </w:r>
      <w:r w:rsidRPr="0031266B">
        <w:lastRenderedPageBreak/>
        <w:t>significant progress toward reducing income disparities.</w:t>
      </w:r>
      <w:r>
        <w:t xml:space="preserve"> </w:t>
      </w:r>
      <w:r w:rsidR="00EE257D">
        <w:t>From 2004 to 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xml:space="preserve">, 2024). Similarly, on a global scale, countries may experience beta convergence in terms of GDP per capita; however, underlying disparities in broader measures of economic well-being, such as Inclusive Wealth, continue to persist. </w:t>
      </w:r>
    </w:p>
    <w:p w14:paraId="62E417A6" w14:textId="238D97F6" w:rsidR="00E9439B" w:rsidRDefault="00E9439B" w:rsidP="00E9439B">
      <w:r>
        <w:lastRenderedPageBreak/>
        <w:t>In response to these uneven growth patterns, financial development has become a focal point for researchers aiming to address the array of factors that shape income trajectories over time. An expanding body of 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w:t>
      </w:r>
      <w:r w:rsidRPr="00E9439B">
        <w:lastRenderedPageBreak/>
        <w:t>broader economic transformations through improved capital flows and access to innovation. This dual impact underscores how financial systems do more than bridge current income disparities—they lay the groundwork for sustained economic resilience, creating conditions for 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(Hörmann &amp; Kokoszka,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Vieu, 2006</w:t>
      </w:r>
      <w:r w:rsidR="00092B81" w:rsidRPr="00092B81">
        <w:rPr>
          <w:rFonts w:eastAsiaTheme="minorHAnsi"/>
        </w:rPr>
        <w:t xml:space="preserve">). </w:t>
      </w:r>
    </w:p>
    <w:p w14:paraId="0FE15C81" w14:textId="222FC019" w:rsidR="00C8068E" w:rsidRPr="00C8068E" w:rsidRDefault="00C8068E" w:rsidP="00B37EC4">
      <w:pPr>
        <w:pStyle w:val="Heading2"/>
      </w:pPr>
      <w:bookmarkStart w:id="2" w:name="_Toc181377114"/>
      <w:r w:rsidRPr="00C8068E">
        <w:lastRenderedPageBreak/>
        <w:t>Research Problem and Questions</w:t>
      </w:r>
      <w:bookmarkEnd w:id="2"/>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Existing 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bookmarkStart w:id="3" w:name="_Toc181377115"/>
      <w:r>
        <w:lastRenderedPageBreak/>
        <w:t>Thesis Structure</w:t>
      </w:r>
      <w:bookmarkEnd w:id="3"/>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4" w:name="_Toc181377116"/>
      <w:r w:rsidRPr="00C8068E">
        <w:t>Literature Review</w:t>
      </w:r>
      <w:bookmarkEnd w:id="4"/>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lastRenderedPageBreak/>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stronger relationships between financial development and economic stability (Azimi,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 xml:space="preserve">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w:t>
      </w:r>
      <w:r w:rsidRPr="00242CA3">
        <w:lastRenderedPageBreak/>
        <w:t>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growth, suggesting that financial markets not only support domestic economies but also synchronize with the global business cycle (Azimi,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31453846" w:rsidR="00712656" w:rsidRDefault="00C8068E" w:rsidP="00242CA3">
      <w:pPr>
        <w:pStyle w:val="Heading2"/>
      </w:pPr>
      <w:bookmarkStart w:id="5" w:name="_Toc181377117"/>
      <w:r w:rsidRPr="00C8068E">
        <w:t>Theoretical Framework</w:t>
      </w:r>
      <w:bookmarkEnd w:id="5"/>
    </w:p>
    <w:p w14:paraId="1756B4A0" w14:textId="77777777" w:rsidR="006247E9" w:rsidRPr="006247E9" w:rsidRDefault="006247E9" w:rsidP="006247E9">
      <w:r w:rsidRPr="006247E9">
        <w:t xml:space="preserve">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w:t>
      </w:r>
      <w:r w:rsidRPr="006247E9">
        <w:lastRenderedPageBreak/>
        <w:t>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6" w:name="_Toc181377118"/>
      <w:r>
        <w:lastRenderedPageBreak/>
        <w:t>Convergence Hypothesis</w:t>
      </w:r>
      <w:bookmarkEnd w:id="6"/>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 xml:space="preserve">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w:t>
      </w:r>
      <w:r>
        <w:lastRenderedPageBreak/>
        <w:t>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7" w:name="_Toc181377119"/>
      <w:r>
        <w:t>Financial Development</w:t>
      </w:r>
      <w:bookmarkEnd w:id="7"/>
    </w:p>
    <w:p w14:paraId="37C766C4" w14:textId="77777777" w:rsidR="00780917" w:rsidRPr="00780917" w:rsidRDefault="00780917" w:rsidP="00780917">
      <w:r w:rsidRPr="00780917">
        <w:t xml:space="preserve">Financial development refers to the growth and improvement of financial institutions, markets, and instruments that facilitate economic transactions, savings mobilization, and efficient resource allocation. At its core, financial development strengthens the channels through which </w:t>
      </w:r>
      <w:r w:rsidRPr="00780917">
        <w:lastRenderedPageBreak/>
        <w:t>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8" w:name="_Toc181377120"/>
      <w:r>
        <w:lastRenderedPageBreak/>
        <w:t xml:space="preserve">Schumpeterian </w:t>
      </w:r>
      <w:r w:rsidR="00D95702">
        <w:t>G</w:t>
      </w:r>
      <w:r>
        <w:t xml:space="preserve">rowth </w:t>
      </w:r>
      <w:r w:rsidR="00D95702">
        <w:t>M</w:t>
      </w:r>
      <w:r>
        <w:t xml:space="preserve">odel </w:t>
      </w:r>
      <w:r w:rsidR="00D95702">
        <w:t>with</w:t>
      </w:r>
      <w:r>
        <w:t xml:space="preserve"> Financial Incentives</w:t>
      </w:r>
      <w:bookmarkEnd w:id="8"/>
    </w:p>
    <w:p w14:paraId="3B1D40FE" w14:textId="77777777" w:rsidR="00E27393" w:rsidRDefault="00E27393" w:rsidP="007C489B">
      <w:r w:rsidRPr="00E27393">
        <w:t>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lastRenderedPageBreak/>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lastRenderedPageBreak/>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9" w:name="_Toc181377121"/>
      <w:r>
        <w:t>Historical review</w:t>
      </w:r>
      <w:bookmarkEnd w:id="9"/>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w:t>
      </w:r>
      <w:r>
        <w:lastRenderedPageBreak/>
        <w:t>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 xml:space="preserve">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w:t>
      </w:r>
      <w:r>
        <w:lastRenderedPageBreak/>
        <w:t>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 xml:space="preserve">Santos and Liu (2023) conducted a cross-country analysis in their study "Financial Development and Income Convergence," analyzing the </w:t>
      </w:r>
      <w:r>
        <w:lastRenderedPageBreak/>
        <w:t>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lastRenderedPageBreak/>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6545ED"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lastRenderedPageBreak/>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0" w:name="_Toc181377122"/>
      <w:r w:rsidRPr="00C8068E">
        <w:t xml:space="preserve">Gaps in </w:t>
      </w:r>
      <w:proofErr w:type="gramStart"/>
      <w:r w:rsidRPr="00C8068E">
        <w:t>the Literature</w:t>
      </w:r>
      <w:bookmarkEnd w:id="10"/>
      <w:proofErr w:type="gramEnd"/>
    </w:p>
    <w:p w14:paraId="5C65230D" w14:textId="3150CADA" w:rsidR="00DD30BC" w:rsidRDefault="00DD30BC" w:rsidP="00F77D26">
      <w:r w:rsidRPr="00DD30BC">
        <w:t xml:space="preserve">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w:t>
      </w:r>
      <w:r w:rsidRPr="00DD30BC">
        <w:lastRenderedPageBreak/>
        <w:t>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1" w:name="_Toc181377123"/>
      <w:r w:rsidRPr="00C8068E">
        <w:t>Methodology</w:t>
      </w:r>
      <w:bookmarkEnd w:id="11"/>
    </w:p>
    <w:p w14:paraId="489BB027" w14:textId="34FC7302" w:rsidR="00C8068E" w:rsidRPr="00C8068E" w:rsidRDefault="00C8068E" w:rsidP="00DE382B">
      <w:pPr>
        <w:pStyle w:val="Heading2"/>
      </w:pPr>
      <w:bookmarkStart w:id="12" w:name="_Toc181377124"/>
      <w:r w:rsidRPr="00C8068E">
        <w:t>Data Description</w:t>
      </w:r>
      <w:bookmarkEnd w:id="12"/>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The Financial Development (FD) index by the IMF is calculated through a multi-dimensional approach that assesses financial 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lastRenderedPageBreak/>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3" w:name="_Toc181377125"/>
      <w:r w:rsidRPr="00C8068E">
        <w:t>Functional Data Analysis Framework</w:t>
      </w:r>
      <w:bookmarkEnd w:id="13"/>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 xml:space="preserve">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w:t>
      </w:r>
      <w:r w:rsidRPr="00B47DD9">
        <w:lastRenderedPageBreak/>
        <w:t>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lastRenderedPageBreak/>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w:lastRenderedPageBreak/>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 xml:space="preserve">These methods adjust the time axis of each function to minimize the differences between curves, facilitating more </w:t>
      </w:r>
      <w:r w:rsidRPr="00B47DD9">
        <w:lastRenderedPageBreak/>
        <w:t>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4" w:name="_Toc181377126"/>
      <w:r w:rsidRPr="00C8068E">
        <w:t>Functional Regression Model</w:t>
      </w:r>
      <w:bookmarkEnd w:id="14"/>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lastRenderedPageBreak/>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lastRenderedPageBreak/>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lastRenderedPageBreak/>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w:t>
      </w:r>
      <w:r w:rsidRPr="00103992">
        <w:lastRenderedPageBreak/>
        <w:t>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5" w:name="_Toc181377127"/>
      <w:r w:rsidRPr="00C8068E">
        <w:t>Statistical Analysis and Inference</w:t>
      </w:r>
      <w:bookmarkEnd w:id="15"/>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p>
    <w:p w14:paraId="037ED4D8" w14:textId="77777777" w:rsidR="000B5430" w:rsidRPr="000B5430" w:rsidRDefault="000B5430" w:rsidP="000B5430">
      <w:r w:rsidRPr="000B5430">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w:t>
      </w:r>
      <w:r w:rsidRPr="000B5430">
        <w:lastRenderedPageBreak/>
        <w:t xml:space="preserve">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6" w:name="_Toc181377128"/>
      <w:r w:rsidRPr="00C8068E">
        <w:lastRenderedPageBreak/>
        <w:t>Software and Tools</w:t>
      </w:r>
      <w:bookmarkEnd w:id="16"/>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7" w:name="_Toc181377129"/>
      <w:r w:rsidRPr="00C8068E">
        <w:t>Results</w:t>
      </w:r>
      <w:bookmarkEnd w:id="17"/>
    </w:p>
    <w:p w14:paraId="6535D287" w14:textId="65FAB6E1" w:rsidR="00C8068E" w:rsidRDefault="00C8068E" w:rsidP="009845B9">
      <w:pPr>
        <w:pStyle w:val="Heading2"/>
      </w:pPr>
      <w:bookmarkStart w:id="18" w:name="_Toc181377130"/>
      <w:r w:rsidRPr="00C8068E">
        <w:t>Descriptive Statistics</w:t>
      </w:r>
      <w:bookmarkEnd w:id="18"/>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4A24BC88" w:rsidR="005B5330" w:rsidRDefault="009E4762" w:rsidP="009E4762">
      <w:r>
        <w:rPr>
          <w:noProof/>
          <w14:ligatures w14:val="standardContextual"/>
        </w:rPr>
        <w:lastRenderedPageBreak/>
        <mc:AlternateContent>
          <mc:Choice Requires="wpg">
            <w:drawing>
              <wp:anchor distT="0" distB="0" distL="114300" distR="114300" simplePos="0" relativeHeight="251673600" behindDoc="0" locked="0" layoutInCell="1" allowOverlap="1" wp14:anchorId="2CD44746" wp14:editId="25002684">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26415B43" w:rsidR="00FD1247" w:rsidRPr="00EB4423" w:rsidRDefault="00FD1247" w:rsidP="009E4762">
                              <w:pPr>
                                <w:pStyle w:val="Caption"/>
                                <w:jc w:val="left"/>
                                <w:rPr>
                                  <w:noProof/>
                                </w:rPr>
                              </w:pPr>
                              <w:bookmarkStart w:id="19" w:name="_Toc181377197"/>
                              <w:r>
                                <w:t xml:space="preserve">Figure </w:t>
                              </w:r>
                              <w:r w:rsidR="00183070">
                                <w:fldChar w:fldCharType="begin"/>
                              </w:r>
                              <w:r w:rsidR="00183070">
                                <w:instrText xml:space="preserve"> SEQ Figure \* ARABIC </w:instrText>
                              </w:r>
                              <w:r w:rsidR="00183070">
                                <w:fldChar w:fldCharType="separate"/>
                              </w:r>
                              <w:r w:rsidR="00AF4E23">
                                <w:rPr>
                                  <w:noProof/>
                                </w:rPr>
                                <w:t>1</w:t>
                              </w:r>
                              <w:r w:rsidR="00183070">
                                <w:rPr>
                                  <w:noProof/>
                                </w:rPr>
                                <w:fldChar w:fldCharType="end"/>
                              </w:r>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26415B43" w:rsidR="00FD1247" w:rsidRPr="00EB4423" w:rsidRDefault="00FD1247" w:rsidP="009E4762">
                        <w:pPr>
                          <w:pStyle w:val="Caption"/>
                          <w:jc w:val="left"/>
                          <w:rPr>
                            <w:noProof/>
                          </w:rPr>
                        </w:pPr>
                        <w:bookmarkStart w:id="20" w:name="_Toc181377197"/>
                        <w:r>
                          <w:t xml:space="preserve">Figure </w:t>
                        </w:r>
                        <w:r w:rsidR="00183070">
                          <w:fldChar w:fldCharType="begin"/>
                        </w:r>
                        <w:r w:rsidR="00183070">
                          <w:instrText xml:space="preserve"> SEQ Figure \* ARABIC </w:instrText>
                        </w:r>
                        <w:r w:rsidR="00183070">
                          <w:fldChar w:fldCharType="separate"/>
                        </w:r>
                        <w:r w:rsidR="00AF4E23">
                          <w:rPr>
                            <w:noProof/>
                          </w:rPr>
                          <w:t>1</w:t>
                        </w:r>
                        <w:r w:rsidR="00183070">
                          <w:rPr>
                            <w:noProof/>
                          </w:rPr>
                          <w:fldChar w:fldCharType="end"/>
                        </w:r>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0"/>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0FAEBA05" w:rsidR="004D3DC1" w:rsidRDefault="009E4762" w:rsidP="009E4762">
      <w:r>
        <w:rPr>
          <w:noProof/>
        </w:rPr>
        <w:lastRenderedPageBreak/>
        <mc:AlternateContent>
          <mc:Choice Requires="wps">
            <w:drawing>
              <wp:anchor distT="0" distB="0" distL="114300" distR="114300" simplePos="0" relativeHeight="251675648" behindDoc="0" locked="0" layoutInCell="1" allowOverlap="1" wp14:anchorId="6708E840" wp14:editId="11D2623C">
                <wp:simplePos x="0" y="0"/>
                <wp:positionH relativeFrom="column">
                  <wp:posOffset>19685</wp:posOffset>
                </wp:positionH>
                <wp:positionV relativeFrom="paragraph">
                  <wp:posOffset>6588125</wp:posOffset>
                </wp:positionV>
                <wp:extent cx="4823460" cy="635"/>
                <wp:effectExtent l="0" t="0" r="0" b="0"/>
                <wp:wrapTopAndBottom/>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0E084FDA" w:rsidR="009E4762" w:rsidRPr="00F0742C" w:rsidRDefault="009E4762" w:rsidP="009E4762">
                            <w:pPr>
                              <w:pStyle w:val="Caption"/>
                              <w:rPr>
                                <w:noProof/>
                              </w:rPr>
                            </w:pPr>
                            <w:bookmarkStart w:id="21" w:name="_Toc181377198"/>
                            <w:r>
                              <w:t xml:space="preserve">Figure </w:t>
                            </w:r>
                            <w:r w:rsidR="00183070">
                              <w:fldChar w:fldCharType="begin"/>
                            </w:r>
                            <w:r w:rsidR="00183070">
                              <w:instrText xml:space="preserve"> SEQ Figure \* ARABIC </w:instrText>
                            </w:r>
                            <w:r w:rsidR="00183070">
                              <w:fldChar w:fldCharType="separate"/>
                            </w:r>
                            <w:r w:rsidR="00AF4E23">
                              <w:rPr>
                                <w:noProof/>
                              </w:rPr>
                              <w:t>2</w:t>
                            </w:r>
                            <w:r w:rsidR="00183070">
                              <w:rPr>
                                <w:noProof/>
                              </w:rPr>
                              <w:fldChar w:fldCharType="end"/>
                            </w:r>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8E840" id="Text Box 1" o:spid="_x0000_s1029" type="#_x0000_t202" style="position:absolute;left:0;text-align:left;margin-left:1.55pt;margin-top:518.75pt;width:37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" stroked="f">
                <v:textbox style="mso-fit-shape-to-text:t" inset="0,0,0,0">
                  <w:txbxContent>
                    <w:p w14:paraId="0019A08B" w14:textId="0E084FDA" w:rsidR="009E4762" w:rsidRPr="00F0742C" w:rsidRDefault="009E4762" w:rsidP="009E4762">
                      <w:pPr>
                        <w:pStyle w:val="Caption"/>
                        <w:rPr>
                          <w:noProof/>
                        </w:rPr>
                      </w:pPr>
                      <w:bookmarkStart w:id="22" w:name="_Toc181377198"/>
                      <w:r>
                        <w:t xml:space="preserve">Figure </w:t>
                      </w:r>
                      <w:r w:rsidR="00183070">
                        <w:fldChar w:fldCharType="begin"/>
                      </w:r>
                      <w:r w:rsidR="00183070">
                        <w:instrText xml:space="preserve"> SEQ Figure \* ARABIC </w:instrText>
                      </w:r>
                      <w:r w:rsidR="00183070">
                        <w:fldChar w:fldCharType="separate"/>
                      </w:r>
                      <w:r w:rsidR="00AF4E23">
                        <w:rPr>
                          <w:noProof/>
                        </w:rPr>
                        <w:t>2</w:t>
                      </w:r>
                      <w:r w:rsidR="00183070">
                        <w:rPr>
                          <w:noProof/>
                        </w:rPr>
                        <w:fldChar w:fldCharType="end"/>
                      </w:r>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2"/>
                    </w:p>
                  </w:txbxContent>
                </v:textbox>
                <w10:wrap type="topAndBottom"/>
              </v:shape>
            </w:pict>
          </mc:Fallback>
        </mc:AlternateContent>
      </w:r>
      <w:r>
        <w:rPr>
          <w:noProof/>
        </w:rPr>
        <w:drawing>
          <wp:anchor distT="0" distB="0" distL="114300" distR="114300" simplePos="0" relativeHeight="251657216" behindDoc="0" locked="0" layoutInCell="1" allowOverlap="1" wp14:anchorId="10B1DD13" wp14:editId="4DBCFAF0">
            <wp:simplePos x="0" y="0"/>
            <wp:positionH relativeFrom="margin">
              <wp:posOffset>19685</wp:posOffset>
            </wp:positionH>
            <wp:positionV relativeFrom="paragraph">
              <wp:posOffset>3290570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r w:rsidR="005B5330">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rsidR="005B5330">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A765CA5" w14:textId="01726A7B" w:rsidR="004C4A09" w:rsidRDefault="004C4A09" w:rsidP="009E4762">
      <w:r>
        <w:t xml:space="preserve">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w:t>
      </w:r>
      <w:r>
        <w:lastRenderedPageBreak/>
        <w:t>and Switzerland display positive or near-zero means, indicating income levels on par with or even exceeding those of the United States.</w:t>
      </w:r>
    </w:p>
    <w:p w14:paraId="406E7BD8" w14:textId="6D04110D" w:rsidR="004D3DC1" w:rsidRDefault="009E4762" w:rsidP="009E4762">
      <w:r>
        <w:rPr>
          <w:noProof/>
        </w:rPr>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600ECFD4" w:rsidR="009E4762" w:rsidRPr="00842903" w:rsidRDefault="009E4762" w:rsidP="009E4762">
                            <w:pPr>
                              <w:pStyle w:val="Caption"/>
                              <w:rPr>
                                <w:noProof/>
                              </w:rPr>
                            </w:pPr>
                            <w:bookmarkStart w:id="23" w:name="_Toc181377199"/>
                            <w:r>
                              <w:t xml:space="preserve">Figure </w:t>
                            </w:r>
                            <w:r w:rsidR="00183070">
                              <w:fldChar w:fldCharType="begin"/>
                            </w:r>
                            <w:r w:rsidR="00183070">
                              <w:instrText xml:space="preserve"> SEQ Figure \* ARABIC </w:instrText>
                            </w:r>
                            <w:r w:rsidR="00183070">
                              <w:fldChar w:fldCharType="separate"/>
                            </w:r>
                            <w:r w:rsidR="00AF4E23">
                              <w:rPr>
                                <w:noProof/>
                              </w:rPr>
                              <w:t>3</w:t>
                            </w:r>
                            <w:r w:rsidR="00183070">
                              <w:rPr>
                                <w:noProof/>
                              </w:rPr>
                              <w:fldChar w:fldCharType="end"/>
                            </w:r>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600ECFD4" w:rsidR="009E4762" w:rsidRPr="00842903" w:rsidRDefault="009E4762" w:rsidP="009E4762">
                      <w:pPr>
                        <w:pStyle w:val="Caption"/>
                        <w:rPr>
                          <w:noProof/>
                        </w:rPr>
                      </w:pPr>
                      <w:bookmarkStart w:id="24" w:name="_Toc181377199"/>
                      <w:r>
                        <w:t xml:space="preserve">Figure </w:t>
                      </w:r>
                      <w:r w:rsidR="00183070">
                        <w:fldChar w:fldCharType="begin"/>
                      </w:r>
                      <w:r w:rsidR="00183070">
                        <w:instrText xml:space="preserve"> SEQ Figure \* ARABIC </w:instrText>
                      </w:r>
                      <w:r w:rsidR="00183070">
                        <w:fldChar w:fldCharType="separate"/>
                      </w:r>
                      <w:r w:rsidR="00AF4E23">
                        <w:rPr>
                          <w:noProof/>
                        </w:rPr>
                        <w:t>3</w:t>
                      </w:r>
                      <w:r w:rsidR="00183070">
                        <w:rPr>
                          <w:noProof/>
                        </w:rPr>
                        <w:fldChar w:fldCharType="end"/>
                      </w:r>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4"/>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w:t>
      </w:r>
      <w:r>
        <w:lastRenderedPageBreak/>
        <w:t>and Guyana show notable positive averages, reflecting faster economic expansion compared to the USA. Conversely, countries like Syria and 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2C718BBD" w:rsidR="009E4762" w:rsidRPr="00234E12" w:rsidRDefault="009E4762" w:rsidP="009E4762">
                            <w:pPr>
                              <w:pStyle w:val="Caption"/>
                              <w:rPr>
                                <w:noProof/>
                              </w:rPr>
                            </w:pPr>
                            <w:bookmarkStart w:id="25" w:name="_Toc181377200"/>
                            <w:r>
                              <w:t xml:space="preserve">Figure </w:t>
                            </w:r>
                            <w:r w:rsidR="00183070">
                              <w:fldChar w:fldCharType="begin"/>
                            </w:r>
                            <w:r w:rsidR="00183070">
                              <w:instrText xml:space="preserve"> SEQ Figure \* ARABIC </w:instrText>
                            </w:r>
                            <w:r w:rsidR="00183070">
                              <w:fldChar w:fldCharType="separate"/>
                            </w:r>
                            <w:r w:rsidR="00AF4E23">
                              <w:rPr>
                                <w:noProof/>
                              </w:rPr>
                              <w:t>4</w:t>
                            </w:r>
                            <w:r w:rsidR="00183070">
                              <w:rPr>
                                <w:noProof/>
                              </w:rPr>
                              <w:fldChar w:fldCharType="end"/>
                            </w:r>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2C718BBD" w:rsidR="009E4762" w:rsidRPr="00234E12" w:rsidRDefault="009E4762" w:rsidP="009E4762">
                      <w:pPr>
                        <w:pStyle w:val="Caption"/>
                        <w:rPr>
                          <w:noProof/>
                        </w:rPr>
                      </w:pPr>
                      <w:bookmarkStart w:id="26" w:name="_Toc181377200"/>
                      <w:r>
                        <w:t xml:space="preserve">Figure </w:t>
                      </w:r>
                      <w:r w:rsidR="00183070">
                        <w:fldChar w:fldCharType="begin"/>
                      </w:r>
                      <w:r w:rsidR="00183070">
                        <w:instrText xml:space="preserve"> SEQ Figure \* ARABIC </w:instrText>
                      </w:r>
                      <w:r w:rsidR="00183070">
                        <w:fldChar w:fldCharType="separate"/>
                      </w:r>
                      <w:r w:rsidR="00AF4E23">
                        <w:rPr>
                          <w:noProof/>
                        </w:rPr>
                        <w:t>4</w:t>
                      </w:r>
                      <w:r w:rsidR="00183070">
                        <w:rPr>
                          <w:noProof/>
                        </w:rPr>
                        <w:fldChar w:fldCharType="end"/>
                      </w:r>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6"/>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7" w:name="_Toc181377131"/>
      <w:r w:rsidRPr="004D3DC1">
        <w:lastRenderedPageBreak/>
        <w:t>Generalized Cross-Validation</w:t>
      </w:r>
      <w:bookmarkEnd w:id="27"/>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5C835C1D" w:rsidR="009E4762" w:rsidRPr="00CA44D1" w:rsidRDefault="009E4762" w:rsidP="009E4762">
                            <w:pPr>
                              <w:pStyle w:val="Caption"/>
                              <w:rPr>
                                <w:noProof/>
                              </w:rPr>
                            </w:pPr>
                            <w:bookmarkStart w:id="28" w:name="_Toc181377201"/>
                            <w:r>
                              <w:t xml:space="preserve">Figure </w:t>
                            </w:r>
                            <w:r w:rsidR="00183070">
                              <w:fldChar w:fldCharType="begin"/>
                            </w:r>
                            <w:r w:rsidR="00183070">
                              <w:instrText xml:space="preserve"> SEQ Figure \* ARABIC </w:instrText>
                            </w:r>
                            <w:r w:rsidR="00183070">
                              <w:fldChar w:fldCharType="separate"/>
                            </w:r>
                            <w:r w:rsidR="00AF4E23">
                              <w:rPr>
                                <w:noProof/>
                              </w:rPr>
                              <w:t>5</w:t>
                            </w:r>
                            <w:r w:rsidR="00183070">
                              <w:rPr>
                                <w:noProof/>
                              </w:rPr>
                              <w:fldChar w:fldCharType="end"/>
                            </w:r>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5C835C1D" w:rsidR="009E4762" w:rsidRPr="00CA44D1" w:rsidRDefault="009E4762" w:rsidP="009E4762">
                      <w:pPr>
                        <w:pStyle w:val="Caption"/>
                        <w:rPr>
                          <w:noProof/>
                        </w:rPr>
                      </w:pPr>
                      <w:bookmarkStart w:id="29" w:name="_Toc181377201"/>
                      <w:r>
                        <w:t xml:space="preserve">Figure </w:t>
                      </w:r>
                      <w:r w:rsidR="00183070">
                        <w:fldChar w:fldCharType="begin"/>
                      </w:r>
                      <w:r w:rsidR="00183070">
                        <w:instrText xml:space="preserve"> SEQ Figure \* ARABIC </w:instrText>
                      </w:r>
                      <w:r w:rsidR="00183070">
                        <w:fldChar w:fldCharType="separate"/>
                      </w:r>
                      <w:r w:rsidR="00AF4E23">
                        <w:rPr>
                          <w:noProof/>
                        </w:rPr>
                        <w:t>5</w:t>
                      </w:r>
                      <w:r w:rsidR="00183070">
                        <w:rPr>
                          <w:noProof/>
                        </w:rPr>
                        <w:fldChar w:fldCharType="end"/>
                      </w:r>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9"/>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0" w:name="_Toc181377132"/>
      <w:r>
        <w:t>Smoothing, Registration, Warping function and Mean function</w:t>
      </w:r>
      <w:bookmarkEnd w:id="30"/>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0809CF84" w:rsidR="003F4069" w:rsidRPr="00717396" w:rsidRDefault="003F4069" w:rsidP="003F4069">
                            <w:pPr>
                              <w:pStyle w:val="Caption"/>
                              <w:rPr>
                                <w:noProof/>
                              </w:rPr>
                            </w:pPr>
                            <w:bookmarkStart w:id="31" w:name="_Toc181377202"/>
                            <w:r>
                              <w:t xml:space="preserve">Figure </w:t>
                            </w:r>
                            <w:r w:rsidR="00183070">
                              <w:fldChar w:fldCharType="begin"/>
                            </w:r>
                            <w:r w:rsidR="00183070">
                              <w:instrText xml:space="preserve"> SEQ Figure \* ARABIC </w:instrText>
                            </w:r>
                            <w:r w:rsidR="00183070">
                              <w:fldChar w:fldCharType="separate"/>
                            </w:r>
                            <w:r w:rsidR="00AF4E23">
                              <w:rPr>
                                <w:noProof/>
                              </w:rPr>
                              <w:t>6</w:t>
                            </w:r>
                            <w:r w:rsidR="00183070">
                              <w:rPr>
                                <w:noProof/>
                              </w:rPr>
                              <w:fldChar w:fldCharType="end"/>
                            </w:r>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0809CF84" w:rsidR="003F4069" w:rsidRPr="00717396" w:rsidRDefault="003F4069" w:rsidP="003F4069">
                      <w:pPr>
                        <w:pStyle w:val="Caption"/>
                        <w:rPr>
                          <w:noProof/>
                        </w:rPr>
                      </w:pPr>
                      <w:bookmarkStart w:id="32" w:name="_Toc181377202"/>
                      <w:r>
                        <w:t xml:space="preserve">Figure </w:t>
                      </w:r>
                      <w:r w:rsidR="00183070">
                        <w:fldChar w:fldCharType="begin"/>
                      </w:r>
                      <w:r w:rsidR="00183070">
                        <w:instrText xml:space="preserve"> SEQ Figure \* ARABIC </w:instrText>
                      </w:r>
                      <w:r w:rsidR="00183070">
                        <w:fldChar w:fldCharType="separate"/>
                      </w:r>
                      <w:r w:rsidR="00AF4E23">
                        <w:rPr>
                          <w:noProof/>
                        </w:rPr>
                        <w:t>6</w:t>
                      </w:r>
                      <w:r w:rsidR="00183070">
                        <w:rPr>
                          <w:noProof/>
                        </w:rPr>
                        <w:fldChar w:fldCharType="end"/>
                      </w:r>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2"/>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651AF950" w:rsidR="00C67805" w:rsidRPr="006A4E70" w:rsidRDefault="00C67805" w:rsidP="00C67805">
                            <w:pPr>
                              <w:pStyle w:val="Caption"/>
                              <w:rPr>
                                <w:noProof/>
                              </w:rPr>
                            </w:pPr>
                            <w:bookmarkStart w:id="33" w:name="_Toc181377203"/>
                            <w:r>
                              <w:t xml:space="preserve">Figure </w:t>
                            </w:r>
                            <w:r w:rsidR="00183070">
                              <w:fldChar w:fldCharType="begin"/>
                            </w:r>
                            <w:r w:rsidR="00183070">
                              <w:instrText xml:space="preserve"> SEQ Figure \* ARABIC </w:instrText>
                            </w:r>
                            <w:r w:rsidR="00183070">
                              <w:fldChar w:fldCharType="separate"/>
                            </w:r>
                            <w:r w:rsidR="00AF4E23">
                              <w:rPr>
                                <w:noProof/>
                              </w:rPr>
                              <w:t>7</w:t>
                            </w:r>
                            <w:r w:rsidR="00183070">
                              <w:rPr>
                                <w:noProof/>
                              </w:rPr>
                              <w:fldChar w:fldCharType="end"/>
                            </w:r>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651AF950" w:rsidR="00C67805" w:rsidRPr="006A4E70" w:rsidRDefault="00C67805" w:rsidP="00C67805">
                      <w:pPr>
                        <w:pStyle w:val="Caption"/>
                        <w:rPr>
                          <w:noProof/>
                        </w:rPr>
                      </w:pPr>
                      <w:bookmarkStart w:id="34" w:name="_Toc181377203"/>
                      <w:r>
                        <w:t xml:space="preserve">Figure </w:t>
                      </w:r>
                      <w:r w:rsidR="00183070">
                        <w:fldChar w:fldCharType="begin"/>
                      </w:r>
                      <w:r w:rsidR="00183070">
                        <w:instrText xml:space="preserve"> SEQ Figure \* ARABIC </w:instrText>
                      </w:r>
                      <w:r w:rsidR="00183070">
                        <w:fldChar w:fldCharType="separate"/>
                      </w:r>
                      <w:r w:rsidR="00AF4E23">
                        <w:rPr>
                          <w:noProof/>
                        </w:rPr>
                        <w:t>7</w:t>
                      </w:r>
                      <w:r w:rsidR="00183070">
                        <w:rPr>
                          <w:noProof/>
                        </w:rPr>
                        <w:fldChar w:fldCharType="end"/>
                      </w:r>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4"/>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26FB2C03" w14:textId="140E0F04" w:rsidR="00730209" w:rsidRDefault="0071479F" w:rsidP="00F77D26">
      <w:r>
        <w:t>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widen or narrow gaps relative to the USA.</w:t>
      </w:r>
    </w:p>
    <w:p w14:paraId="4C4B63C3" w14:textId="1227C72A" w:rsidR="00730209" w:rsidRPr="00C8068E" w:rsidRDefault="00730209" w:rsidP="00730209">
      <w:r>
        <w:rPr>
          <w:noProof/>
        </w:rPr>
        <w:lastRenderedPageBreak/>
        <mc:AlternateContent>
          <mc:Choice Requires="wps">
            <w:drawing>
              <wp:anchor distT="0" distB="0" distL="114300" distR="114300" simplePos="0" relativeHeight="251688960" behindDoc="0" locked="0" layoutInCell="1" allowOverlap="1" wp14:anchorId="01AD31F1" wp14:editId="171DBAFB">
                <wp:simplePos x="0" y="0"/>
                <wp:positionH relativeFrom="column">
                  <wp:posOffset>0</wp:posOffset>
                </wp:positionH>
                <wp:positionV relativeFrom="paragraph">
                  <wp:posOffset>4043045</wp:posOffset>
                </wp:positionV>
                <wp:extent cx="4955540" cy="635"/>
                <wp:effectExtent l="0" t="0" r="0" b="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6277F81B" w:rsidR="00730209" w:rsidRPr="007A0372" w:rsidRDefault="00730209" w:rsidP="00730209">
                            <w:pPr>
                              <w:pStyle w:val="Caption"/>
                              <w:rPr>
                                <w:noProof/>
                              </w:rPr>
                            </w:pPr>
                            <w:bookmarkStart w:id="35" w:name="_Toc181377204"/>
                            <w:r>
                              <w:t xml:space="preserve">Figure </w:t>
                            </w:r>
                            <w:r w:rsidR="00183070">
                              <w:fldChar w:fldCharType="begin"/>
                            </w:r>
                            <w:r w:rsidR="00183070">
                              <w:instrText xml:space="preserve"> SEQ Figure \* ARABIC </w:instrText>
                            </w:r>
                            <w:r w:rsidR="00183070">
                              <w:fldChar w:fldCharType="separate"/>
                            </w:r>
                            <w:r w:rsidR="00AF4E23">
                              <w:rPr>
                                <w:noProof/>
                              </w:rPr>
                              <w:t>8</w:t>
                            </w:r>
                            <w:r w:rsidR="00183070">
                              <w:rPr>
                                <w:noProof/>
                              </w:rPr>
                              <w:fldChar w:fldCharType="end"/>
                            </w:r>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318.35pt;width:39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" stroked="f">
                <v:textbox style="mso-fit-shape-to-text:t" inset="0,0,0,0">
                  <w:txbxContent>
                    <w:p w14:paraId="22A6DDB9" w14:textId="6277F81B" w:rsidR="00730209" w:rsidRPr="007A0372" w:rsidRDefault="00730209" w:rsidP="00730209">
                      <w:pPr>
                        <w:pStyle w:val="Caption"/>
                        <w:rPr>
                          <w:noProof/>
                        </w:rPr>
                      </w:pPr>
                      <w:bookmarkStart w:id="36" w:name="_Toc181377204"/>
                      <w:r>
                        <w:t xml:space="preserve">Figure </w:t>
                      </w:r>
                      <w:r w:rsidR="00183070">
                        <w:fldChar w:fldCharType="begin"/>
                      </w:r>
                      <w:r w:rsidR="00183070">
                        <w:instrText xml:space="preserve"> SEQ Figure \* ARABIC </w:instrText>
                      </w:r>
                      <w:r w:rsidR="00183070">
                        <w:fldChar w:fldCharType="separate"/>
                      </w:r>
                      <w:r w:rsidR="00AF4E23">
                        <w:rPr>
                          <w:noProof/>
                        </w:rPr>
                        <w:t>8</w:t>
                      </w:r>
                      <w:r w:rsidR="00183070">
                        <w:rPr>
                          <w:noProof/>
                        </w:rPr>
                        <w:fldChar w:fldCharType="end"/>
                      </w:r>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6"/>
                    </w:p>
                  </w:txbxContent>
                </v:textbox>
                <w10:wrap type="topAndBottom"/>
              </v:shape>
            </w:pict>
          </mc:Fallback>
        </mc:AlternateContent>
      </w:r>
      <w:r w:rsidR="0071479F">
        <w:rPr>
          <w:noProof/>
        </w:rPr>
        <w:drawing>
          <wp:anchor distT="0" distB="0" distL="114300" distR="114300" simplePos="0" relativeHeight="251660288" behindDoc="0" locked="0" layoutInCell="1" allowOverlap="1" wp14:anchorId="03B06583" wp14:editId="49AE2B93">
            <wp:simplePos x="0" y="0"/>
            <wp:positionH relativeFrom="margin">
              <wp:align>left</wp:align>
            </wp:positionH>
            <wp:positionV relativeFrom="paragraph">
              <wp:posOffset>306705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EF296" w14:textId="5A38C189" w:rsidR="00C8068E" w:rsidRDefault="00C8068E" w:rsidP="00F77D26">
      <w:pPr>
        <w:pStyle w:val="Heading2"/>
      </w:pPr>
      <w:bookmarkStart w:id="37" w:name="_Toc181377133"/>
      <w:r w:rsidRPr="00C8068E">
        <w:t>Functional Regression</w:t>
      </w:r>
      <w:bookmarkEnd w:id="37"/>
      <w:r w:rsidRPr="00C8068E">
        <w:t xml:space="preserve"> </w:t>
      </w:r>
    </w:p>
    <w:p w14:paraId="35F815DF" w14:textId="23EE9C19"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29B8ED2A" w:rsidR="00067506" w:rsidRDefault="00DA3A6E" w:rsidP="002F6F06">
      <w:r>
        <w:rPr>
          <w:noProof/>
          <w14:ligatures w14:val="standardContextual"/>
        </w:rPr>
        <w:lastRenderedPageBreak/>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520" cy="258445"/>
                          </a:xfrm>
                          <a:prstGeom prst="rect">
                            <a:avLst/>
                          </a:prstGeom>
                          <a:solidFill>
                            <a:prstClr val="white"/>
                          </a:solidFill>
                          <a:ln>
                            <a:noFill/>
                          </a:ln>
                        </wps:spPr>
                        <wps:txbx>
                          <w:txbxContent>
                            <w:p w14:paraId="47813BCD" w14:textId="26E4DCAD" w:rsidR="00183070" w:rsidRPr="00823CDD" w:rsidRDefault="00183070" w:rsidP="00183070">
                              <w:pPr>
                                <w:pStyle w:val="Caption"/>
                                <w:rPr>
                                  <w:noProof/>
                                </w:rPr>
                              </w:pPr>
                              <w:bookmarkStart w:id="38" w:name="_Toc181377205"/>
                              <w:r>
                                <w:t xml:space="preserve">Figure </w:t>
                              </w:r>
                              <w:r>
                                <w:fldChar w:fldCharType="begin"/>
                              </w:r>
                              <w:r>
                                <w:instrText xml:space="preserve"> SEQ Figure \* ARABIC </w:instrText>
                              </w:r>
                              <w:r>
                                <w:fldChar w:fldCharType="separate"/>
                              </w:r>
                              <w:r w:rsidR="00AF4E23">
                                <w:rPr>
                                  <w:noProof/>
                                </w:rPr>
                                <w:t>9</w:t>
                              </w:r>
                              <w:r>
                                <w:rPr>
                                  <w:noProof/>
                                </w:rPr>
                                <w:fldChar w:fldCharType="end"/>
                              </w:r>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X3/ig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26E4DCAD" w:rsidR="00183070" w:rsidRPr="00823CDD" w:rsidRDefault="00183070" w:rsidP="00183070">
                        <w:pPr>
                          <w:pStyle w:val="Caption"/>
                          <w:rPr>
                            <w:noProof/>
                          </w:rPr>
                        </w:pPr>
                        <w:bookmarkStart w:id="39" w:name="_Toc181377205"/>
                        <w:r>
                          <w:t xml:space="preserve">Figure </w:t>
                        </w:r>
                        <w:r>
                          <w:fldChar w:fldCharType="begin"/>
                        </w:r>
                        <w:r>
                          <w:instrText xml:space="preserve"> SEQ Figure \* ARABIC </w:instrText>
                        </w:r>
                        <w:r>
                          <w:fldChar w:fldCharType="separate"/>
                        </w:r>
                        <w:r w:rsidR="00AF4E23">
                          <w:rPr>
                            <w:noProof/>
                          </w:rPr>
                          <w:t>9</w:t>
                        </w:r>
                        <w:r>
                          <w:rPr>
                            <w:noProof/>
                          </w:rPr>
                          <w:fldChar w:fldCharType="end"/>
                        </w:r>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9"/>
                      </w:p>
                    </w:txbxContent>
                  </v:textbox>
                </v:shape>
                <w10:wrap type="topAndBottom" anchorx="margin"/>
              </v:group>
            </w:pict>
          </mc:Fallback>
        </mc:AlternateContent>
      </w:r>
      <w:r w:rsidR="00C65CC2">
        <w:t>Given the functional nature of the predictors and outcome, visualizing these functions becomes crucial for understanding the relationship patterns. Functional data plots can illustrate the underlying trends, 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t>B</w:t>
      </w:r>
      <w:r w:rsidR="002F6F06">
        <w:t>elo</w:t>
      </w:r>
      <w:r>
        <w:t>w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w:t>
      </w:r>
      <w:r>
        <w:lastRenderedPageBreak/>
        <w:t xml:space="preserve">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w:t>
      </w:r>
      <w:r>
        <w:lastRenderedPageBreak/>
        <w:t xml:space="preserve">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6537FD12" w:rsidR="00D84AEC" w:rsidRDefault="006B7170" w:rsidP="00D84AEC">
      <w:r>
        <w:rPr>
          <w:noProof/>
        </w:rPr>
        <mc:AlternateContent>
          <mc:Choice Requires="wps">
            <w:drawing>
              <wp:anchor distT="0" distB="0" distL="114300" distR="114300" simplePos="0" relativeHeight="251699200" behindDoc="0" locked="0" layoutInCell="1" allowOverlap="1" wp14:anchorId="4C993F5C" wp14:editId="5F07240A">
                <wp:simplePos x="0" y="0"/>
                <wp:positionH relativeFrom="column">
                  <wp:posOffset>-42478</wp:posOffset>
                </wp:positionH>
                <wp:positionV relativeFrom="paragraph">
                  <wp:posOffset>4738370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0742DAF5" w:rsidR="006635A6" w:rsidRPr="00943957" w:rsidRDefault="006635A6" w:rsidP="006635A6">
                            <w:pPr>
                              <w:pStyle w:val="Caption"/>
                              <w:rPr>
                                <w:noProof/>
                              </w:rPr>
                            </w:pPr>
                            <w:bookmarkStart w:id="40" w:name="_Toc181377206"/>
                            <w:r>
                              <w:t xml:space="preserve">Figure </w:t>
                            </w:r>
                            <w:r>
                              <w:fldChar w:fldCharType="begin"/>
                            </w:r>
                            <w:r>
                              <w:instrText xml:space="preserve"> SEQ Figure \* ARABIC </w:instrText>
                            </w:r>
                            <w:r>
                              <w:fldChar w:fldCharType="separate"/>
                            </w:r>
                            <w:r w:rsidR="00AF4E23">
                              <w:rPr>
                                <w:noProof/>
                              </w:rPr>
                              <w:t>10</w:t>
                            </w:r>
                            <w:r>
                              <w:fldChar w:fldCharType="end"/>
                            </w:r>
                            <w:r>
                              <w:t>- Comparison of mean residuals with 2 standard deviations vs. standard white noise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3.35pt;margin-top:373.1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" stroked="f">
                <v:textbox style="mso-fit-shape-to-text:t" inset="0,0,0,0">
                  <w:txbxContent>
                    <w:p w14:paraId="3C218DAD" w14:textId="0742DAF5" w:rsidR="006635A6" w:rsidRPr="00943957" w:rsidRDefault="006635A6" w:rsidP="006635A6">
                      <w:pPr>
                        <w:pStyle w:val="Caption"/>
                        <w:rPr>
                          <w:noProof/>
                        </w:rPr>
                      </w:pPr>
                      <w:bookmarkStart w:id="41" w:name="_Toc181377206"/>
                      <w:r>
                        <w:t xml:space="preserve">Figure </w:t>
                      </w:r>
                      <w:r>
                        <w:fldChar w:fldCharType="begin"/>
                      </w:r>
                      <w:r>
                        <w:instrText xml:space="preserve"> SEQ Figure \* ARABIC </w:instrText>
                      </w:r>
                      <w:r>
                        <w:fldChar w:fldCharType="separate"/>
                      </w:r>
                      <w:r w:rsidR="00AF4E23">
                        <w:rPr>
                          <w:noProof/>
                        </w:rPr>
                        <w:t>10</w:t>
                      </w:r>
                      <w:r>
                        <w:fldChar w:fldCharType="end"/>
                      </w:r>
                      <w:r>
                        <w:t>- Comparison of mean residuals with 2 standard deviations vs. standard white noise</w:t>
                      </w:r>
                      <w:bookmarkEnd w:id="41"/>
                    </w:p>
                  </w:txbxContent>
                </v:textbox>
                <w10:wrap type="topAndBottom"/>
              </v:shape>
            </w:pict>
          </mc:Fallback>
        </mc:AlternateContent>
      </w:r>
      <w:r w:rsidR="00D84AEC" w:rsidRPr="00D84AEC">
        <w:t xml:space="preserve">Plotting residuals from the main regression can offer valuable insights into the model’s fit quality and the potential presence of patterns or biases not captured by the predictors. </w:t>
      </w:r>
    </w:p>
    <w:p w14:paraId="6CD2ADCF" w14:textId="28AF395A" w:rsidR="00D84AEC" w:rsidRDefault="00D84AEC" w:rsidP="006635A6">
      <w:r>
        <w:rPr>
          <w:noProof/>
        </w:rPr>
        <w:drawing>
          <wp:anchor distT="0" distB="0" distL="114300" distR="114300" simplePos="0" relativeHeight="251693056" behindDoc="0" locked="0" layoutInCell="1" allowOverlap="1" wp14:anchorId="704D1E80" wp14:editId="7FA7D5BE">
            <wp:simplePos x="0" y="0"/>
            <wp:positionH relativeFrom="column">
              <wp:posOffset>3658</wp:posOffset>
            </wp:positionH>
            <wp:positionV relativeFrom="paragraph">
              <wp:posOffset>153670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t xml:space="preserve">The residual plot, showing fluctuations around the zero line, suggests that the model effectively captures the main structure of the functional </w:t>
      </w:r>
      <w:r>
        <w:lastRenderedPageBreak/>
        <w:t>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lastRenderedPageBreak/>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w:t>
      </w:r>
      <w:r>
        <w:lastRenderedPageBreak/>
        <w:t>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1293B987" w:rsidR="006635A6" w:rsidRPr="00296F6E" w:rsidRDefault="006635A6" w:rsidP="006635A6">
                            <w:pPr>
                              <w:pStyle w:val="Caption"/>
                              <w:rPr>
                                <w:noProof/>
                              </w:rPr>
                            </w:pPr>
                            <w:bookmarkStart w:id="42" w:name="_Toc181377207"/>
                            <w:r>
                              <w:t xml:space="preserve">Figure </w:t>
                            </w:r>
                            <w:r>
                              <w:fldChar w:fldCharType="begin"/>
                            </w:r>
                            <w:r>
                              <w:instrText xml:space="preserve"> SEQ Figure \* ARABIC </w:instrText>
                            </w:r>
                            <w:r>
                              <w:fldChar w:fldCharType="separate"/>
                            </w:r>
                            <w:r w:rsidR="00AF4E23">
                              <w:rPr>
                                <w:noProof/>
                              </w:rPr>
                              <w:t>11</w:t>
                            </w:r>
                            <w:r>
                              <w:fldChar w:fldCharType="end"/>
                            </w:r>
                            <w:r>
                              <w:t>- Conditional Plotting of Convergence based on different regions (Part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1293B987" w:rsidR="006635A6" w:rsidRPr="00296F6E" w:rsidRDefault="006635A6" w:rsidP="006635A6">
                      <w:pPr>
                        <w:pStyle w:val="Caption"/>
                        <w:rPr>
                          <w:noProof/>
                        </w:rPr>
                      </w:pPr>
                      <w:bookmarkStart w:id="43" w:name="_Toc181377207"/>
                      <w:r>
                        <w:t xml:space="preserve">Figure </w:t>
                      </w:r>
                      <w:r>
                        <w:fldChar w:fldCharType="begin"/>
                      </w:r>
                      <w:r>
                        <w:instrText xml:space="preserve"> SEQ Figure \* ARABIC </w:instrText>
                      </w:r>
                      <w:r>
                        <w:fldChar w:fldCharType="separate"/>
                      </w:r>
                      <w:r w:rsidR="00AF4E23">
                        <w:rPr>
                          <w:noProof/>
                        </w:rPr>
                        <w:t>11</w:t>
                      </w:r>
                      <w:r>
                        <w:fldChar w:fldCharType="end"/>
                      </w:r>
                      <w:r>
                        <w:t>- Conditional Plotting of Convergence based on different regions (Part 1)</w:t>
                      </w:r>
                      <w:bookmarkEnd w:id="43"/>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 xml:space="preserve">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w:t>
      </w:r>
      <w:r>
        <w:lastRenderedPageBreak/>
        <w:t>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0B6F5394" w:rsidR="006635A6" w:rsidRPr="000073AE" w:rsidRDefault="006635A6" w:rsidP="006635A6">
                            <w:pPr>
                              <w:pStyle w:val="Caption"/>
                              <w:rPr>
                                <w:noProof/>
                              </w:rPr>
                            </w:pPr>
                            <w:bookmarkStart w:id="44" w:name="_Toc181377208"/>
                            <w:r>
                              <w:t xml:space="preserve">Figure </w:t>
                            </w:r>
                            <w:r>
                              <w:fldChar w:fldCharType="begin"/>
                            </w:r>
                            <w:r>
                              <w:instrText xml:space="preserve"> SEQ Figure \* ARABIC </w:instrText>
                            </w:r>
                            <w:r>
                              <w:fldChar w:fldCharType="separate"/>
                            </w:r>
                            <w:r w:rsidR="00AF4E23">
                              <w:rPr>
                                <w:noProof/>
                              </w:rPr>
                              <w:t>12</w:t>
                            </w:r>
                            <w:r>
                              <w:fldChar w:fldCharType="end"/>
                            </w:r>
                            <w:r>
                              <w:t>-</w:t>
                            </w:r>
                            <w:r w:rsidRPr="0042309F">
                              <w:t>Conditional Plotting of Convergence based on different regions (</w:t>
                            </w:r>
                            <w:r>
                              <w:t>P</w:t>
                            </w:r>
                            <w:r w:rsidRPr="0042309F">
                              <w:t>art</w:t>
                            </w:r>
                            <w:r>
                              <w:t xml:space="preserve"> 2</w:t>
                            </w:r>
                            <w:r w:rsidRPr="0042309F">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0B6F5394" w:rsidR="006635A6" w:rsidRPr="000073AE" w:rsidRDefault="006635A6" w:rsidP="006635A6">
                      <w:pPr>
                        <w:pStyle w:val="Caption"/>
                        <w:rPr>
                          <w:noProof/>
                        </w:rPr>
                      </w:pPr>
                      <w:bookmarkStart w:id="45" w:name="_Toc181377208"/>
                      <w:r>
                        <w:t xml:space="preserve">Figure </w:t>
                      </w:r>
                      <w:r>
                        <w:fldChar w:fldCharType="begin"/>
                      </w:r>
                      <w:r>
                        <w:instrText xml:space="preserve"> SEQ Figure \* ARABIC </w:instrText>
                      </w:r>
                      <w:r>
                        <w:fldChar w:fldCharType="separate"/>
                      </w:r>
                      <w:r w:rsidR="00AF4E23">
                        <w:rPr>
                          <w:noProof/>
                        </w:rPr>
                        <w:t>12</w:t>
                      </w:r>
                      <w:r>
                        <w:fldChar w:fldCharType="end"/>
                      </w:r>
                      <w:r>
                        <w:t>-</w:t>
                      </w:r>
                      <w:r w:rsidRPr="0042309F">
                        <w:t>Conditional Plotting of Convergence based on different regions (</w:t>
                      </w:r>
                      <w:r>
                        <w:t>P</w:t>
                      </w:r>
                      <w:r w:rsidRPr="0042309F">
                        <w:t>art</w:t>
                      </w:r>
                      <w:r>
                        <w:t xml:space="preserve"> 2</w:t>
                      </w:r>
                      <w:r w:rsidRPr="0042309F">
                        <w:t>)</w:t>
                      </w:r>
                      <w:bookmarkEnd w:id="45"/>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 xml:space="preserve">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w:t>
      </w:r>
      <w:r w:rsidR="00D63E3B">
        <w:lastRenderedPageBreak/>
        <w:t>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55039760" w14:textId="24D12285" w:rsidR="00C8068E" w:rsidRPr="00C8068E" w:rsidRDefault="006635A6" w:rsidP="006B7170">
      <w:pPr>
        <w:pStyle w:val="Heading2"/>
      </w:pPr>
      <w:bookmarkStart w:id="46" w:name="_Toc181377134"/>
      <w:r>
        <w:rPr>
          <w:noProof/>
        </w:rPr>
        <w:lastRenderedPageBreak/>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1840BAEF" w:rsidR="006635A6" w:rsidRPr="00A24591" w:rsidRDefault="006635A6" w:rsidP="006635A6">
                            <w:pPr>
                              <w:pStyle w:val="Caption"/>
                              <w:rPr>
                                <w:noProof/>
                              </w:rPr>
                            </w:pPr>
                            <w:bookmarkStart w:id="47" w:name="_Toc181377209"/>
                            <w:r>
                              <w:t xml:space="preserve">Figure </w:t>
                            </w:r>
                            <w:r>
                              <w:fldChar w:fldCharType="begin"/>
                            </w:r>
                            <w:r>
                              <w:instrText xml:space="preserve"> SEQ Figure \* ARABIC </w:instrText>
                            </w:r>
                            <w:r>
                              <w:fldChar w:fldCharType="separate"/>
                            </w:r>
                            <w:r w:rsidR="00AF4E23">
                              <w:rPr>
                                <w:noProof/>
                              </w:rPr>
                              <w:t>13</w:t>
                            </w:r>
                            <w:r>
                              <w:fldChar w:fldCharType="end"/>
                            </w:r>
                            <w:r>
                              <w:t xml:space="preserve">- </w:t>
                            </w:r>
                            <w:r w:rsidRPr="00962256">
                              <w:t xml:space="preserve">Conditional Plotting of Convergence based on different </w:t>
                            </w:r>
                            <w:r>
                              <w:t>income levels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1840BAEF" w:rsidR="006635A6" w:rsidRPr="00A24591" w:rsidRDefault="006635A6" w:rsidP="006635A6">
                      <w:pPr>
                        <w:pStyle w:val="Caption"/>
                        <w:rPr>
                          <w:noProof/>
                        </w:rPr>
                      </w:pPr>
                      <w:bookmarkStart w:id="48" w:name="_Toc181377209"/>
                      <w:r>
                        <w:t xml:space="preserve">Figure </w:t>
                      </w:r>
                      <w:r>
                        <w:fldChar w:fldCharType="begin"/>
                      </w:r>
                      <w:r>
                        <w:instrText xml:space="preserve"> SEQ Figure \* ARABIC </w:instrText>
                      </w:r>
                      <w:r>
                        <w:fldChar w:fldCharType="separate"/>
                      </w:r>
                      <w:r w:rsidR="00AF4E23">
                        <w:rPr>
                          <w:noProof/>
                        </w:rPr>
                        <w:t>13</w:t>
                      </w:r>
                      <w:r>
                        <w:fldChar w:fldCharType="end"/>
                      </w:r>
                      <w:r>
                        <w:t xml:space="preserve">- </w:t>
                      </w:r>
                      <w:r w:rsidRPr="00962256">
                        <w:t xml:space="preserve">Conditional Plotting of Convergence based on different </w:t>
                      </w:r>
                      <w:r>
                        <w:t>income levels</w:t>
                      </w:r>
                      <w:bookmarkEnd w:id="48"/>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6"/>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p w14:paraId="090E5045" w14:textId="0449E061" w:rsidR="006635A6" w:rsidRDefault="006635A6" w:rsidP="006635A6">
      <w:pPr>
        <w:pStyle w:val="Caption"/>
        <w:keepNext/>
        <w:jc w:val="center"/>
      </w:pPr>
      <w:r>
        <w:t xml:space="preserve">Table </w:t>
      </w:r>
      <w:r>
        <w:fldChar w:fldCharType="begin"/>
      </w:r>
      <w:r>
        <w:instrText xml:space="preserve"> SEQ Table \* ARABIC </w:instrText>
      </w:r>
      <w:r>
        <w:fldChar w:fldCharType="separate"/>
      </w:r>
      <w:r w:rsidR="00AF4E23">
        <w:rPr>
          <w:noProof/>
        </w:rPr>
        <w:t>1</w:t>
      </w:r>
      <w:r>
        <w:fldChar w:fldCharType="end"/>
      </w:r>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 xml:space="preserve">The Wilcoxon rank sum test results highlight differences in the location shift of depth distributions across various regions. For most regions—including Africa (p = 0.2846), East Asia and Pacific (p = 0.8865), Asia (p </w:t>
      </w:r>
      <w:r>
        <w:lastRenderedPageBreak/>
        <w:t>=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 xml:space="preserve">Regarding income levels, the Wilcoxon rank sum test reveals a statistically significant difference for the high-income group, with a W-statistic of 1324 and a p-value of 0.0002515. This indicates a significant location shift in the depth distributions for high-income countries, </w:t>
      </w:r>
      <w:r>
        <w:lastRenderedPageBreak/>
        <w:t>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1AAADC45" w14:textId="5600B967" w:rsidR="006635A6" w:rsidRDefault="006635A6" w:rsidP="006635A6">
      <w:pPr>
        <w:pStyle w:val="Caption"/>
        <w:keepNext/>
        <w:jc w:val="center"/>
      </w:pPr>
      <w:r>
        <w:t xml:space="preserve">Table </w:t>
      </w:r>
      <w:r>
        <w:fldChar w:fldCharType="begin"/>
      </w:r>
      <w:r>
        <w:instrText xml:space="preserve"> SEQ Table \* ARABIC </w:instrText>
      </w:r>
      <w:r>
        <w:fldChar w:fldCharType="separate"/>
      </w:r>
      <w:r w:rsidR="00AF4E23">
        <w:rPr>
          <w:noProof/>
        </w:rPr>
        <w:t>2</w:t>
      </w:r>
      <w:r>
        <w:fldChar w:fldCharType="end"/>
      </w:r>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1F230278" w14:textId="663C0801" w:rsidR="00DF4329" w:rsidRDefault="00065FC9" w:rsidP="00065FC9">
      <w:r>
        <w:t>These results underscore the influence of income levels on the depth distributions of functional data. The significant difference in high-income 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65237065" w:rsidR="00C8068E" w:rsidRPr="00C8068E" w:rsidRDefault="00C8068E" w:rsidP="00F77D26">
      <w:pPr>
        <w:pStyle w:val="Heading2"/>
      </w:pPr>
      <w:bookmarkStart w:id="49" w:name="_Toc181377135"/>
      <w:r w:rsidRPr="00C8068E">
        <w:lastRenderedPageBreak/>
        <w:t xml:space="preserve">Visualization of </w:t>
      </w:r>
      <w:r w:rsidR="00BC072F">
        <w:t>threshold level</w:t>
      </w:r>
      <w:r w:rsidR="006B7170">
        <w:t>s</w:t>
      </w:r>
      <w:bookmarkEnd w:id="49"/>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7DDCFA08" w:rsidR="006635A6" w:rsidRPr="003F7F3F" w:rsidRDefault="006635A6" w:rsidP="006635A6">
                            <w:pPr>
                              <w:pStyle w:val="Caption"/>
                              <w:rPr>
                                <w:noProof/>
                                <w:color w:val="FF0000"/>
                              </w:rPr>
                            </w:pPr>
                            <w:bookmarkStart w:id="50" w:name="_Toc181377210"/>
                            <w:r>
                              <w:t xml:space="preserve">Figure </w:t>
                            </w:r>
                            <w:r>
                              <w:fldChar w:fldCharType="begin"/>
                            </w:r>
                            <w:r>
                              <w:instrText xml:space="preserve"> SEQ Figure \* ARABIC </w:instrText>
                            </w:r>
                            <w:r>
                              <w:fldChar w:fldCharType="separate"/>
                            </w:r>
                            <w:r w:rsidR="00AF4E23">
                              <w:rPr>
                                <w:noProof/>
                              </w:rPr>
                              <w:t>14</w:t>
                            </w:r>
                            <w:r>
                              <w:fldChar w:fldCharType="end"/>
                            </w:r>
                            <w:r>
                              <w:t>- Critical value for financial development index, with blue acceptable positive values and red not acceptable negative values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7DDCFA08" w:rsidR="006635A6" w:rsidRPr="003F7F3F" w:rsidRDefault="006635A6" w:rsidP="006635A6">
                      <w:pPr>
                        <w:pStyle w:val="Caption"/>
                        <w:rPr>
                          <w:noProof/>
                          <w:color w:val="FF0000"/>
                        </w:rPr>
                      </w:pPr>
                      <w:bookmarkStart w:id="51" w:name="_Toc181377210"/>
                      <w:r>
                        <w:t xml:space="preserve">Figure </w:t>
                      </w:r>
                      <w:r>
                        <w:fldChar w:fldCharType="begin"/>
                      </w:r>
                      <w:r>
                        <w:instrText xml:space="preserve"> SEQ Figure \* ARABIC </w:instrText>
                      </w:r>
                      <w:r>
                        <w:fldChar w:fldCharType="separate"/>
                      </w:r>
                      <w:r w:rsidR="00AF4E23">
                        <w:rPr>
                          <w:noProof/>
                        </w:rPr>
                        <w:t>14</w:t>
                      </w:r>
                      <w:r>
                        <w:fldChar w:fldCharType="end"/>
                      </w:r>
                      <w:r>
                        <w:t>- Critical value for financial development index, with blue acceptable positive values and red not acceptable negative values</w:t>
                      </w:r>
                      <w:bookmarkEnd w:id="51"/>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2" w:name="_Toc181377136"/>
      <w:r w:rsidRPr="00C8068E">
        <w:lastRenderedPageBreak/>
        <w:t>Conclusion</w:t>
      </w:r>
      <w:bookmarkEnd w:id="52"/>
    </w:p>
    <w:p w14:paraId="0184A529" w14:textId="3321EB9F" w:rsidR="0020529E" w:rsidRPr="0020529E" w:rsidRDefault="0020529E" w:rsidP="00813B59">
      <w:pPr>
        <w:rPr>
          <w:rFonts w:eastAsiaTheme="majorEastAsia"/>
        </w:rPr>
      </w:pPr>
      <w:r w:rsidRPr="0020529E">
        <w:rPr>
          <w:rFonts w:eastAsiaTheme="majorEastAsia"/>
        </w:rPr>
        <w:t>This study investigated the dynamic impact of financial development on income convergence among countries at different stages of development, employing Functional Data Analysis (FDA) to capture the temporal evolution of this relationship. By treating economic variables such as GDP per capita and the Financial Development Index (FDI) as smooth functions over time, we were able to analyze complex, time-varying interactions that traditional econometric models might overlook. The findings reveal that financial development plays a significant but heterogeneous role in influencing income convergence across different regions and income levels.</w:t>
      </w:r>
    </w:p>
    <w:p w14:paraId="73C6D80A" w14:textId="3759113F" w:rsidR="0020529E" w:rsidRPr="0020529E" w:rsidRDefault="0020529E" w:rsidP="00813B59">
      <w:pPr>
        <w:rPr>
          <w:rFonts w:eastAsiaTheme="majorEastAsia"/>
        </w:rPr>
      </w:pPr>
      <w:r w:rsidRPr="0020529E">
        <w:rPr>
          <w:rFonts w:eastAsiaTheme="majorEastAsia"/>
        </w:rPr>
        <w:t>Our results indicate that high-income and upper-middle-income countries exhibit strong convergence influenced by financial development, particularly during specific periods such as 1990 to 2000 and after 2011. In these countries, well-developed financial systems have facilitated better resource allocation, enhanced access to capital, and supported economic growth, thereby promoting convergence towards the benchmark economy, represented by the United States. Conversely, in low-income and lower-middle-income countries, the impact of financial development on convergence is limited or minimal. This suggests that underdeveloped financial sectors in these countries may hinder their ability to catch up with wealthier nations, highlighting the need for targeted financial reforms and capacity building.</w:t>
      </w:r>
    </w:p>
    <w:p w14:paraId="7252E4F4" w14:textId="56BCB10F" w:rsidR="0020529E" w:rsidRPr="0020529E" w:rsidRDefault="0020529E" w:rsidP="00813B59">
      <w:pPr>
        <w:rPr>
          <w:rFonts w:eastAsiaTheme="majorEastAsia"/>
        </w:rPr>
      </w:pPr>
      <w:r w:rsidRPr="0020529E">
        <w:rPr>
          <w:rFonts w:eastAsiaTheme="majorEastAsia"/>
        </w:rPr>
        <w:t xml:space="preserve">The application of FDA provided methodological advancements over traditional econometric approaches. By utilizing penalized function-on-function regression models, we addressed issues of identifiability and overfitting, as discussed by </w:t>
      </w:r>
      <w:proofErr w:type="spellStart"/>
      <w:r w:rsidRPr="0020529E">
        <w:rPr>
          <w:rFonts w:eastAsiaTheme="majorEastAsia"/>
        </w:rPr>
        <w:t>Scheipl</w:t>
      </w:r>
      <w:proofErr w:type="spellEnd"/>
      <w:r w:rsidRPr="0020529E">
        <w:rPr>
          <w:rFonts w:eastAsiaTheme="majorEastAsia"/>
        </w:rPr>
        <w:t xml:space="preserve"> and Greven (2016). Penalization allowed us to estimate smooth coefficient functions while controlling for model complexity, ensuring that the functional relationships captured were both meaningful and interpretable. This methodological innovation </w:t>
      </w:r>
      <w:r w:rsidRPr="0020529E">
        <w:rPr>
          <w:rFonts w:eastAsiaTheme="majorEastAsia"/>
        </w:rPr>
        <w:lastRenderedPageBreak/>
        <w:t>aligns with recent developments in FDA, emphasizing its utility in analyzing complex economic phenomena (</w:t>
      </w:r>
      <w:proofErr w:type="spellStart"/>
      <w:r w:rsidRPr="0020529E">
        <w:rPr>
          <w:rFonts w:eastAsiaTheme="majorEastAsia"/>
        </w:rPr>
        <w:t>Gertheiss</w:t>
      </w:r>
      <w:proofErr w:type="spellEnd"/>
      <w:r w:rsidRPr="0020529E">
        <w:rPr>
          <w:rFonts w:eastAsiaTheme="majorEastAsia"/>
        </w:rPr>
        <w:t xml:space="preserve"> et al.). The use of FDA enabled us to uncover temporal patterns and regional variations in the convergence process that might have been obscured using classical methods.</w:t>
      </w:r>
    </w:p>
    <w:p w14:paraId="66540288" w14:textId="6EF77999" w:rsidR="0020529E" w:rsidRPr="0020529E" w:rsidRDefault="0020529E" w:rsidP="00813B59">
      <w:pPr>
        <w:rPr>
          <w:rFonts w:eastAsiaTheme="majorEastAsia"/>
        </w:rPr>
      </w:pPr>
      <w:r w:rsidRPr="0020529E">
        <w:rPr>
          <w:rFonts w:eastAsiaTheme="majorEastAsia"/>
        </w:rPr>
        <w:t>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Investment in financial infrastructure, adoption of new financial technologies, and improvement in access to credit, especially for small and medium-sized enterprises (SMEs), can stimulate economic activities and reduce income disparities. International organizations and development agencies should tailor their assistance programs to focus on building robust financial systems in low-income countries, recognizing that financial development is a key driver of sustainable economic growth.</w:t>
      </w:r>
    </w:p>
    <w:p w14:paraId="41B3340A" w14:textId="2700C903" w:rsidR="0020529E" w:rsidRPr="0020529E" w:rsidRDefault="0020529E" w:rsidP="00813B59">
      <w:pPr>
        <w:rPr>
          <w:rFonts w:eastAsiaTheme="majorEastAsia"/>
        </w:rPr>
      </w:pPr>
      <w:r w:rsidRPr="0020529E">
        <w:rPr>
          <w:rFonts w:eastAsiaTheme="majorEastAsia"/>
        </w:rPr>
        <w:t>However, the study also highlights that financial development is not a panacea. The differential impacts observed across regions and income levels suggest that financial development must be accompanied by other supportive policies, such as investments in human capital, technological innovation, and institutional quality. In regions where financial development did not significantly influence convergence, other structural issues may be impeding growth, and a more holistic approach to economic development is necessary. Addressing barriers such as poor governance, inadequate infrastructure, and limited access to education can complement financial reforms and enhance their effectiveness.</w:t>
      </w:r>
    </w:p>
    <w:p w14:paraId="4032D62A" w14:textId="642C3741" w:rsidR="0020529E" w:rsidRPr="0020529E" w:rsidRDefault="0020529E" w:rsidP="00813B59">
      <w:pPr>
        <w:rPr>
          <w:rFonts w:eastAsiaTheme="majorEastAsia"/>
        </w:rPr>
      </w:pPr>
      <w:r w:rsidRPr="0020529E">
        <w:rPr>
          <w:rFonts w:eastAsiaTheme="majorEastAsia"/>
        </w:rPr>
        <w:t xml:space="preserve">There are limitations to this study that must be acknowledged. The reliance on available data constrained the sample of countries and the time periods analyzed. Data quality and consistency across countries </w:t>
      </w:r>
      <w:r w:rsidRPr="0020529E">
        <w:rPr>
          <w:rFonts w:eastAsiaTheme="majorEastAsia"/>
        </w:rPr>
        <w:lastRenderedPageBreak/>
        <w:t>may vary, potentially affecting the robustness of the results. Additionally, while FDA offers significant advantages in capturing temporal dynamics, it assumes smoothness in the data and may not fully account for abrupt economic shocks or structural breaks, such as financial crises or sudden policy changes. Future research could integrate FDA with models that better handle such discontinuities, such as incorporating breakpoint analysis or combining FDA with time series methods that account for non-stationarity.</w:t>
      </w:r>
    </w:p>
    <w:p w14:paraId="6037A11A" w14:textId="0F50972D" w:rsidR="0020529E" w:rsidRPr="0020529E" w:rsidRDefault="0020529E" w:rsidP="00813B59">
      <w:pPr>
        <w:rPr>
          <w:rFonts w:eastAsiaTheme="majorEastAsia"/>
        </w:rPr>
      </w:pPr>
      <w:r w:rsidRPr="0020529E">
        <w:rPr>
          <w:rFonts w:eastAsiaTheme="majorEastAsia"/>
        </w:rPr>
        <w:t xml:space="preserve">Further studies are recommended to build on the findings of this research. Incorporating additional variables, such as measures of technological progress, education levels, and institutional quality, could provide a more comprehensive understanding of the factors influencing income convergence. Applying FDA to more granular data, such as sector-specific financial indicators or regional data within countries, may uncover insights at a microeconomic level. Additionally, exploring nonlinear relationships and potential threshold effects using advanced statistical techniques, including machine learning methods as suggested by </w:t>
      </w:r>
      <w:proofErr w:type="spellStart"/>
      <w:r w:rsidRPr="0020529E">
        <w:rPr>
          <w:rFonts w:eastAsiaTheme="majorEastAsia"/>
        </w:rPr>
        <w:t>Gertheiss</w:t>
      </w:r>
      <w:proofErr w:type="spellEnd"/>
      <w:r w:rsidRPr="0020529E">
        <w:rPr>
          <w:rFonts w:eastAsiaTheme="majorEastAsia"/>
        </w:rPr>
        <w:t xml:space="preserve"> et al., could enhance predictive capabilities and offer deeper insights into the convergence process.</w:t>
      </w:r>
    </w:p>
    <w:p w14:paraId="2950CB59" w14:textId="21C455AB" w:rsidR="0020529E" w:rsidRPr="0020529E" w:rsidRDefault="0020529E" w:rsidP="00813B59">
      <w:pPr>
        <w:rPr>
          <w:rFonts w:eastAsiaTheme="majorEastAsia"/>
        </w:rPr>
      </w:pPr>
      <w:r w:rsidRPr="0020529E">
        <w:rPr>
          <w:rFonts w:eastAsiaTheme="majorEastAsia"/>
        </w:rPr>
        <w:t xml:space="preserve">Theoretically, the study supports the view that financial development is a catalyst for economic growth and convergence, in line with the theories proposed by Schumpeter (1911) and extended by Aghion et al. (2005). However, the varying impacts observed suggest that existing economic growth models should incorporate the heterogeneity of financial systems and recognize that the effect of financial development on convergence is </w:t>
      </w:r>
      <w:proofErr w:type="gramStart"/>
      <w:r w:rsidRPr="0020529E">
        <w:rPr>
          <w:rFonts w:eastAsiaTheme="majorEastAsia"/>
        </w:rPr>
        <w:t>context-dependent</w:t>
      </w:r>
      <w:proofErr w:type="gramEnd"/>
      <w:r w:rsidRPr="0020529E">
        <w:rPr>
          <w:rFonts w:eastAsiaTheme="majorEastAsia"/>
        </w:rPr>
        <w:t>. This nuanced understanding can inform the development of more sophisticated theoretical models that better reflect the complexities of the global economy, including the role of institutional factors and the interplay between financial development and other growth determinants.</w:t>
      </w:r>
    </w:p>
    <w:p w14:paraId="5FDD557C" w14:textId="04173D11" w:rsidR="0020529E" w:rsidRPr="0020529E" w:rsidRDefault="0020529E" w:rsidP="00813B59">
      <w:pPr>
        <w:rPr>
          <w:rFonts w:eastAsiaTheme="majorEastAsia"/>
        </w:rPr>
      </w:pPr>
      <w:r w:rsidRPr="0020529E">
        <w:rPr>
          <w:rFonts w:eastAsiaTheme="majorEastAsia"/>
        </w:rPr>
        <w:lastRenderedPageBreak/>
        <w:t>In practical terms, the research findings can guide policymakers and international organizations in designing effective strategies to promote income convergence. Recognizing that financial development's impact varies by region and income level, policies should be tailored to the specific needs and conditions of each country. Efforts to enhance financial literacy, expand financial services to underserved populations, and ensure financial system stability are crucial steps towards achieving more equitable economic growth. Initiatives such as mobile banking and fintech solutions can play a significant role in reaching remote or marginalized communities, thereby fostering inclusive growth.</w:t>
      </w:r>
    </w:p>
    <w:p w14:paraId="3AFD2087" w14:textId="0A8E74A5" w:rsidR="0020529E" w:rsidRPr="0020529E" w:rsidRDefault="0020529E" w:rsidP="00813B59">
      <w:pPr>
        <w:rPr>
          <w:rFonts w:eastAsiaTheme="majorEastAsia"/>
        </w:rPr>
      </w:pPr>
      <w:r w:rsidRPr="0020529E">
        <w:rPr>
          <w:rFonts w:eastAsiaTheme="majorEastAsia"/>
        </w:rPr>
        <w:t>Moreover, the study emphasizes the importance of monitoring and evaluation in the implementation of financial reforms. Policymakers should establish mechanisms to assess the effectiveness of financial development initiatives continually. This includes tracking key performance indicators, gathering feedback from stakeholders, and being prepared to adjust policies in response to changing economic conditions. Collaboration with international organizations can provide valuable resources and expertise in this regard.</w:t>
      </w:r>
    </w:p>
    <w:p w14:paraId="720482B3" w14:textId="161D8BA7" w:rsidR="0020529E" w:rsidRPr="0020529E" w:rsidRDefault="0020529E" w:rsidP="00813B59">
      <w:pPr>
        <w:rPr>
          <w:rFonts w:eastAsiaTheme="majorEastAsia"/>
        </w:rPr>
      </w:pPr>
      <w:r w:rsidRPr="0020529E">
        <w:rPr>
          <w:rFonts w:eastAsiaTheme="majorEastAsia"/>
        </w:rPr>
        <w:t>In conclusion, this study demonstrates that financial development plays a significant yet complex role in influencing income convergence among countries. The use of advanced statistical methods like Functional Data Analysis and penalized function-on-function regression has allowed for a more detailed examination of the temporal dynamics and regional variations in this relationship. As economies continue to evolve in an increasingly interconnected world, ongoing research incorporating new methodologies and data will be essential in informing policies aimed at fostering sustainable and inclusive growth. The findings underscore the need for a multifaceted approach to economic development, one that recognizes the critical role of financial systems while also addressing broader structural and institutional challenges.</w:t>
      </w:r>
    </w:p>
    <w:p w14:paraId="1FE68514" w14:textId="57135035" w:rsidR="00DD6E21" w:rsidRDefault="00DD6E21" w:rsidP="0020529E">
      <w:pPr>
        <w:spacing w:before="0" w:after="160" w:line="259" w:lineRule="auto"/>
        <w:jc w:val="left"/>
      </w:pPr>
      <w:r>
        <w:br w:type="page"/>
      </w:r>
    </w:p>
    <w:p w14:paraId="39FFE427" w14:textId="31152526" w:rsidR="00813B59" w:rsidRDefault="00C8068E" w:rsidP="00813B59">
      <w:pPr>
        <w:pStyle w:val="Heading1"/>
      </w:pPr>
      <w:bookmarkStart w:id="53" w:name="_Toc181377137"/>
      <w:r w:rsidRPr="00C8068E">
        <w:lastRenderedPageBreak/>
        <w:t>References</w:t>
      </w:r>
      <w:bookmarkEnd w:id="53"/>
    </w:p>
    <w:p w14:paraId="7CE05955" w14:textId="2F252F4E" w:rsidR="00B85939" w:rsidRDefault="00B85939" w:rsidP="00B85939">
      <w:pPr>
        <w:pStyle w:val="ListParagraph"/>
        <w:numPr>
          <w:ilvl w:val="0"/>
          <w:numId w:val="32"/>
        </w:numPr>
        <w:spacing w:before="240" w:line="259" w:lineRule="auto"/>
      </w:pPr>
      <w:r>
        <w:t>Aghion, P., Howitt, P., &amp; Mayer-Foulkes, D. (2005). The effect of financial development on convergence: Theory and evidence. Journal of Economics, 120(1), 173–222.</w:t>
      </w:r>
    </w:p>
    <w:p w14:paraId="5A07C4BD" w14:textId="1DB3352D" w:rsidR="00B85939" w:rsidRDefault="00B85939" w:rsidP="00B85939">
      <w:pPr>
        <w:pStyle w:val="ListParagraph"/>
        <w:numPr>
          <w:ilvl w:val="0"/>
          <w:numId w:val="32"/>
        </w:numPr>
        <w:spacing w:before="240" w:line="259" w:lineRule="auto"/>
      </w:pPr>
      <w:r>
        <w:t>Ahmadi, H., &amp; Howitt, P. (2023). The effect of financial development on convergence: Theory and evidence. Economic Theory and Practice, 85(1), 35–58.</w:t>
      </w:r>
    </w:p>
    <w:p w14:paraId="3D3342A1" w14:textId="77E079B3" w:rsidR="00B85939" w:rsidRDefault="00B85939" w:rsidP="00B85939">
      <w:pPr>
        <w:pStyle w:val="ListParagraph"/>
        <w:numPr>
          <w:ilvl w:val="0"/>
          <w:numId w:val="32"/>
        </w:numPr>
        <w:spacing w:before="240" w:line="259" w:lineRule="auto"/>
      </w:pPr>
      <w:r>
        <w:t>Arellano, M., &amp; Bover, O. (1995). Another look at the instrumental variable estimation of error-components models. Journal of Econometrics, 68(1), 29–51.</w:t>
      </w:r>
    </w:p>
    <w:p w14:paraId="17CB0A1F" w14:textId="3AD5E659" w:rsidR="00B85939" w:rsidRDefault="00B85939" w:rsidP="00B85939">
      <w:pPr>
        <w:pStyle w:val="ListParagraph"/>
        <w:numPr>
          <w:ilvl w:val="0"/>
          <w:numId w:val="32"/>
        </w:numPr>
        <w:spacing w:before="240" w:line="259" w:lineRule="auto"/>
      </w:pPr>
      <w:r>
        <w:t>Azimi, M. N. (2022). New insights into the impact of financial inclusion on economic growth: A global perspective. PLOS ONE, 17(11), e0277730.</w:t>
      </w:r>
    </w:p>
    <w:p w14:paraId="0FE5643B" w14:textId="7BCB3E0A" w:rsidR="00B85939" w:rsidRDefault="00B85939" w:rsidP="00B85939">
      <w:pPr>
        <w:pStyle w:val="ListParagraph"/>
        <w:numPr>
          <w:ilvl w:val="0"/>
          <w:numId w:val="32"/>
        </w:numPr>
        <w:spacing w:before="240" w:line="259" w:lineRule="auto"/>
      </w:pPr>
      <w:r>
        <w:t>Banerjee, A. V., &amp; Duflo, E. (2003). Inequality and growth: What can the data say? Journal of Economic Growth, 8(3), 267–299.</w:t>
      </w:r>
    </w:p>
    <w:p w14:paraId="1623A5AF" w14:textId="381297DD" w:rsidR="00B85939" w:rsidRDefault="00B85939" w:rsidP="00B85939">
      <w:pPr>
        <w:pStyle w:val="ListParagraph"/>
        <w:numPr>
          <w:ilvl w:val="0"/>
          <w:numId w:val="32"/>
        </w:numPr>
        <w:spacing w:before="240" w:line="259" w:lineRule="auto"/>
      </w:pPr>
      <w:r>
        <w:t>Banerjee, A. V., &amp; Newman, A. F. (1993). Occupational choice and the process of development. Journal of Political Economy, 101(2), 274–298.</w:t>
      </w:r>
    </w:p>
    <w:p w14:paraId="0BEC78E2" w14:textId="49FFA2D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(1992). Convergence. Journal of Political Economy, 100(2), 223–251.</w:t>
      </w:r>
    </w:p>
    <w:p w14:paraId="5DF862E2" w14:textId="3F59AC36" w:rsidR="00B85939" w:rsidRDefault="00B85939" w:rsidP="00B85939">
      <w:pPr>
        <w:pStyle w:val="ListParagraph"/>
        <w:numPr>
          <w:ilvl w:val="0"/>
          <w:numId w:val="32"/>
        </w:numPr>
        <w:spacing w:before="240" w:line="259" w:lineRule="auto"/>
      </w:pPr>
      <w:r>
        <w:t>Barro, R. J., &amp; Sala-</w:t>
      </w:r>
      <w:proofErr w:type="spellStart"/>
      <w:r>
        <w:t>i</w:t>
      </w:r>
      <w:proofErr w:type="spellEnd"/>
      <w:r>
        <w:t>-Martin, X. (1995). Economic Growth. New York, NY: McGraw-Hill.</w:t>
      </w:r>
    </w:p>
    <w:p w14:paraId="34B76DED" w14:textId="0BC52925"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Levine, R. (2000). A new database on financial development and structure. World Bank Economic Review, 14(3), 597–605.</w:t>
      </w:r>
    </w:p>
    <w:p w14:paraId="495C45E6" w14:textId="644584B9" w:rsidR="00B85939" w:rsidRDefault="00B85939" w:rsidP="00B85939">
      <w:pPr>
        <w:pStyle w:val="ListParagraph"/>
        <w:numPr>
          <w:ilvl w:val="0"/>
          <w:numId w:val="32"/>
        </w:numPr>
        <w:spacing w:before="240" w:line="259" w:lineRule="auto"/>
      </w:pPr>
      <w:r>
        <w:t>Beck, T., &amp; Levine, R. (2004). Stock markets, banks, and growth: Panel evidence. Journal of Banking &amp; Finance, 28(3), 423–442.</w:t>
      </w:r>
    </w:p>
    <w:p w14:paraId="33681D5E" w14:textId="112C28A3" w:rsidR="00B85939" w:rsidRDefault="00B85939" w:rsidP="00B85939">
      <w:pPr>
        <w:pStyle w:val="ListParagraph"/>
        <w:numPr>
          <w:ilvl w:val="0"/>
          <w:numId w:val="32"/>
        </w:numPr>
        <w:spacing w:before="240" w:line="259" w:lineRule="auto"/>
      </w:pPr>
      <w:r>
        <w:t xml:space="preserve">Beck, T., </w:t>
      </w:r>
      <w:proofErr w:type="spellStart"/>
      <w:r>
        <w:t>Demirgüç</w:t>
      </w:r>
      <w:proofErr w:type="spellEnd"/>
      <w:r>
        <w:t>-Kunt, A., &amp; Maksimovic, V. (2005). Financial and legal constraints to growth: Does firm size matter? The Journal of Finance, 60(1), 137–177.</w:t>
      </w:r>
    </w:p>
    <w:p w14:paraId="4D7877CB" w14:textId="75885702" w:rsidR="00B85939" w:rsidRDefault="00B85939" w:rsidP="00B85939">
      <w:pPr>
        <w:pStyle w:val="ListParagraph"/>
        <w:numPr>
          <w:ilvl w:val="0"/>
          <w:numId w:val="32"/>
        </w:numPr>
        <w:spacing w:before="240" w:line="259" w:lineRule="auto"/>
      </w:pPr>
      <w:r>
        <w:t>Blundell, R., &amp; Bond, S. (1998). Initial conditions and moment restrictions in dynamic panel data models. Journal of Econometrics, 87(1), 115–143.</w:t>
      </w:r>
    </w:p>
    <w:p w14:paraId="72EB87C4" w14:textId="47939830" w:rsidR="00B85939" w:rsidRDefault="00B85939" w:rsidP="00B85939">
      <w:pPr>
        <w:pStyle w:val="ListParagraph"/>
        <w:numPr>
          <w:ilvl w:val="0"/>
          <w:numId w:val="32"/>
        </w:numPr>
        <w:spacing w:before="240" w:line="259" w:lineRule="auto"/>
      </w:pPr>
      <w:r>
        <w:lastRenderedPageBreak/>
        <w:t xml:space="preserve">Claessens, S., &amp; </w:t>
      </w:r>
      <w:proofErr w:type="spellStart"/>
      <w:r>
        <w:t>Laeven</w:t>
      </w:r>
      <w:proofErr w:type="spellEnd"/>
      <w:r>
        <w:t>, L. (2005). Financial dependence, banking sector competition, and economic growth. Journal of the European Economic Association, 3(1), 179–207.</w:t>
      </w:r>
    </w:p>
    <w:p w14:paraId="16619580" w14:textId="7D8F92E4" w:rsidR="00B85939" w:rsidRDefault="00B85939" w:rsidP="00B85939">
      <w:pPr>
        <w:pStyle w:val="ListParagraph"/>
        <w:numPr>
          <w:ilvl w:val="0"/>
          <w:numId w:val="32"/>
        </w:numPr>
        <w:spacing w:before="240"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7DC87494" w14:textId="583F48F2" w:rsidR="00B85939" w:rsidRDefault="00B85939" w:rsidP="00B85939">
      <w:pPr>
        <w:pStyle w:val="ListParagraph"/>
        <w:numPr>
          <w:ilvl w:val="0"/>
          <w:numId w:val="32"/>
        </w:numPr>
        <w:spacing w:before="240" w:line="259" w:lineRule="auto"/>
      </w:pPr>
      <w:r>
        <w:t xml:space="preserve">Cuevas, A., </w:t>
      </w:r>
      <w:proofErr w:type="spellStart"/>
      <w:r>
        <w:t>Febrero</w:t>
      </w:r>
      <w:proofErr w:type="spellEnd"/>
      <w:r>
        <w:t>, M., &amp; Fraiman, R. (2004). An ANOVA test for functional data. Computational Statistics &amp; Data Analysis, 47(1), 111–122.</w:t>
      </w:r>
    </w:p>
    <w:p w14:paraId="7AD6D276" w14:textId="63F41B51" w:rsidR="00B85939" w:rsidRDefault="00B85939" w:rsidP="00B85939">
      <w:pPr>
        <w:pStyle w:val="ListParagraph"/>
        <w:numPr>
          <w:ilvl w:val="0"/>
          <w:numId w:val="32"/>
        </w:numPr>
        <w:spacing w:before="240" w:line="259" w:lineRule="auto"/>
      </w:pPr>
      <w:r>
        <w:t>de Boor, C. (1978). A Practical Guide to Splines. Springer-Verlag.</w:t>
      </w:r>
    </w:p>
    <w:p w14:paraId="3D261663" w14:textId="52847AA0" w:rsidR="00B85939" w:rsidRDefault="00B85939" w:rsidP="00B85939">
      <w:pPr>
        <w:pStyle w:val="ListParagraph"/>
        <w:numPr>
          <w:ilvl w:val="0"/>
          <w:numId w:val="32"/>
        </w:numPr>
        <w:spacing w:before="240" w:line="259" w:lineRule="auto"/>
      </w:pPr>
      <w:proofErr w:type="spellStart"/>
      <w:r>
        <w:t>Demirgüç</w:t>
      </w:r>
      <w:proofErr w:type="spellEnd"/>
      <w:r>
        <w:t>-Kunt, A., &amp; Levine, R. (2008). Finance, financial sector policies, and long-run growth (World Bank Policy Research Working Paper No. 4469). Washington, DC: World Bank.</w:t>
      </w:r>
    </w:p>
    <w:p w14:paraId="1AAA3166" w14:textId="29DD806C" w:rsidR="00B85939" w:rsidRDefault="00B85939" w:rsidP="00B85939">
      <w:pPr>
        <w:pStyle w:val="ListParagraph"/>
        <w:numPr>
          <w:ilvl w:val="0"/>
          <w:numId w:val="32"/>
        </w:numPr>
        <w:spacing w:before="240" w:line="259" w:lineRule="auto"/>
      </w:pPr>
      <w:r>
        <w:t xml:space="preserve">Ekanayake, E. M., &amp; </w:t>
      </w:r>
      <w:proofErr w:type="spellStart"/>
      <w:r>
        <w:t>Thaver</w:t>
      </w:r>
      <w:proofErr w:type="spellEnd"/>
      <w:r>
        <w:t>, R. (2021). The nexus between financial development and economic growth: Panel data evidence from developing countries. Journal of Risk and Financial Management, 14(10), 489.</w:t>
      </w:r>
    </w:p>
    <w:p w14:paraId="43A05420" w14:textId="2DFC1FCD" w:rsidR="00B85939" w:rsidRDefault="00B85939" w:rsidP="00B85939">
      <w:pPr>
        <w:pStyle w:val="ListParagraph"/>
        <w:numPr>
          <w:ilvl w:val="0"/>
          <w:numId w:val="32"/>
        </w:numPr>
        <w:spacing w:before="240" w:line="259" w:lineRule="auto"/>
      </w:pPr>
      <w:proofErr w:type="spellStart"/>
      <w:r>
        <w:t>Ferraty</w:t>
      </w:r>
      <w:proofErr w:type="spellEnd"/>
      <w:r>
        <w:t>, F., &amp; Vieu, P. (2006). Nonparametric Functional Data Analysis: Theory and Practice. Springer.</w:t>
      </w:r>
    </w:p>
    <w:p w14:paraId="32A383A0" w14:textId="16F7A9DB" w:rsidR="00B85939" w:rsidRDefault="00B85939" w:rsidP="00B85939">
      <w:pPr>
        <w:pStyle w:val="ListParagraph"/>
        <w:numPr>
          <w:ilvl w:val="0"/>
          <w:numId w:val="32"/>
        </w:numPr>
        <w:spacing w:before="240" w:line="259" w:lineRule="auto"/>
      </w:pPr>
      <w:r>
        <w:t>Galor, O. (1996). Convergence? Inferences from theoretical models. The Economic Journal, 106(437), 1056–1069.</w:t>
      </w:r>
    </w:p>
    <w:p w14:paraId="26A9CFA5" w14:textId="1662334B" w:rsidR="00B85939" w:rsidRDefault="00B85939" w:rsidP="00B85939">
      <w:pPr>
        <w:pStyle w:val="ListParagraph"/>
        <w:numPr>
          <w:ilvl w:val="0"/>
          <w:numId w:val="32"/>
        </w:numPr>
        <w:spacing w:before="240" w:line="259" w:lineRule="auto"/>
      </w:pPr>
      <w:r>
        <w:t xml:space="preserve">Galor, O., &amp; </w:t>
      </w:r>
      <w:proofErr w:type="spellStart"/>
      <w:r>
        <w:t>Zeira</w:t>
      </w:r>
      <w:proofErr w:type="spellEnd"/>
      <w:r>
        <w:t>, J. (1993). Income distribution and macroeconomics. The Review of Economic Studies, 60(1), 35–52.</w:t>
      </w:r>
    </w:p>
    <w:p w14:paraId="33291697" w14:textId="2EF66941" w:rsidR="00B85939" w:rsidRDefault="00B85939" w:rsidP="00B85939">
      <w:pPr>
        <w:pStyle w:val="ListParagraph"/>
        <w:numPr>
          <w:ilvl w:val="0"/>
          <w:numId w:val="32"/>
        </w:numPr>
        <w:spacing w:before="240" w:line="259" w:lineRule="auto"/>
      </w:pPr>
      <w:r>
        <w:t>García, F., &amp; Salinas, M. (2024). Sustainability of income convergence in the European Union. Sustainability, 16(3), 1339.</w:t>
      </w:r>
    </w:p>
    <w:p w14:paraId="265F0E10" w14:textId="590C3142" w:rsidR="00B85939" w:rsidRDefault="00B85939" w:rsidP="00B85939">
      <w:pPr>
        <w:pStyle w:val="ListParagraph"/>
        <w:numPr>
          <w:ilvl w:val="0"/>
          <w:numId w:val="32"/>
        </w:numPr>
        <w:spacing w:before="240" w:line="259" w:lineRule="auto"/>
      </w:pPr>
      <w:proofErr w:type="spellStart"/>
      <w:r>
        <w:t>Gertheiss</w:t>
      </w:r>
      <w:proofErr w:type="spellEnd"/>
      <w:r>
        <w:t>, J., Rügamer, D., Liew, B. X. W., &amp; Greven, S. (2024). Functional data analysis: An introduction and recent developments. Biometrical Journal.</w:t>
      </w:r>
    </w:p>
    <w:p w14:paraId="6DE8B40D" w14:textId="43D2847E" w:rsidR="00B85939" w:rsidRDefault="00B85939" w:rsidP="00B85939">
      <w:pPr>
        <w:pStyle w:val="ListParagraph"/>
        <w:numPr>
          <w:ilvl w:val="0"/>
          <w:numId w:val="32"/>
        </w:numPr>
        <w:spacing w:before="240" w:line="259" w:lineRule="auto"/>
      </w:pPr>
      <w:r>
        <w:t>Greenwood, J., &amp; Jovanovic, B. (1990). Financial development, growth, and the distribution of income. Journal of Political Economy, 98(5), 1076–1107.</w:t>
      </w:r>
    </w:p>
    <w:p w14:paraId="0ABF23E2" w14:textId="1631FF26" w:rsidR="00B85939" w:rsidRDefault="00B85939" w:rsidP="00B85939">
      <w:pPr>
        <w:pStyle w:val="ListParagraph"/>
        <w:numPr>
          <w:ilvl w:val="0"/>
          <w:numId w:val="32"/>
        </w:numPr>
        <w:spacing w:before="240" w:line="259" w:lineRule="auto"/>
      </w:pPr>
      <w:r>
        <w:t>He, Z., &amp; You, Y. (2024). Convergence in financial development and growth. Open Economies Review, 35(4), 779–799.</w:t>
      </w:r>
    </w:p>
    <w:p w14:paraId="114EA6FB" w14:textId="475F44FA" w:rsidR="00B85939" w:rsidRDefault="00B85939" w:rsidP="00B85939">
      <w:pPr>
        <w:pStyle w:val="ListParagraph"/>
        <w:numPr>
          <w:ilvl w:val="0"/>
          <w:numId w:val="32"/>
        </w:numPr>
        <w:spacing w:before="240" w:line="259" w:lineRule="auto"/>
      </w:pPr>
      <w:r>
        <w:t>Horváth, L., &amp; Kokoszka, P. (2012). Inference for Functional Data with Applications. Springer.</w:t>
      </w:r>
    </w:p>
    <w:p w14:paraId="75C0E962" w14:textId="55D8DDCE" w:rsidR="00B85939" w:rsidRDefault="00B85939" w:rsidP="00B85939">
      <w:pPr>
        <w:pStyle w:val="ListParagraph"/>
        <w:numPr>
          <w:ilvl w:val="0"/>
          <w:numId w:val="32"/>
        </w:numPr>
        <w:spacing w:before="240" w:line="259" w:lineRule="auto"/>
      </w:pPr>
      <w:r>
        <w:lastRenderedPageBreak/>
        <w:t>International Monetary Fund (IMF). (2023). World Economic Outlook: A Rock and a Hard Place. Washington, DC: International Monetary Fund.</w:t>
      </w:r>
    </w:p>
    <w:p w14:paraId="45576FB0" w14:textId="24758C90" w:rsidR="00B85939" w:rsidRDefault="00B85939" w:rsidP="00B85939">
      <w:pPr>
        <w:pStyle w:val="ListParagraph"/>
        <w:numPr>
          <w:ilvl w:val="0"/>
          <w:numId w:val="32"/>
        </w:numPr>
        <w:spacing w:before="240" w:line="259" w:lineRule="auto"/>
      </w:pPr>
      <w:r>
        <w:t>Islam, N. (1995). Growth empirics: A panel data approach. The Quarterly Journal of Economics, 110(4), 1127–1170.</w:t>
      </w:r>
    </w:p>
    <w:p w14:paraId="19572D08" w14:textId="3F87FAE5" w:rsidR="00B85939" w:rsidRDefault="00B85939" w:rsidP="00B85939">
      <w:pPr>
        <w:pStyle w:val="ListParagraph"/>
        <w:numPr>
          <w:ilvl w:val="0"/>
          <w:numId w:val="32"/>
        </w:numPr>
        <w:spacing w:before="240" w:line="259" w:lineRule="auto"/>
      </w:pPr>
      <w:r>
        <w:t>Jackson, M. (2023). Economic convergence: The impact of financial crises. Review of Financial Studies, 36(8), 2401–2429.</w:t>
      </w:r>
    </w:p>
    <w:p w14:paraId="5308CF02" w14:textId="2A97684E" w:rsidR="00B85939" w:rsidRDefault="00B85939" w:rsidP="00B85939">
      <w:pPr>
        <w:pStyle w:val="ListParagraph"/>
        <w:numPr>
          <w:ilvl w:val="0"/>
          <w:numId w:val="32"/>
        </w:numPr>
        <w:spacing w:before="240" w:line="259" w:lineRule="auto"/>
      </w:pPr>
      <w:r>
        <w:t>Kim, S., &amp; Park, J. (2024). Exploring club convergence: The role of financial systems. Journal of Economic Growth, 29(1), 23–45.</w:t>
      </w:r>
    </w:p>
    <w:p w14:paraId="05BE07B0" w14:textId="6703EF3F" w:rsidR="00B85939" w:rsidRDefault="00B85939" w:rsidP="00B85939">
      <w:pPr>
        <w:pStyle w:val="ListParagraph"/>
        <w:numPr>
          <w:ilvl w:val="0"/>
          <w:numId w:val="32"/>
        </w:numPr>
        <w:spacing w:before="240" w:line="259" w:lineRule="auto"/>
      </w:pPr>
      <w:r>
        <w:t>King, R. G., &amp; Levine, R. (1993a). Finance and growth: Schumpeter might be right. The Quarterly Journal of Economics, 108(3), 717–737.</w:t>
      </w:r>
    </w:p>
    <w:p w14:paraId="4CF1E97F" w14:textId="4195B316" w:rsidR="00B85939" w:rsidRDefault="00B85939" w:rsidP="00B85939">
      <w:pPr>
        <w:pStyle w:val="ListParagraph"/>
        <w:numPr>
          <w:ilvl w:val="0"/>
          <w:numId w:val="32"/>
        </w:numPr>
        <w:spacing w:before="240" w:line="259" w:lineRule="auto"/>
      </w:pPr>
      <w:r>
        <w:t>King, R. G., &amp; Levine, R. (1993b). Finance, entrepreneurship, and growth: Theory and evidence. Journal of Monetary Economics, 32(3), 513–542.</w:t>
      </w:r>
    </w:p>
    <w:p w14:paraId="0BE28DD5" w14:textId="062BE0CA" w:rsidR="00B85939" w:rsidRDefault="00B85939" w:rsidP="00B85939">
      <w:pPr>
        <w:pStyle w:val="ListParagraph"/>
        <w:numPr>
          <w:ilvl w:val="0"/>
          <w:numId w:val="32"/>
        </w:numPr>
        <w:spacing w:before="240" w:line="259" w:lineRule="auto"/>
      </w:pPr>
      <w:r>
        <w:t>Levine, R. (1997). Financial development and economic growth: Views and agenda. Journal of Economic Literature, 35(2), 688–726.</w:t>
      </w:r>
    </w:p>
    <w:p w14:paraId="62A00BF0" w14:textId="04497CF5" w:rsidR="00B85939" w:rsidRDefault="00B85939" w:rsidP="00B85939">
      <w:pPr>
        <w:pStyle w:val="ListParagraph"/>
        <w:numPr>
          <w:ilvl w:val="0"/>
          <w:numId w:val="32"/>
        </w:numPr>
        <w:spacing w:before="240" w:line="259" w:lineRule="auto"/>
      </w:pPr>
      <w:r>
        <w:t>Levine, R., &amp; Zervos, S. (1998). Stock markets, banks, and economic growth. American Economic Review, 88(3), 537–558.</w:t>
      </w:r>
    </w:p>
    <w:p w14:paraId="09BF5563" w14:textId="0D7BEAA8" w:rsidR="00B85939" w:rsidRDefault="00B85939" w:rsidP="00B85939">
      <w:pPr>
        <w:pStyle w:val="ListParagraph"/>
        <w:numPr>
          <w:ilvl w:val="0"/>
          <w:numId w:val="32"/>
        </w:numPr>
        <w:spacing w:before="240" w:line="259" w:lineRule="auto"/>
      </w:pPr>
      <w:r>
        <w:t>Lin, H., &amp; Wu, Y. (2023). The role of financial development in economic convergence: Evidence from Asia. Journal of Asian Economics, 58(2), 95–112.</w:t>
      </w:r>
    </w:p>
    <w:p w14:paraId="6085EAAB" w14:textId="74266599" w:rsidR="00B85939" w:rsidRDefault="00B85939" w:rsidP="00B85939">
      <w:pPr>
        <w:pStyle w:val="ListParagraph"/>
        <w:numPr>
          <w:ilvl w:val="0"/>
          <w:numId w:val="32"/>
        </w:numPr>
        <w:spacing w:before="240" w:line="259" w:lineRule="auto"/>
      </w:pPr>
      <w:r>
        <w:t>Lopez, A., De Lucas, S., &amp; Delgado, M. J. (2021). Economic convergence in a globalized world: The role of business cycle synchronization. PLOS ONE, 16(10), e0256182.</w:t>
      </w:r>
    </w:p>
    <w:p w14:paraId="6B13DD85" w14:textId="424D20DD" w:rsidR="00B85939" w:rsidRDefault="00B85939" w:rsidP="00B85939">
      <w:pPr>
        <w:pStyle w:val="ListParagraph"/>
        <w:numPr>
          <w:ilvl w:val="0"/>
          <w:numId w:val="32"/>
        </w:numPr>
        <w:spacing w:before="240" w:line="259" w:lineRule="auto"/>
      </w:pPr>
      <w:r>
        <w:t>Lucas, R. E. (1988). On the mechanics of economic development. Journal of Monetary Economics, 22(1), 3–42.</w:t>
      </w:r>
    </w:p>
    <w:p w14:paraId="76A3184A" w14:textId="046BEAB3" w:rsidR="00B85939" w:rsidRDefault="00B85939" w:rsidP="00B85939">
      <w:pPr>
        <w:pStyle w:val="ListParagraph"/>
        <w:numPr>
          <w:ilvl w:val="0"/>
          <w:numId w:val="32"/>
        </w:numPr>
        <w:spacing w:before="240"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79D5B535" w14:textId="09F8FF7A" w:rsidR="00B85939" w:rsidRDefault="00B85939" w:rsidP="00B85939">
      <w:pPr>
        <w:pStyle w:val="ListParagraph"/>
        <w:numPr>
          <w:ilvl w:val="0"/>
          <w:numId w:val="32"/>
        </w:numPr>
        <w:spacing w:before="240" w:line="259" w:lineRule="auto"/>
      </w:pPr>
      <w:r>
        <w:t>Mankiw, N. G., Romer, D., &amp; Weil, D. N. (1992). A contribution to the empirics of economic growth. The Quarterly Journal of Economics, 107(2), 407–437.</w:t>
      </w:r>
    </w:p>
    <w:p w14:paraId="04D587BF" w14:textId="429FA8E8" w:rsidR="00B85939" w:rsidRDefault="00B85939" w:rsidP="00B85939">
      <w:pPr>
        <w:pStyle w:val="ListParagraph"/>
        <w:numPr>
          <w:ilvl w:val="0"/>
          <w:numId w:val="32"/>
        </w:numPr>
        <w:spacing w:before="240" w:line="259" w:lineRule="auto"/>
      </w:pPr>
      <w:r>
        <w:lastRenderedPageBreak/>
        <w:t>McKinnon, R. I. (1973). Money and Capital in Economic Development. The Brookings Institution.</w:t>
      </w:r>
    </w:p>
    <w:p w14:paraId="41F9F820" w14:textId="24120883" w:rsidR="00B85939" w:rsidRDefault="00B85939" w:rsidP="00B85939">
      <w:pPr>
        <w:pStyle w:val="ListParagraph"/>
        <w:numPr>
          <w:ilvl w:val="0"/>
          <w:numId w:val="32"/>
        </w:numPr>
        <w:spacing w:before="240" w:line="259" w:lineRule="auto"/>
      </w:pPr>
      <w:r>
        <w:t>Morales, E., &amp; Zhang, X. (2023). Structural changes and income convergence: The role of financial development. Economic Modelling, 105, 107441.</w:t>
      </w:r>
    </w:p>
    <w:p w14:paraId="6FAC380C" w14:textId="4D648F6F" w:rsidR="00B85939" w:rsidRDefault="00B85939" w:rsidP="00B85939">
      <w:pPr>
        <w:pStyle w:val="ListParagraph"/>
        <w:numPr>
          <w:ilvl w:val="0"/>
          <w:numId w:val="32"/>
        </w:numPr>
        <w:spacing w:before="240" w:line="259" w:lineRule="auto"/>
      </w:pPr>
      <w:r>
        <w:t>Nguyen, N. T., Nguyen, H. S., Ho, C. M., &amp; Vo, D. H. (2021). The convergence of financial inclusion across provinces in Vietnam: A novel approach. PLOS ONE, 16(8), e0256524.</w:t>
      </w:r>
    </w:p>
    <w:p w14:paraId="3BF32A4D" w14:textId="480EF95E" w:rsidR="00B85939" w:rsidRDefault="00B85939" w:rsidP="00B85939">
      <w:pPr>
        <w:pStyle w:val="ListParagraph"/>
        <w:numPr>
          <w:ilvl w:val="0"/>
          <w:numId w:val="32"/>
        </w:numPr>
        <w:spacing w:before="240" w:line="259" w:lineRule="auto"/>
      </w:pPr>
      <w:r>
        <w:t>Omar, M. A., &amp; Inaba, K. (2020). Does financial inclusion reduce poverty and income inequality in developing countries? A panel data analysis. Economic Structures, 9, 37.</w:t>
      </w:r>
    </w:p>
    <w:p w14:paraId="7E631CD8" w14:textId="3C0A843C" w:rsidR="00B85939" w:rsidRDefault="00B85939" w:rsidP="00B85939">
      <w:pPr>
        <w:pStyle w:val="ListParagraph"/>
        <w:numPr>
          <w:ilvl w:val="0"/>
          <w:numId w:val="32"/>
        </w:numPr>
        <w:spacing w:before="240" w:line="259" w:lineRule="auto"/>
      </w:pPr>
      <w:r>
        <w:t>Osei, A., &amp; Boateng, S. (2024). Economic growth and income convergence: Evidence from Sub-Saharan Africa. African Development Review, 36(1), 75–89.</w:t>
      </w:r>
    </w:p>
    <w:p w14:paraId="02D071B3" w14:textId="6344E87B" w:rsidR="00B85939" w:rsidRDefault="00B85939" w:rsidP="00B85939">
      <w:pPr>
        <w:pStyle w:val="ListParagraph"/>
        <w:numPr>
          <w:ilvl w:val="0"/>
          <w:numId w:val="32"/>
        </w:numPr>
        <w:spacing w:before="240" w:line="259" w:lineRule="auto"/>
      </w:pPr>
      <w:r>
        <w:t>Patel, K., &amp; Silva, D. (2024). Financial inclusion and income convergence in developing countries. Journal of Development Studies, 60(2), 101–118.</w:t>
      </w:r>
    </w:p>
    <w:p w14:paraId="3EEB683C" w14:textId="0E667FE2" w:rsidR="00B85939" w:rsidRDefault="00B85939" w:rsidP="00B85939">
      <w:pPr>
        <w:pStyle w:val="ListParagraph"/>
        <w:numPr>
          <w:ilvl w:val="0"/>
          <w:numId w:val="32"/>
        </w:numPr>
        <w:spacing w:before="240" w:line="259" w:lineRule="auto"/>
      </w:pPr>
      <w:r>
        <w:t>Rajan, R. G., &amp; Zingales, L. (1998). Financial dependence and growth. American Economic Review, 88(3), 559–586.</w:t>
      </w:r>
    </w:p>
    <w:p w14:paraId="7BA935BA" w14:textId="2E5DE90B" w:rsidR="00B85939" w:rsidRDefault="00B85939" w:rsidP="00B85939">
      <w:pPr>
        <w:pStyle w:val="ListParagraph"/>
        <w:numPr>
          <w:ilvl w:val="0"/>
          <w:numId w:val="32"/>
        </w:numPr>
        <w:spacing w:before="240" w:line="259" w:lineRule="auto"/>
      </w:pPr>
      <w:r>
        <w:t>Ramsay, J. O., &amp; Silverman, B. W. (2005). Functional Data Analysis (2nd ed.). Springer.</w:t>
      </w:r>
    </w:p>
    <w:p w14:paraId="187824EC" w14:textId="24694D04" w:rsidR="00B85939" w:rsidRDefault="00B85939" w:rsidP="00B85939">
      <w:pPr>
        <w:pStyle w:val="ListParagraph"/>
        <w:numPr>
          <w:ilvl w:val="0"/>
          <w:numId w:val="32"/>
        </w:numPr>
        <w:spacing w:before="240" w:line="259" w:lineRule="auto"/>
      </w:pPr>
      <w:r>
        <w:t>Ramsay, J. O., Hooker, G., &amp; Graves, S. (2009). Functional Data Analysis with R and MATLAB. Springer.</w:t>
      </w:r>
    </w:p>
    <w:p w14:paraId="640A6E00" w14:textId="593502D2" w:rsidR="00B85939" w:rsidRDefault="00B85939" w:rsidP="00B85939">
      <w:pPr>
        <w:pStyle w:val="ListParagraph"/>
        <w:numPr>
          <w:ilvl w:val="0"/>
          <w:numId w:val="32"/>
        </w:numPr>
        <w:spacing w:before="240" w:line="259" w:lineRule="auto"/>
      </w:pPr>
      <w:r>
        <w:t>Rodriguez, C., &amp; Nguyen, T. (2023). Regional disparities in financial development and their effects on income convergence. Regional Studies, 57(1), 128–145.</w:t>
      </w:r>
    </w:p>
    <w:p w14:paraId="2CF4E8EB" w14:textId="5A1069FE" w:rsidR="00B85939" w:rsidRDefault="00B85939" w:rsidP="00B85939">
      <w:pPr>
        <w:pStyle w:val="ListParagraph"/>
        <w:numPr>
          <w:ilvl w:val="0"/>
          <w:numId w:val="32"/>
        </w:numPr>
        <w:spacing w:before="240" w:line="259" w:lineRule="auto"/>
      </w:pPr>
      <w:r>
        <w:t>Romer, P. M. (1986). Increasing returns and long-run growth. Journal of Political Economy, 94(5), 1002–1037.</w:t>
      </w:r>
    </w:p>
    <w:p w14:paraId="5124C3FB" w14:textId="23516141" w:rsidR="00B85939" w:rsidRDefault="00B85939" w:rsidP="00B85939">
      <w:pPr>
        <w:pStyle w:val="ListParagraph"/>
        <w:numPr>
          <w:ilvl w:val="0"/>
          <w:numId w:val="32"/>
        </w:numPr>
        <w:spacing w:before="240"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4F3D60BC" w14:textId="3E14518A" w:rsidR="00B85939" w:rsidRDefault="00B85939" w:rsidP="00B85939">
      <w:pPr>
        <w:pStyle w:val="ListParagraph"/>
        <w:numPr>
          <w:ilvl w:val="0"/>
          <w:numId w:val="32"/>
        </w:numPr>
        <w:spacing w:before="240" w:line="259" w:lineRule="auto"/>
      </w:pPr>
      <w:r>
        <w:t>Sala-</w:t>
      </w:r>
      <w:proofErr w:type="spellStart"/>
      <w:r>
        <w:t>i</w:t>
      </w:r>
      <w:proofErr w:type="spellEnd"/>
      <w:r>
        <w:t>-Martin, X. (1996). The classical approach to convergence analysis. The Economic Journal, 106(437), 1019–1036.</w:t>
      </w:r>
    </w:p>
    <w:p w14:paraId="350AB41D" w14:textId="08FC0352" w:rsidR="00B85939" w:rsidRDefault="00B85939" w:rsidP="00B85939">
      <w:pPr>
        <w:pStyle w:val="ListParagraph"/>
        <w:numPr>
          <w:ilvl w:val="0"/>
          <w:numId w:val="32"/>
        </w:numPr>
        <w:spacing w:before="240" w:line="259" w:lineRule="auto"/>
      </w:pPr>
      <w:r>
        <w:t>Schumpeter, J. A. (1911). The Theory of Economic Development. Harvard University Press.</w:t>
      </w:r>
    </w:p>
    <w:p w14:paraId="56457BB8" w14:textId="63506183" w:rsidR="00B85939" w:rsidRDefault="00B85939" w:rsidP="00B85939">
      <w:pPr>
        <w:pStyle w:val="ListParagraph"/>
        <w:numPr>
          <w:ilvl w:val="0"/>
          <w:numId w:val="32"/>
        </w:numPr>
        <w:spacing w:before="240" w:line="259" w:lineRule="auto"/>
      </w:pPr>
      <w:r>
        <w:lastRenderedPageBreak/>
        <w:t>Shaw, E. S. (1973). Financial Deepening in Economic Development. Oxford University Press.</w:t>
      </w:r>
    </w:p>
    <w:p w14:paraId="48BEBD47" w14:textId="3FF1C770" w:rsidR="00B85939" w:rsidRDefault="00B85939" w:rsidP="00B85939">
      <w:pPr>
        <w:pStyle w:val="ListParagraph"/>
        <w:numPr>
          <w:ilvl w:val="0"/>
          <w:numId w:val="32"/>
        </w:numPr>
        <w:spacing w:before="240" w:line="259" w:lineRule="auto"/>
      </w:pPr>
      <w:r>
        <w:t>Silva, J., &amp; Diaz, P. (2023). Financial development as a catalyst for economic convergence in Latin America. Latin American Economic Review, 52(3), 45–58.</w:t>
      </w:r>
    </w:p>
    <w:p w14:paraId="6119AB70" w14:textId="1724C8B5" w:rsidR="00B85939" w:rsidRDefault="00B85939" w:rsidP="00B85939">
      <w:pPr>
        <w:pStyle w:val="ListParagraph"/>
        <w:numPr>
          <w:ilvl w:val="0"/>
          <w:numId w:val="32"/>
        </w:numPr>
        <w:spacing w:before="240" w:line="259" w:lineRule="auto"/>
      </w:pPr>
      <w:r>
        <w:t>Smith, J., &amp; Evans, R. (2021). Real income convergence and financial integration patterns in the EU. Social Indicators Research, 143(2), 200–221.</w:t>
      </w:r>
    </w:p>
    <w:p w14:paraId="20BEA510" w14:textId="70EDE47C" w:rsidR="00B85939" w:rsidRDefault="00B85939" w:rsidP="00B85939">
      <w:pPr>
        <w:pStyle w:val="ListParagraph"/>
        <w:numPr>
          <w:ilvl w:val="0"/>
          <w:numId w:val="32"/>
        </w:numPr>
        <w:spacing w:before="240" w:line="259" w:lineRule="auto"/>
      </w:pPr>
      <w:r>
        <w:t>Solow, R. M. (1956). A contribution to the theory of economic growth. The Quarterly Journal of Economics, 70(1), 65–94.</w:t>
      </w:r>
    </w:p>
    <w:p w14:paraId="3E7CC289" w14:textId="078D7108" w:rsidR="00B85939" w:rsidRDefault="00B85939" w:rsidP="00B85939">
      <w:pPr>
        <w:pStyle w:val="ListParagraph"/>
        <w:numPr>
          <w:ilvl w:val="0"/>
          <w:numId w:val="32"/>
        </w:numPr>
        <w:spacing w:before="240" w:line="259" w:lineRule="auto"/>
      </w:pPr>
      <w:r>
        <w:t>Swan, T. W. (1956). Economic growth and capital accumulation. Economic Record, 32(2), 334–361.</w:t>
      </w:r>
    </w:p>
    <w:p w14:paraId="55BBAB9E" w14:textId="0A759783" w:rsidR="00B85939" w:rsidRDefault="00B85939" w:rsidP="00B85939">
      <w:pPr>
        <w:pStyle w:val="ListParagraph"/>
        <w:numPr>
          <w:ilvl w:val="0"/>
          <w:numId w:val="32"/>
        </w:numPr>
        <w:spacing w:before="240" w:line="259" w:lineRule="auto"/>
      </w:pPr>
      <w:proofErr w:type="spellStart"/>
      <w:r>
        <w:t>Svirydzenka</w:t>
      </w:r>
      <w:proofErr w:type="spellEnd"/>
      <w:r>
        <w:t>, K. (2016). Introducing a new broad-based index of financial development (IMF Working Paper No. 16/5). Washington, DC: International Monetary Fund.</w:t>
      </w:r>
    </w:p>
    <w:p w14:paraId="55A707B6" w14:textId="4DBD845D" w:rsidR="00B85939" w:rsidRDefault="00B85939" w:rsidP="00B85939">
      <w:pPr>
        <w:pStyle w:val="ListParagraph"/>
        <w:numPr>
          <w:ilvl w:val="0"/>
          <w:numId w:val="32"/>
        </w:numPr>
        <w:spacing w:before="240" w:line="259" w:lineRule="auto"/>
      </w:pPr>
      <w:proofErr w:type="spellStart"/>
      <w:r>
        <w:t>Tibshirani</w:t>
      </w:r>
      <w:proofErr w:type="spellEnd"/>
      <w:r>
        <w:t>, R., Walther, G., &amp; Hastie, T. (2001). Estimating the number of clusters in a data set via the gap statistic. Journal of the Royal Statistical Society: Series B, 63(2), 411–423.</w:t>
      </w:r>
    </w:p>
    <w:p w14:paraId="5B3EC048" w14:textId="03DFB30D" w:rsidR="00D95702" w:rsidRDefault="00B85939" w:rsidP="00B85939">
      <w:pPr>
        <w:pStyle w:val="ListParagraph"/>
        <w:numPr>
          <w:ilvl w:val="0"/>
          <w:numId w:val="32"/>
        </w:numPr>
        <w:spacing w:before="240" w:line="259" w:lineRule="auto"/>
      </w:pPr>
      <w:r>
        <w:t>World Bank. (2023). World Development Indicators. Washington, DC: World Bank.</w:t>
      </w:r>
    </w:p>
    <w:sectPr w:rsidR="00D95702"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D4392" w14:textId="77777777" w:rsidR="00F67250" w:rsidRDefault="00F67250" w:rsidP="00631F3C">
      <w:pPr>
        <w:spacing w:line="240" w:lineRule="auto"/>
      </w:pPr>
      <w:r>
        <w:separator/>
      </w:r>
    </w:p>
  </w:endnote>
  <w:endnote w:type="continuationSeparator" w:id="0">
    <w:p w14:paraId="236911AF" w14:textId="77777777" w:rsidR="00F67250" w:rsidRDefault="00F67250"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BF78E" w14:textId="77777777" w:rsidR="00F67250" w:rsidRDefault="00F67250" w:rsidP="00631F3C">
      <w:pPr>
        <w:spacing w:line="240" w:lineRule="auto"/>
      </w:pPr>
      <w:r>
        <w:separator/>
      </w:r>
    </w:p>
  </w:footnote>
  <w:footnote w:type="continuationSeparator" w:id="0">
    <w:p w14:paraId="18F607E4" w14:textId="77777777" w:rsidR="00F67250" w:rsidRDefault="00F67250"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7"/>
  </w:num>
  <w:num w:numId="2" w16cid:durableId="2048333964">
    <w:abstractNumId w:val="3"/>
  </w:num>
  <w:num w:numId="3" w16cid:durableId="767042910">
    <w:abstractNumId w:val="28"/>
  </w:num>
  <w:num w:numId="4" w16cid:durableId="850143765">
    <w:abstractNumId w:val="18"/>
  </w:num>
  <w:num w:numId="5" w16cid:durableId="912424371">
    <w:abstractNumId w:val="14"/>
  </w:num>
  <w:num w:numId="6" w16cid:durableId="2000036095">
    <w:abstractNumId w:val="35"/>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2"/>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2"/>
  </w:num>
  <w:num w:numId="18" w16cid:durableId="1121338643">
    <w:abstractNumId w:val="20"/>
  </w:num>
  <w:num w:numId="19" w16cid:durableId="330715452">
    <w:abstractNumId w:val="8"/>
  </w:num>
  <w:num w:numId="20" w16cid:durableId="1790735244">
    <w:abstractNumId w:val="34"/>
  </w:num>
  <w:num w:numId="21" w16cid:durableId="1357928997">
    <w:abstractNumId w:val="24"/>
  </w:num>
  <w:num w:numId="22" w16cid:durableId="2067099729">
    <w:abstractNumId w:val="7"/>
  </w:num>
  <w:num w:numId="23" w16cid:durableId="544223891">
    <w:abstractNumId w:val="26"/>
  </w:num>
  <w:num w:numId="24" w16cid:durableId="637684795">
    <w:abstractNumId w:val="12"/>
  </w:num>
  <w:num w:numId="25" w16cid:durableId="638919904">
    <w:abstractNumId w:val="29"/>
  </w:num>
  <w:num w:numId="26" w16cid:durableId="1404720653">
    <w:abstractNumId w:val="33"/>
  </w:num>
  <w:num w:numId="27" w16cid:durableId="1112549410">
    <w:abstractNumId w:val="25"/>
  </w:num>
  <w:num w:numId="28" w16cid:durableId="1201631302">
    <w:abstractNumId w:val="31"/>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0"/>
  </w:num>
  <w:num w:numId="35" w16cid:durableId="1161888723">
    <w:abstractNumId w:val="23"/>
  </w:num>
  <w:num w:numId="36" w16cid:durableId="1048918003">
    <w:abstractNumId w:val="17"/>
  </w:num>
  <w:num w:numId="37" w16cid:durableId="8499536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103992"/>
    <w:rsid w:val="001049F6"/>
    <w:rsid w:val="00105C27"/>
    <w:rsid w:val="00116F35"/>
    <w:rsid w:val="0012202C"/>
    <w:rsid w:val="00143847"/>
    <w:rsid w:val="00172017"/>
    <w:rsid w:val="001826DF"/>
    <w:rsid w:val="00183070"/>
    <w:rsid w:val="00192FCB"/>
    <w:rsid w:val="001C35B5"/>
    <w:rsid w:val="001E68A9"/>
    <w:rsid w:val="001F5F13"/>
    <w:rsid w:val="00202A79"/>
    <w:rsid w:val="0020529E"/>
    <w:rsid w:val="0021070B"/>
    <w:rsid w:val="002112AE"/>
    <w:rsid w:val="002259F1"/>
    <w:rsid w:val="00242CA3"/>
    <w:rsid w:val="00244983"/>
    <w:rsid w:val="00255836"/>
    <w:rsid w:val="00277937"/>
    <w:rsid w:val="002816C1"/>
    <w:rsid w:val="00282D99"/>
    <w:rsid w:val="002E2C42"/>
    <w:rsid w:val="002F1FF8"/>
    <w:rsid w:val="002F6F06"/>
    <w:rsid w:val="0031266B"/>
    <w:rsid w:val="003127F1"/>
    <w:rsid w:val="00326ED5"/>
    <w:rsid w:val="00336BE0"/>
    <w:rsid w:val="003546B5"/>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5003F4"/>
    <w:rsid w:val="00500753"/>
    <w:rsid w:val="005133A5"/>
    <w:rsid w:val="00524392"/>
    <w:rsid w:val="00531F51"/>
    <w:rsid w:val="0053791B"/>
    <w:rsid w:val="00550941"/>
    <w:rsid w:val="00586F82"/>
    <w:rsid w:val="005A0499"/>
    <w:rsid w:val="005B51B4"/>
    <w:rsid w:val="005B5330"/>
    <w:rsid w:val="005B641E"/>
    <w:rsid w:val="005E75A8"/>
    <w:rsid w:val="005F7436"/>
    <w:rsid w:val="006247E9"/>
    <w:rsid w:val="00631F3C"/>
    <w:rsid w:val="0065559D"/>
    <w:rsid w:val="006635A6"/>
    <w:rsid w:val="006B1EDF"/>
    <w:rsid w:val="006B261B"/>
    <w:rsid w:val="006B7170"/>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9C1"/>
    <w:rsid w:val="0080343B"/>
    <w:rsid w:val="00813B59"/>
    <w:rsid w:val="0082535F"/>
    <w:rsid w:val="00836874"/>
    <w:rsid w:val="008520B1"/>
    <w:rsid w:val="00863BFD"/>
    <w:rsid w:val="008C1876"/>
    <w:rsid w:val="008C44B0"/>
    <w:rsid w:val="008F1B35"/>
    <w:rsid w:val="00905B1B"/>
    <w:rsid w:val="00946BBF"/>
    <w:rsid w:val="00947334"/>
    <w:rsid w:val="00951B44"/>
    <w:rsid w:val="0097021C"/>
    <w:rsid w:val="00971C82"/>
    <w:rsid w:val="00982FBD"/>
    <w:rsid w:val="009845B9"/>
    <w:rsid w:val="00985D47"/>
    <w:rsid w:val="009E4762"/>
    <w:rsid w:val="009F5CF0"/>
    <w:rsid w:val="00A03601"/>
    <w:rsid w:val="00A04391"/>
    <w:rsid w:val="00A37FC9"/>
    <w:rsid w:val="00A45C5E"/>
    <w:rsid w:val="00A701E3"/>
    <w:rsid w:val="00A76517"/>
    <w:rsid w:val="00A87489"/>
    <w:rsid w:val="00A910FF"/>
    <w:rsid w:val="00AA1D62"/>
    <w:rsid w:val="00AF4E23"/>
    <w:rsid w:val="00B142CA"/>
    <w:rsid w:val="00B2077A"/>
    <w:rsid w:val="00B251F5"/>
    <w:rsid w:val="00B37EC4"/>
    <w:rsid w:val="00B47DD9"/>
    <w:rsid w:val="00B53362"/>
    <w:rsid w:val="00B610F0"/>
    <w:rsid w:val="00B704F8"/>
    <w:rsid w:val="00B72335"/>
    <w:rsid w:val="00B85939"/>
    <w:rsid w:val="00B928C0"/>
    <w:rsid w:val="00B940F9"/>
    <w:rsid w:val="00B96E77"/>
    <w:rsid w:val="00BC072F"/>
    <w:rsid w:val="00BE1B0D"/>
    <w:rsid w:val="00C43866"/>
    <w:rsid w:val="00C57548"/>
    <w:rsid w:val="00C65CC2"/>
    <w:rsid w:val="00C67805"/>
    <w:rsid w:val="00C8018E"/>
    <w:rsid w:val="00C8068E"/>
    <w:rsid w:val="00C86901"/>
    <w:rsid w:val="00CB0CB6"/>
    <w:rsid w:val="00CD3B24"/>
    <w:rsid w:val="00CF028A"/>
    <w:rsid w:val="00CF453A"/>
    <w:rsid w:val="00D07C54"/>
    <w:rsid w:val="00D12377"/>
    <w:rsid w:val="00D16688"/>
    <w:rsid w:val="00D2496A"/>
    <w:rsid w:val="00D25662"/>
    <w:rsid w:val="00D27898"/>
    <w:rsid w:val="00D52D36"/>
    <w:rsid w:val="00D63E3B"/>
    <w:rsid w:val="00D6749C"/>
    <w:rsid w:val="00D84AEC"/>
    <w:rsid w:val="00D95702"/>
    <w:rsid w:val="00DA3A6E"/>
    <w:rsid w:val="00DC4B23"/>
    <w:rsid w:val="00DD30BC"/>
    <w:rsid w:val="00DD5E31"/>
    <w:rsid w:val="00DD6E21"/>
    <w:rsid w:val="00DE382B"/>
    <w:rsid w:val="00DF4329"/>
    <w:rsid w:val="00DF64BE"/>
    <w:rsid w:val="00E106AA"/>
    <w:rsid w:val="00E167F8"/>
    <w:rsid w:val="00E21170"/>
    <w:rsid w:val="00E27393"/>
    <w:rsid w:val="00E34B36"/>
    <w:rsid w:val="00E4104E"/>
    <w:rsid w:val="00E66731"/>
    <w:rsid w:val="00E938F3"/>
    <w:rsid w:val="00E9439B"/>
    <w:rsid w:val="00EB308F"/>
    <w:rsid w:val="00EB36BE"/>
    <w:rsid w:val="00EB6174"/>
    <w:rsid w:val="00ED1B52"/>
    <w:rsid w:val="00ED4B9C"/>
    <w:rsid w:val="00EE257D"/>
    <w:rsid w:val="00F00B3A"/>
    <w:rsid w:val="00F66036"/>
    <w:rsid w:val="00F661F7"/>
    <w:rsid w:val="00F67250"/>
    <w:rsid w:val="00F723A6"/>
    <w:rsid w:val="00F77D26"/>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69"/>
    <w:pPr>
      <w:spacing w:before="36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6B7170"/>
    <w:pPr>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16727</Words>
  <Characters>95347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24</cp:revision>
  <cp:lastPrinted>2024-11-01T17:26:00Z</cp:lastPrinted>
  <dcterms:created xsi:type="dcterms:W3CDTF">2024-10-30T17:38:00Z</dcterms:created>
  <dcterms:modified xsi:type="dcterms:W3CDTF">2024-11-01T17:28:00Z</dcterms:modified>
</cp:coreProperties>
</file>