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60"/>
        <w:jc w:val="center"/>
      </w:pPr>
      <w:r>
        <w:rPr>
          <w:rFonts w:ascii="Arial" w:cs="Arial" w:eastAsia="Arial" w:hAnsi="Arial"/>
          <w:b/>
          <w:bCs/>
          <w:color w:val="0A1628"/>
          <w:sz w:val="56"/>
          <w:szCs w:val="56"/>
        </w:rPr>
        <w:t xml:space="preserve">PERSONAL WEBSITE</w:t>
      </w:r>
    </w:p>
    <w:p>
      <w:pPr>
        <w:spacing w:after="60"/>
        <w:jc w:val="center"/>
      </w:pPr>
      <w:r>
        <w:rPr>
          <w:rFonts w:ascii="Arial" w:cs="Arial" w:eastAsia="Arial" w:hAnsi="Arial"/>
          <w:b/>
          <w:bCs/>
          <w:color w:val="0A1628"/>
          <w:sz w:val="56"/>
          <w:szCs w:val="56"/>
        </w:rPr>
        <w:t xml:space="preserve">STRATEGY &amp; IMPLEMENTATION</w:t>
      </w:r>
    </w:p>
    <w:p>
      <w:pPr>
        <w:spacing w:after="120"/>
        <w:jc w:val="center"/>
      </w:pPr>
      <w:r>
        <w:rPr>
          <w:rFonts w:ascii="Arial" w:cs="Arial" w:eastAsia="Arial" w:hAnsi="Arial"/>
          <w:b/>
          <w:bCs/>
          <w:color w:val="0A1628"/>
          <w:sz w:val="56"/>
          <w:szCs w:val="56"/>
        </w:rPr>
        <w:t xml:space="preserve">BLUEPRINT</w:t>
      </w:r>
    </w:p>
    <w:p>
      <w:pPr>
        <w:pBdr>
          <w:top w:val="single" w:color="C5A55A" w:sz="6" w:space="10"/>
        </w:pBdr>
        <w:spacing w:before="120" w:after="40"/>
        <w:jc w:val="center"/>
      </w:pPr>
      <w:r>
        <w:rPr>
          <w:rFonts w:ascii="Arial" w:cs="Arial" w:eastAsia="Arial" w:hAnsi="Arial"/>
          <w:b/>
          <w:bCs/>
          <w:color w:val="C5A55A"/>
          <w:spacing w:val="200"/>
          <w:sz w:val="24"/>
          <w:szCs w:val="24"/>
        </w:rPr>
        <w:t xml:space="preserve">THE DEFINITIVE EDITION</w:t>
      </w:r>
    </w:p>
    <w:p>
      <w:pPr>
        <w:spacing w:before="120" w:after="0"/>
      </w:pPr>
    </w:p>
    <w:p>
      <w:pPr>
        <w:spacing w:after="40"/>
        <w:jc w:val="center"/>
      </w:pPr>
      <w:r>
        <w:rPr>
          <w:rFonts w:ascii="Arial" w:cs="Arial" w:eastAsia="Arial" w:hAnsi="Arial"/>
          <w:b/>
          <w:bCs/>
          <w:color w:val="C5A55A"/>
          <w:sz w:val="32"/>
          <w:szCs w:val="32"/>
        </w:rPr>
        <w:t xml:space="preserve">Hamed Elbhrawy</w:t>
      </w:r>
    </w:p>
    <w:p>
      <w:pPr>
        <w:spacing w:after="40"/>
        <w:jc w:val="center"/>
      </w:pPr>
      <w:r>
        <w:rPr>
          <w:rFonts w:ascii="Arial" w:cs="Arial" w:eastAsia="Arial" w:hAnsi="Arial"/>
          <w:color w:val="666666"/>
          <w:sz w:val="22"/>
          <w:szCs w:val="22"/>
        </w:rPr>
        <w:t xml:space="preserve">Senior Data Platform Architect &amp; BI Strategy Leader</w:t>
      </w:r>
    </w:p>
    <w:p>
      <w:pPr>
        <w:spacing w:after="120"/>
        <w:jc w:val="center"/>
      </w:pPr>
      <w:r>
        <w:rPr>
          <w:rFonts w:ascii="Arial" w:cs="Arial" w:eastAsia="Arial" w:hAnsi="Arial"/>
          <w:color w:val="94A3B8"/>
          <w:sz w:val="20"/>
          <w:szCs w:val="20"/>
        </w:rPr>
        <w:t xml:space="preserve">Riyadh, Saudi Arabia</w:t>
      </w:r>
    </w:p>
    <w:p>
      <w:pPr>
        <w:spacing w:before="200" w:after="0"/>
      </w:pPr>
    </w:p>
    <w:p>
      <w:pPr>
        <w:spacing w:after="40"/>
        <w:jc w:val="center"/>
      </w:pPr>
      <w:r>
        <w:rPr>
          <w:rFonts w:ascii="Arial" w:cs="Arial" w:eastAsia="Arial" w:hAnsi="Arial"/>
          <w:i/>
          <w:iCs/>
          <w:color w:val="666666"/>
          <w:sz w:val="18"/>
          <w:szCs w:val="18"/>
        </w:rPr>
        <w:t xml:space="preserve">Built with Lovable  |  Designed for Authority  |  Optimized for Conversion</w:t>
      </w:r>
    </w:p>
    <w:p>
      <w:pPr>
        <w:spacing w:after="0"/>
        <w:jc w:val="center"/>
      </w:pPr>
      <w:r>
        <w:rPr>
          <w:rFonts w:ascii="Arial" w:cs="Arial" w:eastAsia="Arial" w:hAnsi="Arial"/>
          <w:color w:val="94A3B8"/>
          <w:sz w:val="18"/>
          <w:szCs w:val="18"/>
        </w:rPr>
        <w:t xml:space="preserve">March 2026  |  Version 2.0 (Final Synthesized Edition)</w:t>
      </w:r>
    </w:p>
    <w:p>
      <w:r>
        <w:br w:type="page"/>
      </w:r>
    </w:p>
    <w:p>
      <w:pPr>
        <w:spacing w:before="420" w:after="200"/>
      </w:pPr>
      <w:r>
        <w:rPr>
          <w:rFonts w:ascii="Arial" w:cs="Arial" w:eastAsia="Arial" w:hAnsi="Arial"/>
          <w:b/>
          <w:bCs/>
          <w:color w:val="0A1628"/>
          <w:sz w:val="36"/>
          <w:szCs w:val="36"/>
        </w:rPr>
        <w:t xml:space="preserve">TABLE OF CONTENTS</w:t>
      </w:r>
    </w:p>
    <w:p>
      <w:pPr>
        <w:pBdr>
          <w:bottom w:val="single" w:color="C5A55A" w:sz="4" w:space="1"/>
        </w:pBdr>
        <w:spacing w:before="200" w:after="200"/>
      </w:pPr>
    </w:p>
    <w:p>
      <w:pPr>
        <w:spacing w:after="80"/>
      </w:pPr>
      <w:r>
        <w:rPr>
          <w:rFonts w:ascii="Arial" w:cs="Arial" w:eastAsia="Arial" w:hAnsi="Arial"/>
          <w:b/>
          <w:bCs/>
          <w:color w:val="0A1628"/>
          <w:sz w:val="22"/>
          <w:szCs w:val="22"/>
        </w:rPr>
        <w:t xml:space="preserve">1.  </w:t>
      </w:r>
      <w:r>
        <w:rPr>
          <w:rFonts w:ascii="Arial" w:cs="Arial" w:eastAsia="Arial" w:hAnsi="Arial"/>
          <w:color w:val="333333"/>
          <w:sz w:val="22"/>
          <w:szCs w:val="22"/>
        </w:rPr>
        <w:t xml:space="preserve">Executive Summary &amp; Synthesis Methodology</w:t>
      </w:r>
    </w:p>
    <w:p>
      <w:pPr>
        <w:spacing w:after="80"/>
      </w:pPr>
      <w:r>
        <w:rPr>
          <w:rFonts w:ascii="Arial" w:cs="Arial" w:eastAsia="Arial" w:hAnsi="Arial"/>
          <w:b/>
          <w:bCs/>
          <w:color w:val="0A1628"/>
          <w:sz w:val="22"/>
          <w:szCs w:val="22"/>
        </w:rPr>
        <w:t xml:space="preserve">2.  </w:t>
      </w:r>
      <w:r>
        <w:rPr>
          <w:rFonts w:ascii="Arial" w:cs="Arial" w:eastAsia="Arial" w:hAnsi="Arial"/>
          <w:color w:val="333333"/>
          <w:sz w:val="22"/>
          <w:szCs w:val="22"/>
        </w:rPr>
        <w:t xml:space="preserve">Personal Brand Strategy</w:t>
      </w:r>
    </w:p>
    <w:p>
      <w:pPr>
        <w:spacing w:after="80"/>
      </w:pPr>
      <w:r>
        <w:rPr>
          <w:rFonts w:ascii="Arial" w:cs="Arial" w:eastAsia="Arial" w:hAnsi="Arial"/>
          <w:b/>
          <w:bCs/>
          <w:color w:val="0A1628"/>
          <w:sz w:val="22"/>
          <w:szCs w:val="22"/>
        </w:rPr>
        <w:t xml:space="preserve">3.  </w:t>
      </w:r>
      <w:r>
        <w:rPr>
          <w:rFonts w:ascii="Arial" w:cs="Arial" w:eastAsia="Arial" w:hAnsi="Arial"/>
          <w:color w:val="333333"/>
          <w:sz w:val="22"/>
          <w:szCs w:val="22"/>
        </w:rPr>
        <w:t xml:space="preserve">Website Architecture &amp; User Journeys</w:t>
      </w:r>
    </w:p>
    <w:p>
      <w:pPr>
        <w:spacing w:after="80"/>
      </w:pPr>
      <w:r>
        <w:rPr>
          <w:rFonts w:ascii="Arial" w:cs="Arial" w:eastAsia="Arial" w:hAnsi="Arial"/>
          <w:b/>
          <w:bCs/>
          <w:color w:val="0A1628"/>
          <w:sz w:val="22"/>
          <w:szCs w:val="22"/>
        </w:rPr>
        <w:t xml:space="preserve">4.  </w:t>
      </w:r>
      <w:r>
        <w:rPr>
          <w:rFonts w:ascii="Arial" w:cs="Arial" w:eastAsia="Arial" w:hAnsi="Arial"/>
          <w:color w:val="333333"/>
          <w:sz w:val="22"/>
          <w:szCs w:val="22"/>
        </w:rPr>
        <w:t xml:space="preserve">Page-by-Page Content Blueprint</w:t>
      </w:r>
    </w:p>
    <w:p>
      <w:pPr>
        <w:spacing w:after="80"/>
      </w:pPr>
      <w:r>
        <w:rPr>
          <w:rFonts w:ascii="Arial" w:cs="Arial" w:eastAsia="Arial" w:hAnsi="Arial"/>
          <w:b/>
          <w:bCs/>
          <w:color w:val="0A1628"/>
          <w:sz w:val="22"/>
          <w:szCs w:val="22"/>
        </w:rPr>
        <w:t xml:space="preserve">5.  </w:t>
      </w:r>
      <w:r>
        <w:rPr>
          <w:rFonts w:ascii="Arial" w:cs="Arial" w:eastAsia="Arial" w:hAnsi="Arial"/>
          <w:color w:val="333333"/>
          <w:sz w:val="22"/>
          <w:szCs w:val="22"/>
        </w:rPr>
        <w:t xml:space="preserve">Visual Design System &amp; UX Guidelines</w:t>
      </w:r>
    </w:p>
    <w:p>
      <w:pPr>
        <w:spacing w:after="80"/>
      </w:pPr>
      <w:r>
        <w:rPr>
          <w:rFonts w:ascii="Arial" w:cs="Arial" w:eastAsia="Arial" w:hAnsi="Arial"/>
          <w:b/>
          <w:bCs/>
          <w:color w:val="0A1628"/>
          <w:sz w:val="22"/>
          <w:szCs w:val="22"/>
        </w:rPr>
        <w:t xml:space="preserve">6.  </w:t>
      </w:r>
      <w:r>
        <w:rPr>
          <w:rFonts w:ascii="Arial" w:cs="Arial" w:eastAsia="Arial" w:hAnsi="Arial"/>
          <w:color w:val="333333"/>
          <w:sz w:val="22"/>
          <w:szCs w:val="22"/>
        </w:rPr>
        <w:t xml:space="preserve">Lovable Implementation Guide</w:t>
      </w:r>
    </w:p>
    <w:p>
      <w:pPr>
        <w:spacing w:after="80"/>
      </w:pPr>
      <w:r>
        <w:rPr>
          <w:rFonts w:ascii="Arial" w:cs="Arial" w:eastAsia="Arial" w:hAnsi="Arial"/>
          <w:b/>
          <w:bCs/>
          <w:color w:val="0A1628"/>
          <w:sz w:val="22"/>
          <w:szCs w:val="22"/>
        </w:rPr>
        <w:t xml:space="preserve">7.  </w:t>
      </w:r>
      <w:r>
        <w:rPr>
          <w:rFonts w:ascii="Arial" w:cs="Arial" w:eastAsia="Arial" w:hAnsi="Arial"/>
          <w:color w:val="333333"/>
          <w:sz w:val="22"/>
          <w:szCs w:val="22"/>
        </w:rPr>
        <w:t xml:space="preserve">Authority &amp; Credibility Engine</w:t>
      </w:r>
    </w:p>
    <w:p>
      <w:pPr>
        <w:spacing w:after="80"/>
      </w:pPr>
      <w:r>
        <w:rPr>
          <w:rFonts w:ascii="Arial" w:cs="Arial" w:eastAsia="Arial" w:hAnsi="Arial"/>
          <w:b/>
          <w:bCs/>
          <w:color w:val="0A1628"/>
          <w:sz w:val="22"/>
          <w:szCs w:val="22"/>
        </w:rPr>
        <w:t xml:space="preserve">8.  </w:t>
      </w:r>
      <w:r>
        <w:rPr>
          <w:rFonts w:ascii="Arial" w:cs="Arial" w:eastAsia="Arial" w:hAnsi="Arial"/>
          <w:color w:val="333333"/>
          <w:sz w:val="22"/>
          <w:szCs w:val="22"/>
        </w:rPr>
        <w:t xml:space="preserve">SEO &amp; Discoverability Strategy</w:t>
      </w:r>
    </w:p>
    <w:p>
      <w:pPr>
        <w:spacing w:after="80"/>
      </w:pPr>
      <w:r>
        <w:rPr>
          <w:rFonts w:ascii="Arial" w:cs="Arial" w:eastAsia="Arial" w:hAnsi="Arial"/>
          <w:b/>
          <w:bCs/>
          <w:color w:val="0A1628"/>
          <w:sz w:val="22"/>
          <w:szCs w:val="22"/>
        </w:rPr>
        <w:t xml:space="preserve">9.  </w:t>
      </w:r>
      <w:r>
        <w:rPr>
          <w:rFonts w:ascii="Arial" w:cs="Arial" w:eastAsia="Arial" w:hAnsi="Arial"/>
          <w:color w:val="333333"/>
          <w:sz w:val="22"/>
          <w:szCs w:val="22"/>
        </w:rPr>
        <w:t xml:space="preserve">Conversion Strategy &amp; Funnel Design</w:t>
      </w:r>
    </w:p>
    <w:p>
      <w:pPr>
        <w:spacing w:after="80"/>
      </w:pPr>
      <w:r>
        <w:rPr>
          <w:rFonts w:ascii="Arial" w:cs="Arial" w:eastAsia="Arial" w:hAnsi="Arial"/>
          <w:b/>
          <w:bCs/>
          <w:color w:val="0A1628"/>
          <w:sz w:val="22"/>
          <w:szCs w:val="22"/>
        </w:rPr>
        <w:t xml:space="preserve">10.  </w:t>
      </w:r>
      <w:r>
        <w:rPr>
          <w:rFonts w:ascii="Arial" w:cs="Arial" w:eastAsia="Arial" w:hAnsi="Arial"/>
          <w:color w:val="333333"/>
          <w:sz w:val="22"/>
          <w:szCs w:val="22"/>
        </w:rPr>
        <w:t xml:space="preserve">Advanced Features &amp; Integrations</w:t>
      </w:r>
    </w:p>
    <w:p>
      <w:pPr>
        <w:spacing w:after="80"/>
      </w:pPr>
      <w:r>
        <w:rPr>
          <w:rFonts w:ascii="Arial" w:cs="Arial" w:eastAsia="Arial" w:hAnsi="Arial"/>
          <w:b/>
          <w:bCs/>
          <w:color w:val="0A1628"/>
          <w:sz w:val="22"/>
          <w:szCs w:val="22"/>
        </w:rPr>
        <w:t xml:space="preserve">11.  </w:t>
      </w:r>
      <w:r>
        <w:rPr>
          <w:rFonts w:ascii="Arial" w:cs="Arial" w:eastAsia="Arial" w:hAnsi="Arial"/>
          <w:color w:val="333333"/>
          <w:sz w:val="22"/>
          <w:szCs w:val="22"/>
        </w:rPr>
        <w:t xml:space="preserve">Content Calendar &amp; Maintenance Plan</w:t>
      </w:r>
    </w:p>
    <w:p>
      <w:pPr>
        <w:spacing w:after="80"/>
      </w:pPr>
      <w:r>
        <w:rPr>
          <w:rFonts w:ascii="Arial" w:cs="Arial" w:eastAsia="Arial" w:hAnsi="Arial"/>
          <w:b/>
          <w:bCs/>
          <w:color w:val="0A1628"/>
          <w:sz w:val="22"/>
          <w:szCs w:val="22"/>
        </w:rPr>
        <w:t xml:space="preserve">12.  </w:t>
      </w:r>
      <w:r>
        <w:rPr>
          <w:rFonts w:ascii="Arial" w:cs="Arial" w:eastAsia="Arial" w:hAnsi="Arial"/>
          <w:color w:val="333333"/>
          <w:sz w:val="22"/>
          <w:szCs w:val="22"/>
        </w:rPr>
        <w:t xml:space="preserve">Launch Checklist &amp; Timeline</w:t>
      </w:r>
    </w:p>
    <w:p>
      <w:r>
        <w:br w:type="page"/>
      </w:r>
    </w:p>
    <w:p>
      <w:pPr>
        <w:spacing w:before="420" w:after="200"/>
      </w:pPr>
      <w:r>
        <w:rPr>
          <w:rFonts w:ascii="Arial" w:cs="Arial" w:eastAsia="Arial" w:hAnsi="Arial"/>
          <w:b/>
          <w:bCs/>
          <w:color w:val="0A1628"/>
          <w:sz w:val="36"/>
          <w:szCs w:val="36"/>
        </w:rPr>
        <w:t xml:space="preserve">1. EXECUTIVE SUMMARY &amp; SYNTHESIS METHODOLOGY</w:t>
      </w:r>
    </w:p>
    <w:p>
      <w:pPr>
        <w:pBdr>
          <w:bottom w:val="single" w:color="C5A55A" w:sz="4" w:space="1"/>
        </w:pBdr>
        <w:spacing w:before="200" w:after="200"/>
      </w:pPr>
    </w:p>
    <w:p>
      <w:pPr>
        <w:spacing w:after="120" w:line="276"/>
      </w:pPr>
      <w:r>
        <w:rPr>
          <w:rFonts w:ascii="Arial" w:cs="Arial" w:eastAsia="Arial" w:hAnsi="Arial"/>
          <w:b w:val="false"/>
          <w:bCs w:val="false"/>
          <w:i w:val="false"/>
          <w:iCs w:val="false"/>
          <w:color w:val="333333"/>
          <w:sz w:val="22"/>
          <w:szCs w:val="22"/>
        </w:rPr>
        <w:t xml:space="preserve">This document is the definitive, synthesized blueprint for building your premium personal website. It consolidates multiple strategic perspectives into a single, actionable plan that is stronger than any individual approach.</w:t>
      </w:r>
    </w:p>
    <w:p>
      <w:pPr>
        <w:spacing w:before="260" w:after="120"/>
      </w:pPr>
      <w:r>
        <w:rPr>
          <w:rFonts w:ascii="Arial" w:cs="Arial" w:eastAsia="Arial" w:hAnsi="Arial"/>
          <w:b/>
          <w:bCs/>
          <w:color w:val="1ABC9C"/>
          <w:sz w:val="24"/>
          <w:szCs w:val="24"/>
        </w:rPr>
        <w:t xml:space="preserve">Core Strategic Decision</w:t>
      </w:r>
    </w:p>
    <w:p>
      <w:pPr>
        <w:spacing w:after="120" w:line="276"/>
      </w:pPr>
      <w:r>
        <w:rPr>
          <w:rFonts w:ascii="Arial" w:cs="Arial" w:eastAsia="Arial" w:hAnsi="Arial"/>
          <w:b w:val="false"/>
          <w:bCs w:val="false"/>
          <w:i w:val="false"/>
          <w:iCs w:val="false"/>
          <w:color w:val="333333"/>
          <w:sz w:val="22"/>
          <w:szCs w:val="22"/>
        </w:rPr>
        <w:t xml:space="preserve">The most important insight from the synthesis process is a positioning upgrade. Your website must present you not as a BI Developer or Data Analyst, but as a Data Platform Architect and BI Strategy Leader who builds end-to-end enterprise analytics infrastructure. Your experience across Samsung, Huawei, EAI, and Deraah supports this positioning because you have consistently operated at the architecture and leadership level: designing Medallion Lakehouses, orchestrating pipelines with Airflow, building Customer 360 engines, and leading 6-person teams.</w:t>
      </w:r>
    </w:p>
    <w:p>
      <w:pPr>
        <w:spacing w:before="260" w:after="120"/>
      </w:pPr>
      <w:r>
        <w:rPr>
          <w:rFonts w:ascii="Arial" w:cs="Arial" w:eastAsia="Arial" w:hAnsi="Arial"/>
          <w:b/>
          <w:bCs/>
          <w:color w:val="1ABC9C"/>
          <w:sz w:val="24"/>
          <w:szCs w:val="24"/>
        </w:rPr>
        <w:t xml:space="preserve">What This Document Delivers</w:t>
      </w:r>
    </w:p>
    <w:p>
      <w:pPr>
        <w:pStyle w:val="ListParagraph"/>
        <w:numPr>
          <w:ilvl w:val="0"/>
          <w:numId w:val="2"/>
        </w:numPr>
        <w:spacing w:after="80" w:line="276"/>
      </w:pPr>
      <w:r>
        <w:rPr>
          <w:rFonts w:ascii="Arial" w:cs="Arial" w:eastAsia="Arial" w:hAnsi="Arial"/>
          <w:b w:val="false"/>
          <w:bCs w:val="false"/>
          <w:color w:val="333333"/>
          <w:sz w:val="22"/>
          <w:szCs w:val="22"/>
        </w:rPr>
        <w:t xml:space="preserve">Brand positioning that elevates you from analyst to architect (Section 2)</w:t>
      </w:r>
    </w:p>
    <w:p>
      <w:pPr>
        <w:pStyle w:val="ListParagraph"/>
        <w:numPr>
          <w:ilvl w:val="0"/>
          <w:numId w:val="2"/>
        </w:numPr>
        <w:spacing w:after="80" w:line="276"/>
      </w:pPr>
      <w:r>
        <w:rPr>
          <w:rFonts w:ascii="Arial" w:cs="Arial" w:eastAsia="Arial" w:hAnsi="Arial"/>
          <w:b w:val="false"/>
          <w:bCs w:val="false"/>
          <w:color w:val="333333"/>
          <w:sz w:val="22"/>
          <w:szCs w:val="22"/>
        </w:rPr>
        <w:t xml:space="preserve">Full 10-page website architecture with designed user journeys for 4 audience segments (Section 3)</w:t>
      </w:r>
    </w:p>
    <w:p>
      <w:pPr>
        <w:pStyle w:val="ListParagraph"/>
        <w:numPr>
          <w:ilvl w:val="0"/>
          <w:numId w:val="2"/>
        </w:numPr>
        <w:spacing w:after="80" w:line="276"/>
      </w:pPr>
      <w:r>
        <w:rPr>
          <w:rFonts w:ascii="Arial" w:cs="Arial" w:eastAsia="Arial" w:hAnsi="Arial"/>
          <w:b w:val="false"/>
          <w:bCs w:val="false"/>
          <w:color w:val="333333"/>
          <w:sz w:val="22"/>
          <w:szCs w:val="22"/>
        </w:rPr>
        <w:t xml:space="preserve">Page-by-page content with exact headlines, copy, section structure, and CTAs (Section 4)</w:t>
      </w:r>
    </w:p>
    <w:p>
      <w:pPr>
        <w:pStyle w:val="ListParagraph"/>
        <w:numPr>
          <w:ilvl w:val="0"/>
          <w:numId w:val="2"/>
        </w:numPr>
        <w:spacing w:after="80" w:line="276"/>
      </w:pPr>
      <w:r>
        <w:rPr>
          <w:rFonts w:ascii="Arial" w:cs="Arial" w:eastAsia="Arial" w:hAnsi="Arial"/>
          <w:b w:val="false"/>
          <w:bCs w:val="false"/>
          <w:color w:val="333333"/>
          <w:sz w:val="22"/>
          <w:szCs w:val="22"/>
        </w:rPr>
        <w:t xml:space="preserve">A complete visual design system: color palette, typography, layout rules, motion guidelines (Section 5)</w:t>
      </w:r>
    </w:p>
    <w:p>
      <w:pPr>
        <w:pStyle w:val="ListParagraph"/>
        <w:numPr>
          <w:ilvl w:val="0"/>
          <w:numId w:val="2"/>
        </w:numPr>
        <w:spacing w:after="80" w:line="276"/>
      </w:pPr>
      <w:r>
        <w:rPr>
          <w:rFonts w:ascii="Arial" w:cs="Arial" w:eastAsia="Arial" w:hAnsi="Arial"/>
          <w:b w:val="false"/>
          <w:bCs w:val="false"/>
          <w:color w:val="333333"/>
          <w:sz w:val="22"/>
          <w:szCs w:val="22"/>
        </w:rPr>
        <w:t xml:space="preserve">Step-by-step Lovable implementation with exact prompts and component strategy (Section 6)</w:t>
      </w:r>
    </w:p>
    <w:p>
      <w:pPr>
        <w:pStyle w:val="ListParagraph"/>
        <w:numPr>
          <w:ilvl w:val="0"/>
          <w:numId w:val="2"/>
        </w:numPr>
        <w:spacing w:after="80" w:line="276"/>
      </w:pPr>
      <w:r>
        <w:rPr>
          <w:rFonts w:ascii="Arial" w:cs="Arial" w:eastAsia="Arial" w:hAnsi="Arial"/>
          <w:b w:val="false"/>
          <w:bCs w:val="false"/>
          <w:color w:val="333333"/>
          <w:sz w:val="22"/>
          <w:szCs w:val="22"/>
        </w:rPr>
        <w:t xml:space="preserve">Authority engine: quantified metrics, social proof architecture, thought leadership signals (Section 7)</w:t>
      </w:r>
    </w:p>
    <w:p>
      <w:pPr>
        <w:pStyle w:val="ListParagraph"/>
        <w:numPr>
          <w:ilvl w:val="0"/>
          <w:numId w:val="2"/>
        </w:numPr>
        <w:spacing w:after="80" w:line="276"/>
      </w:pPr>
      <w:r>
        <w:rPr>
          <w:rFonts w:ascii="Arial" w:cs="Arial" w:eastAsia="Arial" w:hAnsi="Arial"/>
          <w:b w:val="false"/>
          <w:bCs w:val="false"/>
          <w:color w:val="333333"/>
          <w:sz w:val="22"/>
          <w:szCs w:val="22"/>
        </w:rPr>
        <w:t xml:space="preserve">SEO keyword strategy across 3 tiers with on-page checklist and schema markup (Section 8)</w:t>
      </w:r>
    </w:p>
    <w:p>
      <w:pPr>
        <w:pStyle w:val="ListParagraph"/>
        <w:numPr>
          <w:ilvl w:val="0"/>
          <w:numId w:val="2"/>
        </w:numPr>
        <w:spacing w:after="80" w:line="276"/>
      </w:pPr>
      <w:r>
        <w:rPr>
          <w:rFonts w:ascii="Arial" w:cs="Arial" w:eastAsia="Arial" w:hAnsi="Arial"/>
          <w:b w:val="false"/>
          <w:bCs w:val="false"/>
          <w:color w:val="333333"/>
          <w:sz w:val="22"/>
          <w:szCs w:val="22"/>
        </w:rPr>
        <w:t xml:space="preserve">4 conversion funnels: jobs, consulting, speaking, community (Section 9)</w:t>
      </w:r>
    </w:p>
    <w:p>
      <w:pPr>
        <w:pStyle w:val="ListParagraph"/>
        <w:numPr>
          <w:ilvl w:val="0"/>
          <w:numId w:val="2"/>
        </w:numPr>
        <w:spacing w:after="80" w:line="276"/>
      </w:pPr>
      <w:r>
        <w:rPr>
          <w:rFonts w:ascii="Arial" w:cs="Arial" w:eastAsia="Arial" w:hAnsi="Arial"/>
          <w:b w:val="false"/>
          <w:bCs w:val="false"/>
          <w:color w:val="333333"/>
          <w:sz w:val="22"/>
          <w:szCs w:val="22"/>
        </w:rPr>
        <w:t xml:space="preserve">Advanced features: interactive BI embeds, AI chatbot, automated lead routing, newsletter system (Section 10)</w:t>
      </w:r>
    </w:p>
    <w:p>
      <w:pPr>
        <w:pStyle w:val="ListParagraph"/>
        <w:numPr>
          <w:ilvl w:val="0"/>
          <w:numId w:val="2"/>
        </w:numPr>
        <w:spacing w:after="80" w:line="276"/>
      </w:pPr>
      <w:r>
        <w:rPr>
          <w:rFonts w:ascii="Arial" w:cs="Arial" w:eastAsia="Arial" w:hAnsi="Arial"/>
          <w:b w:val="false"/>
          <w:bCs w:val="false"/>
          <w:color w:val="333333"/>
          <w:sz w:val="22"/>
          <w:szCs w:val="22"/>
        </w:rPr>
        <w:t xml:space="preserve">Launch timeline with pre-launch, launch day, and post-launch checklists (Section 12)</w:t>
      </w:r>
    </w:p>
    <w:p>
      <w:pPr>
        <w:spacing w:before="260" w:after="120"/>
      </w:pPr>
      <w:r>
        <w:rPr>
          <w:rFonts w:ascii="Arial" w:cs="Arial" w:eastAsia="Arial" w:hAnsi="Arial"/>
          <w:b/>
          <w:bCs/>
          <w:color w:val="1ABC9C"/>
          <w:sz w:val="24"/>
          <w:szCs w:val="24"/>
        </w:rPr>
        <w:t xml:space="preserve">The Tagline</w:t>
      </w:r>
    </w:p>
    <w:p>
      <w:pPr>
        <w:pBdr>
          <w:left w:val="single" w:color="C5A55A" w:sz="8" w:space="10"/>
        </w:pBdr>
        <w:spacing w:after="160" w:line="300"/>
        <w:ind w:left="400" w:right="400"/>
      </w:pPr>
      <w:r>
        <w:rPr>
          <w:rFonts w:ascii="Arial" w:cs="Arial" w:eastAsia="Arial" w:hAnsi="Arial"/>
          <w:i/>
          <w:iCs/>
          <w:color w:val="1E293B"/>
          <w:sz w:val="22"/>
          <w:szCs w:val="22"/>
        </w:rPr>
        <w:t xml:space="preserve">From Raw Data to Reliable Decisions.</w:t>
      </w:r>
    </w:p>
    <w:p>
      <w:r>
        <w:br w:type="page"/>
      </w:r>
    </w:p>
    <w:p>
      <w:pPr>
        <w:spacing w:before="420" w:after="200"/>
      </w:pPr>
      <w:r>
        <w:rPr>
          <w:rFonts w:ascii="Arial" w:cs="Arial" w:eastAsia="Arial" w:hAnsi="Arial"/>
          <w:b/>
          <w:bCs/>
          <w:color w:val="0A1628"/>
          <w:sz w:val="36"/>
          <w:szCs w:val="36"/>
        </w:rPr>
        <w:t xml:space="preserve">2. PERSONAL BRAND STRATEGY</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2.1 Professional Positioning</w:t>
      </w:r>
    </w:p>
    <w:p>
      <w:pPr>
        <w:spacing w:after="120" w:line="276"/>
      </w:pPr>
      <w:r>
        <w:rPr>
          <w:rFonts w:ascii="Arial" w:cs="Arial" w:eastAsia="Arial" w:hAnsi="Arial"/>
          <w:b w:val="false"/>
          <w:bCs w:val="false"/>
          <w:i w:val="false"/>
          <w:iCs w:val="false"/>
          <w:color w:val="333333"/>
          <w:sz w:val="22"/>
          <w:szCs w:val="22"/>
        </w:rPr>
        <w:t xml:space="preserve">Your positioning must occupy the intersection of three high-value domains that no generic data analyst can claim. The title "BI Developer" undersells your actual work. You architect platforms, lead teams, and deliver enterprise-grade infrastructure.</w:t>
      </w:r>
    </w:p>
    <w:p>
      <w:pPr>
        <w:spacing w:before="260" w:after="120"/>
      </w:pPr>
      <w:r>
        <w:rPr>
          <w:rFonts w:ascii="Arial" w:cs="Arial" w:eastAsia="Arial" w:hAnsi="Arial"/>
          <w:b/>
          <w:bCs/>
          <w:color w:val="1ABC9C"/>
          <w:sz w:val="24"/>
          <w:szCs w:val="24"/>
        </w:rPr>
        <w:t xml:space="preserve">Recommended Title</w:t>
      </w:r>
    </w:p>
    <w:p>
      <w:pPr>
        <w:pBdr>
          <w:left w:val="single" w:color="C5A55A" w:sz="8" w:space="10"/>
        </w:pBdr>
        <w:spacing w:after="160" w:line="300"/>
        <w:ind w:left="400" w:right="400"/>
      </w:pPr>
      <w:r>
        <w:rPr>
          <w:rFonts w:ascii="Arial" w:cs="Arial" w:eastAsia="Arial" w:hAnsi="Arial"/>
          <w:i/>
          <w:iCs/>
          <w:color w:val="1E293B"/>
          <w:sz w:val="22"/>
          <w:szCs w:val="22"/>
        </w:rPr>
        <w:t xml:space="preserve">Senior Data Platform Architect &amp; BI Strategy Leader</w:t>
      </w:r>
    </w:p>
    <w:p>
      <w:pPr>
        <w:spacing w:before="260" w:after="120"/>
      </w:pPr>
      <w:r>
        <w:rPr>
          <w:rFonts w:ascii="Arial" w:cs="Arial" w:eastAsia="Arial" w:hAnsi="Arial"/>
          <w:b/>
          <w:bCs/>
          <w:color w:val="1ABC9C"/>
          <w:sz w:val="24"/>
          <w:szCs w:val="24"/>
        </w:rPr>
        <w:t xml:space="preserve">Why This Positioning Works</w:t>
      </w:r>
    </w:p>
    <w:p>
      <w:pPr>
        <w:pStyle w:val="ListParagraph"/>
        <w:numPr>
          <w:ilvl w:val="0"/>
          <w:numId w:val="3"/>
        </w:numPr>
        <w:spacing w:after="80" w:line="276"/>
      </w:pPr>
      <w:r>
        <w:rPr>
          <w:rFonts w:ascii="Arial" w:cs="Arial" w:eastAsia="Arial" w:hAnsi="Arial"/>
          <w:b/>
          <w:bCs/>
          <w:color w:val="333333"/>
          <w:sz w:val="22"/>
          <w:szCs w:val="22"/>
        </w:rPr>
        <w:t xml:space="preserve">Platform Architect </w:t>
      </w:r>
      <w:r>
        <w:rPr>
          <w:rFonts w:ascii="Arial" w:cs="Arial" w:eastAsia="Arial" w:hAnsi="Arial"/>
          <w:color w:val="333333"/>
          <w:sz w:val="22"/>
          <w:szCs w:val="22"/>
        </w:rPr>
        <w:t xml:space="preserve">signals that you design end-to-end systems, not just dashboards. You built a 32-model Medallion Lakehouse with ClickHouse, dbt, Airflow, and Airbyte. That is platform work.</w:t>
      </w:r>
    </w:p>
    <w:p>
      <w:pPr>
        <w:pStyle w:val="ListParagraph"/>
        <w:numPr>
          <w:ilvl w:val="0"/>
          <w:numId w:val="3"/>
        </w:numPr>
        <w:spacing w:after="80" w:line="276"/>
      </w:pPr>
      <w:r>
        <w:rPr>
          <w:rFonts w:ascii="Arial" w:cs="Arial" w:eastAsia="Arial" w:hAnsi="Arial"/>
          <w:b/>
          <w:bCs/>
          <w:color w:val="333333"/>
          <w:sz w:val="22"/>
          <w:szCs w:val="22"/>
        </w:rPr>
        <w:t xml:space="preserve">BI Strategy Leader </w:t>
      </w:r>
      <w:r>
        <w:rPr>
          <w:rFonts w:ascii="Arial" w:cs="Arial" w:eastAsia="Arial" w:hAnsi="Arial"/>
          <w:color w:val="333333"/>
          <w:sz w:val="22"/>
          <w:szCs w:val="22"/>
        </w:rPr>
        <w:t xml:space="preserve">signals that you operate at the executive level. You created a 5-Year Analytics Roadmap, built the business case for ClickHouse migration, and lead a 6-person team with KPIs.</w:t>
      </w:r>
    </w:p>
    <w:p>
      <w:pPr>
        <w:pStyle w:val="ListParagraph"/>
        <w:numPr>
          <w:ilvl w:val="0"/>
          <w:numId w:val="3"/>
        </w:numPr>
        <w:spacing w:after="80" w:line="276"/>
      </w:pPr>
      <w:r>
        <w:rPr>
          <w:rFonts w:ascii="Arial" w:cs="Arial" w:eastAsia="Arial" w:hAnsi="Arial"/>
          <w:b/>
          <w:bCs/>
          <w:color w:val="333333"/>
          <w:sz w:val="22"/>
          <w:szCs w:val="22"/>
        </w:rPr>
        <w:t xml:space="preserve">The combination </w:t>
      </w:r>
      <w:r>
        <w:rPr>
          <w:rFonts w:ascii="Arial" w:cs="Arial" w:eastAsia="Arial" w:hAnsi="Arial"/>
          <w:color w:val="333333"/>
          <w:sz w:val="22"/>
          <w:szCs w:val="22"/>
        </w:rPr>
        <w:t xml:space="preserve">is rare. Most people are either technical (engineers who can not present to a CEO) or strategic (managers who can not build a dbt model). You are both.</w:t>
      </w:r>
    </w:p>
    <w:p>
      <w:pPr>
        <w:spacing w:before="340" w:after="160"/>
      </w:pPr>
      <w:r>
        <w:rPr>
          <w:rFonts w:ascii="Arial" w:cs="Arial" w:eastAsia="Arial" w:hAnsi="Arial"/>
          <w:b/>
          <w:bCs/>
          <w:color w:val="0A1628"/>
          <w:sz w:val="28"/>
          <w:szCs w:val="28"/>
        </w:rPr>
        <w:t xml:space="preserve">2.2 Niche &amp; Value Proposition</w:t>
      </w:r>
    </w:p>
    <w:p>
      <w:pPr>
        <w:spacing w:before="260" w:after="120"/>
      </w:pPr>
      <w:r>
        <w:rPr>
          <w:rFonts w:ascii="Arial" w:cs="Arial" w:eastAsia="Arial" w:hAnsi="Arial"/>
          <w:b/>
          <w:bCs/>
          <w:color w:val="1ABC9C"/>
          <w:sz w:val="24"/>
          <w:szCs w:val="24"/>
        </w:rPr>
        <w:t xml:space="preserve">Your Niche</w:t>
      </w:r>
    </w:p>
    <w:p>
      <w:pPr>
        <w:pBdr>
          <w:left w:val="single" w:color="C5A55A" w:sz="8" w:space="10"/>
        </w:pBdr>
        <w:spacing w:after="160" w:line="300"/>
        <w:ind w:left="400" w:right="400"/>
      </w:pPr>
      <w:r>
        <w:rPr>
          <w:rFonts w:ascii="Arial" w:cs="Arial" w:eastAsia="Arial" w:hAnsi="Arial"/>
          <w:i/>
          <w:iCs/>
          <w:color w:val="1E293B"/>
          <w:sz w:val="22"/>
          <w:szCs w:val="22"/>
        </w:rPr>
        <w:t xml:space="preserve">Building modern analytics platforms for retail and enterprise companies operating at scale in the Middle East.</w:t>
      </w:r>
    </w:p>
    <w:p>
      <w:pPr>
        <w:spacing w:after="120" w:line="276"/>
      </w:pPr>
      <w:r>
        <w:rPr>
          <w:rFonts w:ascii="Arial" w:cs="Arial" w:eastAsia="Arial" w:hAnsi="Arial"/>
          <w:b w:val="false"/>
          <w:bCs w:val="false"/>
          <w:i w:val="false"/>
          <w:iCs w:val="false"/>
          <w:color w:val="333333"/>
          <w:sz w:val="22"/>
          <w:szCs w:val="22"/>
        </w:rPr>
        <w:t xml:space="preserve">This niche is defensible because it combines three barriers to entry: deep technical skill (Medallion architecture, ClickHouse, dbt), domain expertise (retail with 1,200+ stores, Ramadan seasonality, dual Hijri/Gregorian calendars), and regional knowledge (SDAIA/PDPL compliance, Vision 2030 alignment, bilingual Arabic/English).</w:t>
      </w:r>
    </w:p>
    <w:p>
      <w:pPr>
        <w:spacing w:before="260" w:after="120"/>
      </w:pPr>
      <w:r>
        <w:rPr>
          <w:rFonts w:ascii="Arial" w:cs="Arial" w:eastAsia="Arial" w:hAnsi="Arial"/>
          <w:b/>
          <w:bCs/>
          <w:color w:val="1ABC9C"/>
          <w:sz w:val="24"/>
          <w:szCs w:val="24"/>
        </w:rPr>
        <w:t xml:space="preserve">Value Proposition (Full Version)</w:t>
      </w:r>
    </w:p>
    <w:p>
      <w:pPr>
        <w:pBdr>
          <w:left w:val="single" w:color="C5A55A" w:sz="8" w:space="10"/>
        </w:pBdr>
        <w:spacing w:after="160" w:line="300"/>
        <w:ind w:left="400" w:right="400"/>
      </w:pPr>
      <w:r>
        <w:rPr>
          <w:rFonts w:ascii="Arial" w:cs="Arial" w:eastAsia="Arial" w:hAnsi="Arial"/>
          <w:i/>
          <w:iCs/>
          <w:color w:val="1E293B"/>
          <w:sz w:val="22"/>
          <w:szCs w:val="22"/>
        </w:rPr>
        <w:t xml:space="preserve">I help companies transform fragmented data into a modern analytics platform that delivers trusted insights, scalable pipelines, and executive-ready dashboards. My work spans Data Engineering, Data Warehousing, and Advanced BI modeling, enabling organizations to make faster, smarter, and measurably better decisions.</w:t>
      </w:r>
    </w:p>
    <w:p>
      <w:pPr>
        <w:spacing w:before="260" w:after="120"/>
      </w:pPr>
      <w:r>
        <w:rPr>
          <w:rFonts w:ascii="Arial" w:cs="Arial" w:eastAsia="Arial" w:hAnsi="Arial"/>
          <w:b/>
          <w:bCs/>
          <w:color w:val="1ABC9C"/>
          <w:sz w:val="24"/>
          <w:szCs w:val="24"/>
        </w:rPr>
        <w:t xml:space="preserve">Value Proposition (One-Liner)</w:t>
      </w:r>
    </w:p>
    <w:p>
      <w:pPr>
        <w:pBdr>
          <w:left w:val="single" w:color="C5A55A" w:sz="8" w:space="10"/>
        </w:pBdr>
        <w:spacing w:after="160" w:line="300"/>
        <w:ind w:left="400" w:right="400"/>
      </w:pPr>
      <w:r>
        <w:rPr>
          <w:rFonts w:ascii="Arial" w:cs="Arial" w:eastAsia="Arial" w:hAnsi="Arial"/>
          <w:i/>
          <w:iCs/>
          <w:color w:val="1E293B"/>
          <w:sz w:val="22"/>
          <w:szCs w:val="22"/>
        </w:rPr>
        <w:t xml:space="preserve">From Raw Data to Reliable Decisions.</w:t>
      </w:r>
    </w:p>
    <w:p>
      <w:pPr>
        <w:spacing w:before="340" w:after="160"/>
      </w:pPr>
      <w:r>
        <w:rPr>
          <w:rFonts w:ascii="Arial" w:cs="Arial" w:eastAsia="Arial" w:hAnsi="Arial"/>
          <w:b/>
          <w:bCs/>
          <w:color w:val="0A1628"/>
          <w:sz w:val="28"/>
          <w:szCs w:val="28"/>
        </w:rPr>
        <w:t xml:space="preserve">2.3 Brand Personality</w:t>
      </w:r>
    </w:p>
    <w:p>
      <w:pPr>
        <w:spacing w:after="120" w:line="276"/>
      </w:pPr>
      <w:r>
        <w:rPr>
          <w:rFonts w:ascii="Arial" w:cs="Arial" w:eastAsia="Arial" w:hAnsi="Arial"/>
          <w:b w:val="false"/>
          <w:bCs w:val="false"/>
          <w:i w:val="false"/>
          <w:iCs w:val="false"/>
          <w:color w:val="333333"/>
          <w:sz w:val="22"/>
          <w:szCs w:val="22"/>
        </w:rPr>
        <w:t xml:space="preserve">Your brand personality is the digital version of how you actually communicate. These four traits must be consistent across every page, every blog post, and every interaction:</w:t>
      </w:r>
    </w:p>
    <w:p>
      <w:pPr>
        <w:pStyle w:val="ListParagraph"/>
        <w:numPr>
          <w:ilvl w:val="0"/>
          <w:numId w:val="4"/>
        </w:numPr>
        <w:spacing w:after="80" w:line="276"/>
      </w:pPr>
      <w:r>
        <w:rPr>
          <w:rFonts w:ascii="Arial" w:cs="Arial" w:eastAsia="Arial" w:hAnsi="Arial"/>
          <w:b/>
          <w:bCs/>
          <w:color w:val="333333"/>
          <w:sz w:val="22"/>
          <w:szCs w:val="22"/>
        </w:rPr>
        <w:t xml:space="preserve">Authoritative but Approachable: </w:t>
      </w:r>
      <w:r>
        <w:rPr>
          <w:rFonts w:ascii="Arial" w:cs="Arial" w:eastAsia="Arial" w:hAnsi="Arial"/>
          <w:color w:val="333333"/>
          <w:sz w:val="22"/>
          <w:szCs w:val="22"/>
        </w:rPr>
        <w:t xml:space="preserve">You share hard-won expertise without arrogance. You admit mistakes openly (your LinkedIn post about wrong numbers in a CEO meeting proves this).</w:t>
      </w:r>
    </w:p>
    <w:p>
      <w:pPr>
        <w:pStyle w:val="ListParagraph"/>
        <w:numPr>
          <w:ilvl w:val="0"/>
          <w:numId w:val="4"/>
        </w:numPr>
        <w:spacing w:after="80" w:line="276"/>
      </w:pPr>
      <w:r>
        <w:rPr>
          <w:rFonts w:ascii="Arial" w:cs="Arial" w:eastAsia="Arial" w:hAnsi="Arial"/>
          <w:b/>
          <w:bCs/>
          <w:color w:val="333333"/>
          <w:sz w:val="22"/>
          <w:szCs w:val="22"/>
        </w:rPr>
        <w:t xml:space="preserve">Results-Obsessed: </w:t>
      </w:r>
      <w:r>
        <w:rPr>
          <w:rFonts w:ascii="Arial" w:cs="Arial" w:eastAsia="Arial" w:hAnsi="Arial"/>
          <w:color w:val="333333"/>
          <w:sz w:val="22"/>
          <w:szCs w:val="22"/>
        </w:rPr>
        <w:t xml:space="preserve">Every claim is backed by a number. 259x. $80K. 2.7M. 353. 32. These are not vanity metrics; they are proof of transformation.</w:t>
      </w:r>
    </w:p>
    <w:p>
      <w:pPr>
        <w:pStyle w:val="ListParagraph"/>
        <w:numPr>
          <w:ilvl w:val="0"/>
          <w:numId w:val="4"/>
        </w:numPr>
        <w:spacing w:after="80" w:line="276"/>
      </w:pPr>
      <w:r>
        <w:rPr>
          <w:rFonts w:ascii="Arial" w:cs="Arial" w:eastAsia="Arial" w:hAnsi="Arial"/>
          <w:b/>
          <w:bCs/>
          <w:color w:val="333333"/>
          <w:sz w:val="22"/>
          <w:szCs w:val="22"/>
        </w:rPr>
        <w:t xml:space="preserve">Builder Mentality: </w:t>
      </w:r>
      <w:r>
        <w:rPr>
          <w:rFonts w:ascii="Arial" w:cs="Arial" w:eastAsia="Arial" w:hAnsi="Arial"/>
          <w:color w:val="333333"/>
          <w:sz w:val="22"/>
          <w:szCs w:val="22"/>
        </w:rPr>
        <w:t xml:space="preserve">You do not just analyze. You architect, build, automate, and lead teams that sustain what you build. Your 5-Year Roadmap proves long-term thinking.</w:t>
      </w:r>
    </w:p>
    <w:p>
      <w:pPr>
        <w:pStyle w:val="ListParagraph"/>
        <w:numPr>
          <w:ilvl w:val="0"/>
          <w:numId w:val="4"/>
        </w:numPr>
        <w:spacing w:after="80" w:line="276"/>
      </w:pPr>
      <w:r>
        <w:rPr>
          <w:rFonts w:ascii="Arial" w:cs="Arial" w:eastAsia="Arial" w:hAnsi="Arial"/>
          <w:b/>
          <w:bCs/>
          <w:color w:val="333333"/>
          <w:sz w:val="22"/>
          <w:szCs w:val="22"/>
        </w:rPr>
        <w:t xml:space="preserve">Bilingual &amp; Culturally Grounded: </w:t>
      </w:r>
      <w:r>
        <w:rPr>
          <w:rFonts w:ascii="Arial" w:cs="Arial" w:eastAsia="Arial" w:hAnsi="Arial"/>
          <w:color w:val="333333"/>
          <w:sz w:val="22"/>
          <w:szCs w:val="22"/>
        </w:rPr>
        <w:t xml:space="preserve">You operate natively in Arabic and English, Hijri and Gregorian, local compliance and global best practices.</w:t>
      </w:r>
    </w:p>
    <w:p>
      <w:pPr>
        <w:spacing w:before="340" w:after="160"/>
      </w:pPr>
      <w:r>
        <w:rPr>
          <w:rFonts w:ascii="Arial" w:cs="Arial" w:eastAsia="Arial" w:hAnsi="Arial"/>
          <w:b/>
          <w:bCs/>
          <w:color w:val="0A1628"/>
          <w:sz w:val="28"/>
          <w:szCs w:val="28"/>
        </w:rPr>
        <w:t xml:space="preserve">2.4 Target Audience Segmentation</w:t>
      </w:r>
    </w:p>
    <w:p>
      <w:pPr>
        <w:spacing w:after="120" w:line="276"/>
      </w:pPr>
      <w:r>
        <w:rPr>
          <w:rFonts w:ascii="Arial" w:cs="Arial" w:eastAsia="Arial" w:hAnsi="Arial"/>
          <w:b w:val="false"/>
          <w:bCs w:val="false"/>
          <w:i w:val="false"/>
          <w:iCs w:val="false"/>
          <w:color w:val="333333"/>
          <w:sz w:val="22"/>
          <w:szCs w:val="22"/>
        </w:rPr>
        <w:t xml:space="preserve">Your website serves four distinct audiences. The architecture routes each to the right content without diluting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730"/>
        <w:gridCol w:w="2730"/>
      </w:tblGrid>
      <w:tr>
        <w:tc>
          <w:tcPr>
            <w:tcW w:type="dxa" w:w="21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73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Pages</w:t>
            </w:r>
          </w:p>
        </w:tc>
        <w:tc>
          <w:tcPr>
            <w:tcW w:type="dxa" w:w="273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Conversion Goal</w:t>
            </w:r>
          </w:p>
        </w:tc>
      </w:tr>
      <w:tr>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CTOs / VP Data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Assess depth</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 Studies &gt; Services &gt; Contact</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 consultation call</w:t>
            </w:r>
          </w:p>
        </w:tc>
      </w:tr>
      <w:tr>
        <w:tc>
          <w:tcPr>
            <w:tcW w:type="dxa" w:w="21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Recruiters / HR</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 candidate</w:t>
            </w:r>
          </w:p>
        </w:tc>
        <w:tc>
          <w:tcPr>
            <w:tcW w:type="dxa" w:w="273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&gt; Portfolio &gt; About</w:t>
            </w:r>
          </w:p>
        </w:tc>
        <w:tc>
          <w:tcPr>
            <w:tcW w:type="dxa" w:w="273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Download CV / Book call</w:t>
            </w:r>
          </w:p>
        </w:tc>
      </w:tr>
      <w:tr>
        <w:tc>
          <w:tcPr>
            <w:tcW w:type="dxa" w:w="2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Data Professionals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 &amp; connect</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&gt; Resources &gt; Newsletter</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Subscribe to newsletter</w:t>
            </w:r>
          </w:p>
        </w:tc>
      </w:tr>
      <w:tr>
        <w:tc>
          <w:tcPr>
            <w:tcW w:type="dxa" w:w="21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Event Organizers</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 as speaker</w:t>
            </w:r>
          </w:p>
        </w:tc>
        <w:tc>
          <w:tcPr>
            <w:tcW w:type="dxa" w:w="273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About &gt; Media Kit &gt; Contact</w:t>
            </w:r>
          </w:p>
        </w:tc>
        <w:tc>
          <w:tcPr>
            <w:tcW w:type="dxa" w:w="273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speaker inquiry</w:t>
            </w:r>
          </w:p>
        </w:tc>
      </w:tr>
    </w:tbl>
    <w:p>
      <w:pPr>
        <w:spacing w:before="260" w:after="120"/>
      </w:pPr>
      <w:r>
        <w:rPr>
          <w:rFonts w:ascii="Arial" w:cs="Arial" w:eastAsia="Arial" w:hAnsi="Arial"/>
          <w:b/>
          <w:bCs/>
          <w:color w:val="1ABC9C"/>
          <w:sz w:val="24"/>
          <w:szCs w:val="24"/>
        </w:rPr>
        <w:t xml:space="preserve">Primary Audience Priority</w:t>
      </w:r>
    </w:p>
    <w:p>
      <w:pPr>
        <w:spacing w:after="120" w:line="276"/>
      </w:pPr>
      <w:r>
        <w:rPr>
          <w:rFonts w:ascii="Arial" w:cs="Arial" w:eastAsia="Arial" w:hAnsi="Arial"/>
          <w:b w:val="false"/>
          <w:bCs w:val="false"/>
          <w:i w:val="false"/>
          <w:iCs w:val="false"/>
          <w:color w:val="333333"/>
          <w:sz w:val="22"/>
          <w:szCs w:val="22"/>
        </w:rPr>
        <w:t xml:space="preserve">CTOs, Heads of Data, Digital Transformation Leaders, and BI Managers are your primary audience. The website should be designed for their decision-making patterns: they scan quickly, look for proof of enterprise-scale delivery, and need a frictionless path to a conversation. Recruiters are important but secondary; they benefit from the same authority signals that impress executives.</w:t>
      </w:r>
    </w:p>
    <w:p>
      <w:r>
        <w:br w:type="page"/>
      </w:r>
    </w:p>
    <w:p>
      <w:pPr>
        <w:spacing w:before="420" w:after="200"/>
      </w:pPr>
      <w:r>
        <w:rPr>
          <w:rFonts w:ascii="Arial" w:cs="Arial" w:eastAsia="Arial" w:hAnsi="Arial"/>
          <w:b/>
          <w:bCs/>
          <w:color w:val="0A1628"/>
          <w:sz w:val="36"/>
          <w:szCs w:val="36"/>
        </w:rPr>
        <w:t xml:space="preserve">3. WEBSITE ARCHITECTURE &amp; USER JOURNEYS</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3.1 Sitemap</w:t>
      </w:r>
    </w:p>
    <w:p>
      <w:pPr>
        <w:spacing w:after="120" w:line="276"/>
      </w:pPr>
      <w:r>
        <w:rPr>
          <w:rFonts w:ascii="Arial" w:cs="Arial" w:eastAsia="Arial" w:hAnsi="Arial"/>
          <w:b w:val="false"/>
          <w:bCs w:val="false"/>
          <w:i w:val="false"/>
          <w:iCs w:val="false"/>
          <w:color w:val="333333"/>
          <w:sz w:val="22"/>
          <w:szCs w:val="22"/>
        </w:rPr>
        <w:t xml:space="preserve">The website follows a hub-and-spoke model. The Homepage routes visitors based on their intent. Every page has one primary CTA and one secondary CTA. No dead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16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 &amp; Strategic Goal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Homepage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impression and routing hub. Establishes authority in 5 seconds. Routes visitors to Portfolio, Case Studies, or Contact based on intent.</w:t>
            </w:r>
          </w:p>
        </w:tc>
      </w:tr>
      <w:tr>
        <w:tc>
          <w:tcPr>
            <w:tcW w:type="dxa" w:w="2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About</w:t>
            </w:r>
          </w:p>
        </w:tc>
        <w:tc>
          <w:tcPr>
            <w:tcW w:type="dxa" w:w="71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 narrative: origin story, career timeline, philosophy, certifications. Builds trust through personal connection.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Services / Expertise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Consulting-firm-grade services page. Four pillars: Platform Architecture, Analytics Leadership, Governance, Training.</w:t>
            </w:r>
          </w:p>
        </w:tc>
      </w:tr>
      <w:tr>
        <w:tc>
          <w:tcPr>
            <w:tcW w:type="dxa" w:w="2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Portfolio / Projects</w:t>
            </w:r>
          </w:p>
        </w:tc>
        <w:tc>
          <w:tcPr>
            <w:tcW w:type="dxa" w:w="71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Filterable visual grid of 7+ projects with impact metrics on every card. Primary page for recruiters.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Deep-dive narratives (3-4) using Problem &gt; Architecture &gt; Implementation &gt; Results. Primary conversion page for executives.</w:t>
            </w:r>
          </w:p>
        </w:tc>
      </w:tr>
      <w:tr>
        <w:tc>
          <w:tcPr>
            <w:tcW w:type="dxa" w:w="2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Blog / Insights</w:t>
            </w:r>
          </w:p>
        </w:tc>
        <w:tc>
          <w:tcPr>
            <w:tcW w:type="dxa" w:w="71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hub synced with your LinkedIn 100-post strategy. Long-form expansions of top-performing posts.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Resources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magnet hub: downloadable templates, checklists, frameworks. Email capture gateway for newsletter growth.</w:t>
            </w:r>
          </w:p>
        </w:tc>
      </w:tr>
      <w:tr>
        <w:tc>
          <w:tcPr>
            <w:tcW w:type="dxa" w:w="2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Testimonials</w:t>
            </w:r>
          </w:p>
        </w:tc>
        <w:tc>
          <w:tcPr>
            <w:tcW w:type="dxa" w:w="71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proof wall: LinkedIn recommendations, stakeholder quotes, certification badges, company logos.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Media &amp; Speaking</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Speaker bio, topic list, downloadable media kit, past appearances, and booking form.</w:t>
            </w:r>
          </w:p>
        </w:tc>
      </w:tr>
      <w:tr>
        <w:tc>
          <w:tcPr>
            <w:tcW w:type="dxa" w:w="2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71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Multi-path contact: hire, consult, speak, collaborate. Includes Calendly embed and conversational form option.</w:t>
            </w:r>
          </w:p>
        </w:tc>
      </w:tr>
    </w:tbl>
    <w:p>
      <w:pPr>
        <w:spacing w:before="340" w:after="160"/>
      </w:pPr>
      <w:r>
        <w:rPr>
          <w:rFonts w:ascii="Arial" w:cs="Arial" w:eastAsia="Arial" w:hAnsi="Arial"/>
          <w:b/>
          <w:bCs/>
          <w:color w:val="0A1628"/>
          <w:sz w:val="28"/>
          <w:szCs w:val="28"/>
        </w:rPr>
        <w:t xml:space="preserve">3.2 Navigation Design</w:t>
      </w:r>
    </w:p>
    <w:p>
      <w:pPr>
        <w:pStyle w:val="ListParagraph"/>
        <w:numPr>
          <w:ilvl w:val="0"/>
          <w:numId w:val="5"/>
        </w:numPr>
        <w:spacing w:after="80" w:line="276"/>
      </w:pPr>
      <w:r>
        <w:rPr>
          <w:rFonts w:ascii="Arial" w:cs="Arial" w:eastAsia="Arial" w:hAnsi="Arial"/>
          <w:b/>
          <w:bCs/>
          <w:color w:val="333333"/>
          <w:sz w:val="22"/>
          <w:szCs w:val="22"/>
        </w:rPr>
        <w:t xml:space="preserve">Primary nav (always visible): </w:t>
      </w:r>
      <w:r>
        <w:rPr>
          <w:rFonts w:ascii="Arial" w:cs="Arial" w:eastAsia="Arial" w:hAnsi="Arial"/>
          <w:color w:val="333333"/>
          <w:sz w:val="22"/>
          <w:szCs w:val="22"/>
        </w:rPr>
        <w:t xml:space="preserve">Home, About, Services, Portfolio, Blog, Contact</w:t>
      </w:r>
    </w:p>
    <w:p>
      <w:pPr>
        <w:pStyle w:val="ListParagraph"/>
        <w:numPr>
          <w:ilvl w:val="0"/>
          <w:numId w:val="5"/>
        </w:numPr>
        <w:spacing w:after="80" w:line="276"/>
      </w:pPr>
      <w:r>
        <w:rPr>
          <w:rFonts w:ascii="Arial" w:cs="Arial" w:eastAsia="Arial" w:hAnsi="Arial"/>
          <w:b/>
          <w:bCs/>
          <w:color w:val="333333"/>
          <w:sz w:val="22"/>
          <w:szCs w:val="22"/>
        </w:rPr>
        <w:t xml:space="preserve">Secondary nav (dropdown under "More"): </w:t>
      </w:r>
      <w:r>
        <w:rPr>
          <w:rFonts w:ascii="Arial" w:cs="Arial" w:eastAsia="Arial" w:hAnsi="Arial"/>
          <w:color w:val="333333"/>
          <w:sz w:val="22"/>
          <w:szCs w:val="22"/>
        </w:rPr>
        <w:t xml:space="preserve">Case Studies, Resources, Media, Testimonials</w:t>
      </w:r>
    </w:p>
    <w:p>
      <w:pPr>
        <w:pStyle w:val="ListParagraph"/>
        <w:numPr>
          <w:ilvl w:val="0"/>
          <w:numId w:val="5"/>
        </w:numPr>
        <w:spacing w:after="80" w:line="276"/>
      </w:pPr>
      <w:r>
        <w:rPr>
          <w:rFonts w:ascii="Arial" w:cs="Arial" w:eastAsia="Arial" w:hAnsi="Arial"/>
          <w:b/>
          <w:bCs/>
          <w:color w:val="333333"/>
          <w:sz w:val="22"/>
          <w:szCs w:val="22"/>
        </w:rPr>
        <w:t xml:space="preserve">Persistent CTA button (top right): </w:t>
      </w:r>
      <w:r>
        <w:rPr>
          <w:rFonts w:ascii="Arial" w:cs="Arial" w:eastAsia="Arial" w:hAnsi="Arial"/>
          <w:color w:val="333333"/>
          <w:sz w:val="22"/>
          <w:szCs w:val="22"/>
        </w:rPr>
        <w:t xml:space="preserve">"Book a Call" in gold accent. This button is always visible on every page.</w:t>
      </w:r>
    </w:p>
    <w:p>
      <w:pPr>
        <w:pStyle w:val="ListParagraph"/>
        <w:numPr>
          <w:ilvl w:val="0"/>
          <w:numId w:val="5"/>
        </w:numPr>
        <w:spacing w:after="80" w:line="276"/>
      </w:pPr>
      <w:r>
        <w:rPr>
          <w:rFonts w:ascii="Arial" w:cs="Arial" w:eastAsia="Arial" w:hAnsi="Arial"/>
          <w:b/>
          <w:bCs/>
          <w:color w:val="333333"/>
          <w:sz w:val="22"/>
          <w:szCs w:val="22"/>
        </w:rPr>
        <w:t xml:space="preserve">Language toggle: </w:t>
      </w:r>
      <w:r>
        <w:rPr>
          <w:rFonts w:ascii="Arial" w:cs="Arial" w:eastAsia="Arial" w:hAnsi="Arial"/>
          <w:color w:val="333333"/>
          <w:sz w:val="22"/>
          <w:szCs w:val="22"/>
        </w:rPr>
        <w:t xml:space="preserve">EN / AR switcher in the top-right corner for bilingual visitors.</w:t>
      </w:r>
    </w:p>
    <w:p>
      <w:pPr>
        <w:pStyle w:val="ListParagraph"/>
        <w:numPr>
          <w:ilvl w:val="0"/>
          <w:numId w:val="5"/>
        </w:numPr>
        <w:spacing w:after="80" w:line="276"/>
      </w:pPr>
      <w:r>
        <w:rPr>
          <w:rFonts w:ascii="Arial" w:cs="Arial" w:eastAsia="Arial" w:hAnsi="Arial"/>
          <w:b/>
          <w:bCs/>
          <w:color w:val="333333"/>
          <w:sz w:val="22"/>
          <w:szCs w:val="22"/>
        </w:rPr>
        <w:t xml:space="preserve">Style: </w:t>
      </w:r>
      <w:r>
        <w:rPr>
          <w:rFonts w:ascii="Arial" w:cs="Arial" w:eastAsia="Arial" w:hAnsi="Arial"/>
          <w:color w:val="333333"/>
          <w:sz w:val="22"/>
          <w:szCs w:val="22"/>
        </w:rPr>
        <w:t xml:space="preserve">Sticky navigation with glass-morphism effect (frosted glass on dark navy background). Collapses to hamburger on mobile.</w:t>
      </w:r>
    </w:p>
    <w:p>
      <w:pPr>
        <w:spacing w:before="340" w:after="160"/>
      </w:pPr>
      <w:r>
        <w:rPr>
          <w:rFonts w:ascii="Arial" w:cs="Arial" w:eastAsia="Arial" w:hAnsi="Arial"/>
          <w:b/>
          <w:bCs/>
          <w:color w:val="0A1628"/>
          <w:sz w:val="28"/>
          <w:szCs w:val="28"/>
        </w:rPr>
        <w:t xml:space="preserve">3.3 User Journey Flows</w:t>
      </w:r>
    </w:p>
    <w:p>
      <w:pPr>
        <w:spacing w:before="260" w:after="120"/>
      </w:pPr>
      <w:r>
        <w:rPr>
          <w:rFonts w:ascii="Arial" w:cs="Arial" w:eastAsia="Arial" w:hAnsi="Arial"/>
          <w:b/>
          <w:bCs/>
          <w:color w:val="1ABC9C"/>
          <w:sz w:val="24"/>
          <w:szCs w:val="24"/>
        </w:rPr>
        <w:t xml:space="preserve">Executive / Client Journey (5 pages, ~3 minutes)</w:t>
      </w:r>
    </w:p>
    <w:p>
      <w:pPr>
        <w:spacing w:after="120" w:line="276"/>
      </w:pPr>
      <w:r>
        <w:rPr>
          <w:rFonts w:ascii="Arial" w:cs="Arial" w:eastAsia="Arial" w:hAnsi="Arial"/>
          <w:b w:val="false"/>
          <w:bCs w:val="false"/>
          <w:i w:val="false"/>
          <w:iCs w:val="false"/>
          <w:color w:val="333333"/>
          <w:sz w:val="22"/>
          <w:szCs w:val="22"/>
        </w:rPr>
        <w:t xml:space="preserve">Homepage hero captures attention with the transformation headline and 259x metric. They click "Explore Case Studies" to read the Enterprise BI Transformation narrative. The case study ends with "Facing a Similar Challenge?" which routes to the Contact page with the consultation booking form. The Calendly embed allows immediate scheduling.</w:t>
      </w:r>
    </w:p>
    <w:p>
      <w:pPr>
        <w:spacing w:before="260" w:after="120"/>
      </w:pPr>
      <w:r>
        <w:rPr>
          <w:rFonts w:ascii="Arial" w:cs="Arial" w:eastAsia="Arial" w:hAnsi="Arial"/>
          <w:b/>
          <w:bCs/>
          <w:color w:val="1ABC9C"/>
          <w:sz w:val="24"/>
          <w:szCs w:val="24"/>
        </w:rPr>
        <w:t xml:space="preserve">Recruiter Journey (3 pages, ~90 seconds)</w:t>
      </w:r>
    </w:p>
    <w:p>
      <w:pPr>
        <w:spacing w:after="120" w:line="276"/>
      </w:pPr>
      <w:r>
        <w:rPr>
          <w:rFonts w:ascii="Arial" w:cs="Arial" w:eastAsia="Arial" w:hAnsi="Arial"/>
          <w:b w:val="false"/>
          <w:bCs w:val="false"/>
          <w:i w:val="false"/>
          <w:iCs w:val="false"/>
          <w:color w:val="333333"/>
          <w:sz w:val="22"/>
          <w:szCs w:val="22"/>
        </w:rPr>
        <w:t xml:space="preserve">Homepage impact metrics bar and company logos establish credibility instantly. They click "View My Work" to see the portfolio grid with filterable project cards. From any project card, they can click "Download CV" which triggers an email capture modal, delivers the PDF, and shows a thank-you page with a Calendly link.</w:t>
      </w:r>
    </w:p>
    <w:p>
      <w:pPr>
        <w:spacing w:before="260" w:after="120"/>
      </w:pPr>
      <w:r>
        <w:rPr>
          <w:rFonts w:ascii="Arial" w:cs="Arial" w:eastAsia="Arial" w:hAnsi="Arial"/>
          <w:b/>
          <w:bCs/>
          <w:color w:val="1ABC9C"/>
          <w:sz w:val="24"/>
          <w:szCs w:val="24"/>
        </w:rPr>
        <w:t xml:space="preserve">Peer / Community Journey (4+ pages, 5+ minutes)</w:t>
      </w:r>
    </w:p>
    <w:p>
      <w:pPr>
        <w:spacing w:after="120" w:line="276"/>
      </w:pPr>
      <w:r>
        <w:rPr>
          <w:rFonts w:ascii="Arial" w:cs="Arial" w:eastAsia="Arial" w:hAnsi="Arial"/>
          <w:b w:val="false"/>
          <w:bCs w:val="false"/>
          <w:i w:val="false"/>
          <w:iCs w:val="false"/>
          <w:color w:val="333333"/>
          <w:sz w:val="22"/>
          <w:szCs w:val="22"/>
        </w:rPr>
        <w:t xml:space="preserve">They arrive via a blog post shared on LinkedIn. After reading, they browse related posts and discover the Resources page. Downloading a template requires email capture, converting them into a newsletter subscriber. The newsletter ("The Data Signal") delivers monthly curated content.</w:t>
      </w:r>
    </w:p>
    <w:p>
      <w:pPr>
        <w:spacing w:before="260" w:after="120"/>
      </w:pPr>
      <w:r>
        <w:rPr>
          <w:rFonts w:ascii="Arial" w:cs="Arial" w:eastAsia="Arial" w:hAnsi="Arial"/>
          <w:b/>
          <w:bCs/>
          <w:color w:val="1ABC9C"/>
          <w:sz w:val="24"/>
          <w:szCs w:val="24"/>
        </w:rPr>
        <w:t xml:space="preserve">Speaker Booking Journey (3 pages, ~2 minutes)</w:t>
      </w:r>
    </w:p>
    <w:p>
      <w:pPr>
        <w:spacing w:after="120" w:line="276"/>
      </w:pPr>
      <w:r>
        <w:rPr>
          <w:rFonts w:ascii="Arial" w:cs="Arial" w:eastAsia="Arial" w:hAnsi="Arial"/>
          <w:b w:val="false"/>
          <w:bCs w:val="false"/>
          <w:i w:val="false"/>
          <w:iCs w:val="false"/>
          <w:color w:val="333333"/>
          <w:sz w:val="22"/>
          <w:szCs w:val="22"/>
        </w:rPr>
        <w:t xml:space="preserve">They arrive at the About page (often linked from LinkedIn). They navigate to Media &amp; Speaking to see your topic list and media kit. The speaking inquiry form collects event name, date, audience size, and topic preference. Submission triggers an automated acknowledgment email.</w:t>
      </w:r>
    </w:p>
    <w:p>
      <w:r>
        <w:br w:type="page"/>
      </w:r>
    </w:p>
    <w:p>
      <w:pPr>
        <w:spacing w:before="420" w:after="200"/>
      </w:pPr>
      <w:r>
        <w:rPr>
          <w:rFonts w:ascii="Arial" w:cs="Arial" w:eastAsia="Arial" w:hAnsi="Arial"/>
          <w:b/>
          <w:bCs/>
          <w:color w:val="0A1628"/>
          <w:sz w:val="36"/>
          <w:szCs w:val="36"/>
        </w:rPr>
        <w:t xml:space="preserve">4. PAGE-BY-PAGE CONTENT BLUEPRINT</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4.1 Homepage</w:t>
      </w:r>
    </w:p>
    <w:p>
      <w:pPr>
        <w:spacing w:before="260" w:after="120"/>
      </w:pPr>
      <w:r>
        <w:rPr>
          <w:rFonts w:ascii="Arial" w:cs="Arial" w:eastAsia="Arial" w:hAnsi="Arial"/>
          <w:b/>
          <w:bCs/>
          <w:color w:val="1ABC9C"/>
          <w:sz w:val="24"/>
          <w:szCs w:val="24"/>
        </w:rPr>
        <w:t xml:space="preserve">Strategic Goal</w:t>
      </w:r>
    </w:p>
    <w:p>
      <w:pPr>
        <w:spacing w:after="120" w:line="276"/>
      </w:pPr>
      <w:r>
        <w:rPr>
          <w:rFonts w:ascii="Arial" w:cs="Arial" w:eastAsia="Arial" w:hAnsi="Arial"/>
          <w:b w:val="false"/>
          <w:bCs w:val="false"/>
          <w:i w:val="false"/>
          <w:iCs w:val="false"/>
          <w:color w:val="333333"/>
          <w:sz w:val="22"/>
          <w:szCs w:val="22"/>
        </w:rPr>
        <w:t xml:space="preserve">Establish authority in 5 seconds. Route visitors to the right page. The homepage is not a resume; it is a movie trailer for your career.</w:t>
      </w:r>
    </w:p>
    <w:p>
      <w:pPr>
        <w:spacing w:before="260" w:after="120"/>
      </w:pPr>
      <w:r>
        <w:rPr>
          <w:rFonts w:ascii="Arial" w:cs="Arial" w:eastAsia="Arial" w:hAnsi="Arial"/>
          <w:b/>
          <w:bCs/>
          <w:color w:val="1ABC9C"/>
          <w:sz w:val="24"/>
          <w:szCs w:val="24"/>
        </w:rPr>
        <w:t xml:space="preserve">Hero Section</w:t>
      </w:r>
    </w:p>
    <w:p>
      <w:pPr>
        <w:spacing w:after="120" w:line="276"/>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"Architecting Modern Data Platforms That Power Business Decisions"</w:t>
      </w:r>
    </w:p>
    <w:p>
      <w:pPr>
        <w:spacing w:after="120" w:line="276"/>
      </w:pPr>
      <w:r>
        <w:rPr>
          <w:rFonts w:ascii="Arial" w:cs="Arial" w:eastAsia="Arial" w:hAnsi="Arial"/>
          <w:b/>
          <w:bCs/>
          <w:color w:val="333333"/>
          <w:sz w:val="22"/>
          <w:szCs w:val="22"/>
        </w:rPr>
        <w:t xml:space="preserve">Subheadline: </w:t>
      </w:r>
      <w:r>
        <w:rPr>
          <w:rFonts w:ascii="Arial" w:cs="Arial" w:eastAsia="Arial" w:hAnsi="Arial"/>
          <w:color w:val="333333"/>
          <w:sz w:val="22"/>
          <w:szCs w:val="22"/>
        </w:rPr>
        <w:t xml:space="preserve">"Data Platform Architect. BI Strategy Leader. Analytics Engineering Expert. From Raw Data to Reliable Decisions."</w:t>
      </w:r>
    </w:p>
    <w:p>
      <w:pPr>
        <w:spacing w:after="120" w:line="276"/>
      </w:pPr>
      <w:r>
        <w:rPr>
          <w:rFonts w:ascii="Arial" w:cs="Arial" w:eastAsia="Arial" w:hAnsi="Arial"/>
          <w:b/>
          <w:bCs/>
          <w:color w:val="333333"/>
          <w:sz w:val="22"/>
          <w:szCs w:val="22"/>
        </w:rPr>
        <w:t xml:space="preserve">Primary CTA: </w:t>
      </w:r>
      <w:r>
        <w:rPr>
          <w:rFonts w:ascii="Arial" w:cs="Arial" w:eastAsia="Arial" w:hAnsi="Arial"/>
          <w:color w:val="333333"/>
          <w:sz w:val="22"/>
          <w:szCs w:val="22"/>
        </w:rPr>
        <w:t xml:space="preserve">"Explore My Work" (routes to Portfolio)</w:t>
      </w:r>
    </w:p>
    <w:p>
      <w:pPr>
        <w:spacing w:after="120" w:line="276"/>
      </w:pPr>
      <w:r>
        <w:rPr>
          <w:rFonts w:ascii="Arial" w:cs="Arial" w:eastAsia="Arial" w:hAnsi="Arial"/>
          <w:b/>
          <w:bCs/>
          <w:color w:val="333333"/>
          <w:sz w:val="22"/>
          <w:szCs w:val="22"/>
        </w:rPr>
        <w:t xml:space="preserve">Secondary CTA: </w:t>
      </w:r>
      <w:r>
        <w:rPr>
          <w:rFonts w:ascii="Arial" w:cs="Arial" w:eastAsia="Arial" w:hAnsi="Arial"/>
          <w:color w:val="333333"/>
          <w:sz w:val="22"/>
          <w:szCs w:val="22"/>
        </w:rPr>
        <w:t xml:space="preserve">"Download CV" (triggers email capture + PDF download)</w:t>
      </w:r>
    </w:p>
    <w:p>
      <w:pPr>
        <w:spacing w:after="120" w:line="276"/>
      </w:pPr>
      <w:r>
        <w:rPr>
          <w:rFonts w:ascii="Arial" w:cs="Arial" w:eastAsia="Arial" w:hAnsi="Arial"/>
          <w:b/>
          <w:bCs/>
          <w:color w:val="333333"/>
          <w:sz w:val="22"/>
          <w:szCs w:val="22"/>
        </w:rPr>
        <w:t xml:space="preserve">Background: </w:t>
      </w:r>
      <w:r>
        <w:rPr>
          <w:rFonts w:ascii="Arial" w:cs="Arial" w:eastAsia="Arial" w:hAnsi="Arial"/>
          <w:color w:val="333333"/>
          <w:sz w:val="22"/>
          <w:szCs w:val="22"/>
        </w:rPr>
        <w:t xml:space="preserve">Dark navy (#0F172A) with a subtle animated gradient mesh or geometric data-flow pattern. Professional headshot on the right side (desktop) or below (mobile).</w:t>
      </w:r>
    </w:p>
    <w:p>
      <w:pPr>
        <w:spacing w:before="260" w:after="120"/>
      </w:pPr>
      <w:r>
        <w:rPr>
          <w:rFonts w:ascii="Arial" w:cs="Arial" w:eastAsia="Arial" w:hAnsi="Arial"/>
          <w:b/>
          <w:bCs/>
          <w:color w:val="1ABC9C"/>
          <w:sz w:val="24"/>
          <w:szCs w:val="24"/>
        </w:rPr>
        <w:t xml:space="preserve">Impact Metrics Bar</w:t>
      </w:r>
    </w:p>
    <w:p>
      <w:pPr>
        <w:spacing w:after="120" w:line="276"/>
      </w:pPr>
      <w:r>
        <w:rPr>
          <w:rFonts w:ascii="Arial" w:cs="Arial" w:eastAsia="Arial" w:hAnsi="Arial"/>
          <w:b w:val="false"/>
          <w:bCs w:val="false"/>
          <w:i w:val="false"/>
          <w:iCs w:val="false"/>
          <w:color w:val="333333"/>
          <w:sz w:val="22"/>
          <w:szCs w:val="22"/>
        </w:rPr>
        <w:t xml:space="preserve">Immediately below the hero. Animated counters that count up from 0 on scroll-into-view. Use a monospace font (JetBrains Mono or Space Mono) for the numbers to create a data-native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259x</w:t>
            </w:r>
          </w:p>
        </w:tc>
        <w:tc>
          <w:tcPr>
            <w:tcW w:type="dxa" w:w="1872"/>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$80K</w:t>
            </w:r>
          </w:p>
        </w:tc>
        <w:tc>
          <w:tcPr>
            <w:tcW w:type="dxa" w:w="1872"/>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2.7M</w:t>
            </w:r>
          </w:p>
        </w:tc>
        <w:tc>
          <w:tcPr>
            <w:tcW w:type="dxa" w:w="1872"/>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353</w:t>
            </w:r>
          </w:p>
        </w:tc>
        <w:tc>
          <w:tcPr>
            <w:tcW w:type="dxa" w:w="1872"/>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32</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 Dashboards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 Savings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Records Unified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DAX Measures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dbt Models</w:t>
            </w:r>
          </w:p>
        </w:tc>
      </w:tr>
    </w:tbl>
    <w:p>
      <w:pPr>
        <w:spacing w:before="260" w:after="120"/>
      </w:pPr>
      <w:r>
        <w:rPr>
          <w:rFonts w:ascii="Arial" w:cs="Arial" w:eastAsia="Arial" w:hAnsi="Arial"/>
          <w:b/>
          <w:bCs/>
          <w:color w:val="1ABC9C"/>
          <w:sz w:val="24"/>
          <w:szCs w:val="24"/>
        </w:rPr>
        <w:t xml:space="preserve">Trusted By / Tech Stack Marquee</w:t>
      </w:r>
    </w:p>
    <w:p>
      <w:pPr>
        <w:spacing w:after="120" w:line="276"/>
      </w:pPr>
      <w:r>
        <w:rPr>
          <w:rFonts w:ascii="Arial" w:cs="Arial" w:eastAsia="Arial" w:hAnsi="Arial"/>
          <w:b w:val="false"/>
          <w:bCs w:val="false"/>
          <w:i w:val="false"/>
          <w:iCs w:val="false"/>
          <w:color w:val="333333"/>
          <w:sz w:val="22"/>
          <w:szCs w:val="22"/>
        </w:rPr>
        <w:t xml:space="preserve">A horizontally scrolling logo strip showing: Samsung, Huawei, EAI, Deraah Retail Group. Below it, a second marquee of technology logos: ClickHouse, dbt, Apache Airflow, Power BI, Airbyte, SQL Server, Python, Prometheus, Grafana. This signals enterprise credibility and technical depth simultaneously.</w:t>
      </w:r>
    </w:p>
    <w:p>
      <w:pPr>
        <w:spacing w:before="260" w:after="120"/>
      </w:pPr>
      <w:r>
        <w:rPr>
          <w:rFonts w:ascii="Arial" w:cs="Arial" w:eastAsia="Arial" w:hAnsi="Arial"/>
          <w:b/>
          <w:bCs/>
          <w:color w:val="1ABC9C"/>
          <w:sz w:val="24"/>
          <w:szCs w:val="24"/>
        </w:rPr>
        <w:t xml:space="preserve">Transformation Story Section</w:t>
      </w:r>
    </w:p>
    <w:p>
      <w:pPr>
        <w:spacing w:after="120" w:line="276"/>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"From 6 Broken Tables to a 32-Model Production Lakehouse"</w:t>
      </w:r>
    </w:p>
    <w:p>
      <w:pPr>
        <w:spacing w:after="120" w:line="276"/>
      </w:pPr>
      <w:r>
        <w:rPr>
          <w:rFonts w:ascii="Arial" w:cs="Arial" w:eastAsia="Arial" w:hAnsi="Arial"/>
          <w:b w:val="false"/>
          <w:bCs w:val="false"/>
          <w:i w:val="false"/>
          <w:iCs w:val="false"/>
          <w:color w:val="333333"/>
          <w:sz w:val="22"/>
          <w:szCs w:val="22"/>
        </w:rPr>
        <w:t xml:space="preserve">A visual before/after showing the Deraah BI transformation. Left panel: fragmented state (red accents, scattered icons). Right panel: Medallion Lakehouse architecture (clean blue/green, organized layers). This is your signature story and the most powerful visual on the entire site.</w:t>
      </w:r>
    </w:p>
    <w:p>
      <w:pPr>
        <w:spacing w:before="260" w:after="120"/>
      </w:pPr>
      <w:r>
        <w:rPr>
          <w:rFonts w:ascii="Arial" w:cs="Arial" w:eastAsia="Arial" w:hAnsi="Arial"/>
          <w:b/>
          <w:bCs/>
          <w:color w:val="1ABC9C"/>
          <w:sz w:val="24"/>
          <w:szCs w:val="24"/>
        </w:rPr>
        <w:t xml:space="preserve">Featured Projects Grid</w:t>
      </w:r>
    </w:p>
    <w:p>
      <w:pPr>
        <w:spacing w:after="120" w:line="276"/>
      </w:pPr>
      <w:r>
        <w:rPr>
          <w:rFonts w:ascii="Arial" w:cs="Arial" w:eastAsia="Arial" w:hAnsi="Arial"/>
          <w:b w:val="false"/>
          <w:bCs w:val="false"/>
          <w:i w:val="false"/>
          <w:iCs w:val="false"/>
          <w:color w:val="333333"/>
          <w:sz w:val="22"/>
          <w:szCs w:val="22"/>
        </w:rPr>
        <w:t xml:space="preserve">3 project cards in a row. Each card: project icon, name, company, one-line impact metric, and a "Read Case Study" link. Featured: Enterprise BI Transformation, Customer 360 Engine, Real-Time Ramadan Dashboard.</w:t>
      </w:r>
    </w:p>
    <w:p>
      <w:pPr>
        <w:spacing w:before="260" w:after="120"/>
      </w:pPr>
      <w:r>
        <w:rPr>
          <w:rFonts w:ascii="Arial" w:cs="Arial" w:eastAsia="Arial" w:hAnsi="Arial"/>
          <w:b/>
          <w:bCs/>
          <w:color w:val="1ABC9C"/>
          <w:sz w:val="24"/>
          <w:szCs w:val="24"/>
        </w:rPr>
        <w:t xml:space="preserve">Thought Leadership Preview</w:t>
      </w:r>
    </w:p>
    <w:p>
      <w:pPr>
        <w:spacing w:after="120" w:line="276"/>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"Latest Insights"</w:t>
      </w:r>
    </w:p>
    <w:p>
      <w:pPr>
        <w:spacing w:after="120" w:line="276"/>
      </w:pPr>
      <w:r>
        <w:rPr>
          <w:rFonts w:ascii="Arial" w:cs="Arial" w:eastAsia="Arial" w:hAnsi="Arial"/>
          <w:b w:val="false"/>
          <w:bCs w:val="false"/>
          <w:i w:val="false"/>
          <w:iCs w:val="false"/>
          <w:color w:val="333333"/>
          <w:sz w:val="22"/>
          <w:szCs w:val="22"/>
        </w:rPr>
        <w:t xml:space="preserve">3 latest blog post cards. Keeps the homepage fresh and signals active expertise. Each card shows: post title, category tag, estimated read time, and date.</w:t>
      </w:r>
    </w:p>
    <w:p>
      <w:pPr>
        <w:spacing w:before="260" w:after="120"/>
      </w:pPr>
      <w:r>
        <w:rPr>
          <w:rFonts w:ascii="Arial" w:cs="Arial" w:eastAsia="Arial" w:hAnsi="Arial"/>
          <w:b/>
          <w:bCs/>
          <w:color w:val="1ABC9C"/>
          <w:sz w:val="24"/>
          <w:szCs w:val="24"/>
        </w:rPr>
        <w:t xml:space="preserve">Footer CTA</w:t>
      </w:r>
    </w:p>
    <w:p>
      <w:pPr>
        <w:spacing w:after="120" w:line="276"/>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"What Data Bottleneck Are You Trying to Solve?"</w:t>
      </w:r>
    </w:p>
    <w:p>
      <w:pPr>
        <w:spacing w:after="120" w:line="276"/>
      </w:pPr>
      <w:r>
        <w:rPr>
          <w:rFonts w:ascii="Arial" w:cs="Arial" w:eastAsia="Arial" w:hAnsi="Arial"/>
          <w:b w:val="false"/>
          <w:bCs w:val="false"/>
          <w:i w:val="false"/>
          <w:iCs w:val="false"/>
          <w:color w:val="333333"/>
          <w:sz w:val="22"/>
          <w:szCs w:val="22"/>
        </w:rPr>
        <w:t xml:space="preserve">This conversational framing (rather than generic "Contact Us") invites engagement. CTA button: "Start a Conversation" routing to Contact page.</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4.2 About Me</w:t>
      </w:r>
    </w:p>
    <w:p>
      <w:pPr>
        <w:spacing w:before="260" w:after="120"/>
      </w:pPr>
      <w:r>
        <w:rPr>
          <w:rFonts w:ascii="Arial" w:cs="Arial" w:eastAsia="Arial" w:hAnsi="Arial"/>
          <w:b/>
          <w:bCs/>
          <w:color w:val="1ABC9C"/>
          <w:sz w:val="24"/>
          <w:szCs w:val="24"/>
        </w:rPr>
        <w:t xml:space="preserve">Strategic Goal</w:t>
      </w:r>
    </w:p>
    <w:p>
      <w:pPr>
        <w:spacing w:after="120" w:line="276"/>
      </w:pPr>
      <w:r>
        <w:rPr>
          <w:rFonts w:ascii="Arial" w:cs="Arial" w:eastAsia="Arial" w:hAnsi="Arial"/>
          <w:b w:val="false"/>
          <w:bCs w:val="false"/>
          <w:i w:val="false"/>
          <w:iCs w:val="false"/>
          <w:color w:val="333333"/>
          <w:sz w:val="22"/>
          <w:szCs w:val="22"/>
        </w:rPr>
        <w:t xml:space="preserve">Build personal connection and trust. This is where people decide whether they want to work with you. Lead with your story, not your resume.</w:t>
      </w:r>
    </w:p>
    <w:p>
      <w:pPr>
        <w:spacing w:before="260" w:after="120"/>
      </w:pPr>
      <w:r>
        <w:rPr>
          <w:rFonts w:ascii="Arial" w:cs="Arial" w:eastAsia="Arial" w:hAnsi="Arial"/>
          <w:b/>
          <w:bCs/>
          <w:color w:val="1ABC9C"/>
          <w:sz w:val="24"/>
          <w:szCs w:val="24"/>
        </w:rPr>
        <w:t xml:space="preserve">Opening Narrative</w:t>
      </w:r>
    </w:p>
    <w:p>
      <w:pPr>
        <w:spacing w:after="120" w:line="276"/>
      </w:pPr>
      <w:r>
        <w:rPr>
          <w:rFonts w:ascii="Arial" w:cs="Arial" w:eastAsia="Arial" w:hAnsi="Arial"/>
          <w:b w:val="false"/>
          <w:bCs w:val="false"/>
          <w:i w:val="false"/>
          <w:iCs w:val="false"/>
          <w:color w:val="333333"/>
          <w:sz w:val="22"/>
          <w:szCs w:val="22"/>
        </w:rPr>
        <w:t xml:space="preserve">First person, conversational. Start with the origin: "I studied accounting. My first job was as a Samsung phone promoter. Nobody planned this career for me. I taught myself SQL at night, built my first dashboard (which was terrible), and methodically worked my way from the store floor to leading a 6-person analytics team at one of Saudi Arabia's largest retail groups."</w:t>
      </w:r>
    </w:p>
    <w:p>
      <w:pPr>
        <w:spacing w:before="260" w:after="120"/>
      </w:pPr>
      <w:r>
        <w:rPr>
          <w:rFonts w:ascii="Arial" w:cs="Arial" w:eastAsia="Arial" w:hAnsi="Arial"/>
          <w:b/>
          <w:bCs/>
          <w:color w:val="1ABC9C"/>
          <w:sz w:val="24"/>
          <w:szCs w:val="24"/>
        </w:rPr>
        <w:t xml:space="preserve">Interactive Career Timeline</w:t>
      </w:r>
    </w:p>
    <w:p>
      <w:pPr>
        <w:spacing w:after="120" w:line="276"/>
      </w:pPr>
      <w:r>
        <w:rPr>
          <w:rFonts w:ascii="Arial" w:cs="Arial" w:eastAsia="Arial" w:hAnsi="Arial"/>
          <w:b w:val="false"/>
          <w:bCs w:val="false"/>
          <w:i w:val="false"/>
          <w:iCs w:val="false"/>
          <w:color w:val="333333"/>
          <w:sz w:val="22"/>
          <w:szCs w:val="22"/>
        </w:rPr>
        <w:t xml:space="preserve">Vertical timeline with animated nodes that appear as the user scrolls. Each node:</w:t>
      </w:r>
    </w:p>
    <w:p>
      <w:pPr>
        <w:pStyle w:val="ListParagraph"/>
        <w:numPr>
          <w:ilvl w:val="0"/>
          <w:numId w:val="6"/>
        </w:numPr>
        <w:spacing w:after="80" w:line="276"/>
      </w:pPr>
      <w:r>
        <w:rPr>
          <w:rFonts w:ascii="Arial" w:cs="Arial" w:eastAsia="Arial" w:hAnsi="Arial"/>
          <w:b/>
          <w:bCs/>
          <w:color w:val="333333"/>
          <w:sz w:val="22"/>
          <w:szCs w:val="22"/>
        </w:rPr>
        <w:t xml:space="preserve">Samsung (2019-2022): </w:t>
      </w:r>
      <w:r>
        <w:rPr>
          <w:rFonts w:ascii="Arial" w:cs="Arial" w:eastAsia="Arial" w:hAnsi="Arial"/>
          <w:color w:val="333333"/>
          <w:sz w:val="22"/>
          <w:szCs w:val="22"/>
        </w:rPr>
        <w:t xml:space="preserve">Promoter to Team Leader to Data Analyst. Built foundation in sales ops and first analytics workflows.</w:t>
      </w:r>
    </w:p>
    <w:p>
      <w:pPr>
        <w:pStyle w:val="ListParagraph"/>
        <w:numPr>
          <w:ilvl w:val="0"/>
          <w:numId w:val="6"/>
        </w:numPr>
        <w:spacing w:after="80" w:line="276"/>
      </w:pPr>
      <w:r>
        <w:rPr>
          <w:rFonts w:ascii="Arial" w:cs="Arial" w:eastAsia="Arial" w:hAnsi="Arial"/>
          <w:b/>
          <w:bCs/>
          <w:color w:val="333333"/>
          <w:sz w:val="22"/>
          <w:szCs w:val="22"/>
        </w:rPr>
        <w:t xml:space="preserve">Huawei (2022): </w:t>
      </w:r>
      <w:r>
        <w:rPr>
          <w:rFonts w:ascii="Arial" w:cs="Arial" w:eastAsia="Arial" w:hAnsi="Arial"/>
          <w:color w:val="333333"/>
          <w:sz w:val="22"/>
          <w:szCs w:val="22"/>
        </w:rPr>
        <w:t xml:space="preserve">Regional Data Analyst. 15+ reports in 30 days. Learned speed and intensity.</w:t>
      </w:r>
    </w:p>
    <w:p>
      <w:pPr>
        <w:pStyle w:val="ListParagraph"/>
        <w:numPr>
          <w:ilvl w:val="0"/>
          <w:numId w:val="6"/>
        </w:numPr>
        <w:spacing w:after="80" w:line="276"/>
      </w:pPr>
      <w:r>
        <w:rPr>
          <w:rFonts w:ascii="Arial" w:cs="Arial" w:eastAsia="Arial" w:hAnsi="Arial"/>
          <w:b/>
          <w:bCs/>
          <w:color w:val="333333"/>
          <w:sz w:val="22"/>
          <w:szCs w:val="22"/>
        </w:rPr>
        <w:t xml:space="preserve">EAI (2022-2023): </w:t>
      </w:r>
      <w:r>
        <w:rPr>
          <w:rFonts w:ascii="Arial" w:cs="Arial" w:eastAsia="Arial" w:hAnsi="Arial"/>
          <w:color w:val="333333"/>
          <w:sz w:val="22"/>
          <w:szCs w:val="22"/>
        </w:rPr>
        <w:t xml:space="preserve">Operations Analyst &amp; BI Developer. 10 major BI systems in 12 months. Supply chain mastery.</w:t>
      </w:r>
    </w:p>
    <w:p>
      <w:pPr>
        <w:pStyle w:val="ListParagraph"/>
        <w:numPr>
          <w:ilvl w:val="0"/>
          <w:numId w:val="6"/>
        </w:numPr>
        <w:spacing w:after="80" w:line="276"/>
      </w:pPr>
      <w:r>
        <w:rPr>
          <w:rFonts w:ascii="Arial" w:cs="Arial" w:eastAsia="Arial" w:hAnsi="Arial"/>
          <w:b/>
          <w:bCs/>
          <w:color w:val="333333"/>
          <w:sz w:val="22"/>
          <w:szCs w:val="22"/>
        </w:rPr>
        <w:t xml:space="preserve">Deraah (2023-Present): </w:t>
      </w:r>
      <w:r>
        <w:rPr>
          <w:rFonts w:ascii="Arial" w:cs="Arial" w:eastAsia="Arial" w:hAnsi="Arial"/>
          <w:color w:val="333333"/>
          <w:sz w:val="22"/>
          <w:szCs w:val="22"/>
        </w:rPr>
        <w:t xml:space="preserve">Head of Analytics &amp; BI Architect. The transformation chapter. 6 tables to 32-model lakehouse.</w:t>
      </w:r>
    </w:p>
    <w:p>
      <w:pPr>
        <w:spacing w:before="260" w:after="120"/>
      </w:pPr>
      <w:r>
        <w:rPr>
          <w:rFonts w:ascii="Arial" w:cs="Arial" w:eastAsia="Arial" w:hAnsi="Arial"/>
          <w:b/>
          <w:bCs/>
          <w:color w:val="1ABC9C"/>
          <w:sz w:val="24"/>
          <w:szCs w:val="24"/>
        </w:rPr>
        <w:t xml:space="preserve">Technical Philosophy Section</w:t>
      </w:r>
    </w:p>
    <w:p>
      <w:pPr>
        <w:spacing w:after="120" w:line="276"/>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"How I Think About Data"</w:t>
      </w:r>
    </w:p>
    <w:p>
      <w:pPr>
        <w:spacing w:after="120" w:line="276"/>
      </w:pPr>
      <w:r>
        <w:rPr>
          <w:rFonts w:ascii="Arial" w:cs="Arial" w:eastAsia="Arial" w:hAnsi="Arial"/>
          <w:b w:val="false"/>
          <w:bCs w:val="false"/>
          <w:i w:val="false"/>
          <w:iCs w:val="false"/>
          <w:color w:val="333333"/>
          <w:sz w:val="22"/>
          <w:szCs w:val="22"/>
        </w:rPr>
        <w:t xml:space="preserve">Three pillars displayed as icon cards:</w:t>
      </w:r>
    </w:p>
    <w:p>
      <w:pPr>
        <w:pStyle w:val="ListParagraph"/>
        <w:numPr>
          <w:ilvl w:val="0"/>
          <w:numId w:val="7"/>
        </w:numPr>
        <w:spacing w:after="80" w:line="276"/>
      </w:pPr>
      <w:r>
        <w:rPr>
          <w:rFonts w:ascii="Arial" w:cs="Arial" w:eastAsia="Arial" w:hAnsi="Arial"/>
          <w:b w:val="false"/>
          <w:bCs w:val="false"/>
          <w:color w:val="333333"/>
          <w:sz w:val="22"/>
          <w:szCs w:val="22"/>
        </w:rPr>
        <w:t xml:space="preserve">"Business questions drive technology, not the other way around."</w:t>
      </w:r>
    </w:p>
    <w:p>
      <w:pPr>
        <w:pStyle w:val="ListParagraph"/>
        <w:numPr>
          <w:ilvl w:val="0"/>
          <w:numId w:val="7"/>
        </w:numPr>
        <w:spacing w:after="80" w:line="276"/>
      </w:pPr>
      <w:r>
        <w:rPr>
          <w:rFonts w:ascii="Arial" w:cs="Arial" w:eastAsia="Arial" w:hAnsi="Arial"/>
          <w:b w:val="false"/>
          <w:bCs w:val="false"/>
          <w:color w:val="333333"/>
          <w:sz w:val="22"/>
          <w:szCs w:val="22"/>
        </w:rPr>
        <w:t xml:space="preserve">"80% of the work is the data model. The dashboard is the easy part."</w:t>
      </w:r>
    </w:p>
    <w:p>
      <w:pPr>
        <w:pStyle w:val="ListParagraph"/>
        <w:numPr>
          <w:ilvl w:val="0"/>
          <w:numId w:val="7"/>
        </w:numPr>
        <w:spacing w:after="80" w:line="276"/>
      </w:pPr>
      <w:r>
        <w:rPr>
          <w:rFonts w:ascii="Arial" w:cs="Arial" w:eastAsia="Arial" w:hAnsi="Arial"/>
          <w:b w:val="false"/>
          <w:bCs w:val="false"/>
          <w:color w:val="333333"/>
          <w:sz w:val="22"/>
          <w:szCs w:val="22"/>
        </w:rPr>
        <w:t xml:space="preserve">"If it needs explanation, it is not a good dashboard."</w:t>
      </w:r>
    </w:p>
    <w:p>
      <w:pPr>
        <w:spacing w:before="260" w:after="120"/>
      </w:pPr>
      <w:r>
        <w:rPr>
          <w:rFonts w:ascii="Arial" w:cs="Arial" w:eastAsia="Arial" w:hAnsi="Arial"/>
          <w:b/>
          <w:bCs/>
          <w:color w:val="1ABC9C"/>
          <w:sz w:val="24"/>
          <w:szCs w:val="24"/>
        </w:rPr>
        <w:t xml:space="preserve">Architecture Showcase Diagram</w:t>
      </w:r>
    </w:p>
    <w:p>
      <w:pPr>
        <w:spacing w:after="120" w:line="276"/>
      </w:pPr>
      <w:r>
        <w:rPr>
          <w:rFonts w:ascii="Arial" w:cs="Arial" w:eastAsia="Arial" w:hAnsi="Arial"/>
          <w:b w:val="false"/>
          <w:bCs w:val="false"/>
          <w:i w:val="false"/>
          <w:iCs w:val="false"/>
          <w:color w:val="333333"/>
          <w:sz w:val="22"/>
          <w:szCs w:val="22"/>
        </w:rPr>
        <w:t xml:space="preserve">A custom-designed, full-width diagram showing your end-to-end data platform architecture: data sources (D365, Salesforce, OTO) flowing through Airbyte (ELT), into ClickHouse (storage), processed by dbt (transformation) and Airflow (orchestration), monitored by Prometheus/Grafana, and visualized in Power BI. This single diagram proves you think at the platform level.</w:t>
      </w:r>
    </w:p>
    <w:p>
      <w:pPr>
        <w:spacing w:before="260" w:after="120"/>
      </w:pPr>
      <w:r>
        <w:rPr>
          <w:rFonts w:ascii="Arial" w:cs="Arial" w:eastAsia="Arial" w:hAnsi="Arial"/>
          <w:b/>
          <w:bCs/>
          <w:color w:val="1ABC9C"/>
          <w:sz w:val="24"/>
          <w:szCs w:val="24"/>
        </w:rPr>
        <w:t xml:space="preserve">Certifications &amp; Education</w:t>
      </w:r>
    </w:p>
    <w:p>
      <w:pPr>
        <w:spacing w:after="120" w:line="276"/>
      </w:pPr>
      <w:r>
        <w:rPr>
          <w:rFonts w:ascii="Arial" w:cs="Arial" w:eastAsia="Arial" w:hAnsi="Arial"/>
          <w:b w:val="false"/>
          <w:bCs w:val="false"/>
          <w:i w:val="false"/>
          <w:iCs w:val="false"/>
          <w:color w:val="333333"/>
          <w:sz w:val="22"/>
          <w:szCs w:val="22"/>
        </w:rPr>
        <w:t xml:space="preserve">PL-300 badge prominently displayed. B.Sc. Accounting from Zagazig University (frame this as an advantage: financial literacy is your secret weapon for KPI design). DataCamp certifications in a collapsible/accordion section to avoid clutter.</w:t>
      </w:r>
    </w:p>
    <w:p>
      <w:pPr>
        <w:spacing w:after="120" w:line="276"/>
      </w:pPr>
      <w:r>
        <w:rPr>
          <w:rFonts w:ascii="Arial" w:cs="Arial" w:eastAsia="Arial" w:hAnsi="Arial"/>
          <w:b/>
          <w:bCs/>
          <w:color w:val="333333"/>
          <w:sz w:val="22"/>
          <w:szCs w:val="22"/>
        </w:rPr>
        <w:t xml:space="preserve">CTAs: </w:t>
      </w:r>
      <w:r>
        <w:rPr>
          <w:rFonts w:ascii="Arial" w:cs="Arial" w:eastAsia="Arial" w:hAnsi="Arial"/>
          <w:color w:val="333333"/>
          <w:sz w:val="22"/>
          <w:szCs w:val="22"/>
        </w:rPr>
        <w:t xml:space="preserve">"Download My Full CV" and "See My Work"</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4.3 Services / Expertise</w:t>
      </w:r>
    </w:p>
    <w:p>
      <w:pPr>
        <w:spacing w:before="260" w:after="120"/>
      </w:pPr>
      <w:r>
        <w:rPr>
          <w:rFonts w:ascii="Arial" w:cs="Arial" w:eastAsia="Arial" w:hAnsi="Arial"/>
          <w:b/>
          <w:bCs/>
          <w:color w:val="1ABC9C"/>
          <w:sz w:val="24"/>
          <w:szCs w:val="24"/>
        </w:rPr>
        <w:t xml:space="preserve">Strategic Goal</w:t>
      </w:r>
    </w:p>
    <w:p>
      <w:pPr>
        <w:spacing w:after="120" w:line="276"/>
      </w:pPr>
      <w:r>
        <w:rPr>
          <w:rFonts w:ascii="Arial" w:cs="Arial" w:eastAsia="Arial" w:hAnsi="Arial"/>
          <w:b w:val="false"/>
          <w:bCs w:val="false"/>
          <w:i w:val="false"/>
          <w:iCs w:val="false"/>
          <w:color w:val="333333"/>
          <w:sz w:val="22"/>
          <w:szCs w:val="22"/>
        </w:rPr>
        <w:t xml:space="preserve">Define what you offer with consulting-firm clarity. This page should feel like a McKinsey services page, not a resume skills section. Each service pillar must include: what it is, what you deliver, proof of past delivery, and tools involved.</w:t>
      </w:r>
    </w:p>
    <w:p>
      <w:pPr>
        <w:spacing w:before="260" w:after="120"/>
      </w:pPr>
      <w:r>
        <w:rPr>
          <w:rFonts w:ascii="Arial" w:cs="Arial" w:eastAsia="Arial" w:hAnsi="Arial"/>
          <w:b/>
          <w:bCs/>
          <w:color w:val="1ABC9C"/>
          <w:sz w:val="24"/>
          <w:szCs w:val="24"/>
        </w:rPr>
        <w:t xml:space="preserve">Four Service Pillars</w:t>
      </w:r>
    </w:p>
    <w:p>
      <w:pPr>
        <w:spacing w:before="260" w:after="120"/>
      </w:pPr>
      <w:r>
        <w:rPr>
          <w:rFonts w:ascii="Arial" w:cs="Arial" w:eastAsia="Arial" w:hAnsi="Arial"/>
          <w:b/>
          <w:bCs/>
          <w:color w:val="1ABC9C"/>
          <w:sz w:val="24"/>
          <w:szCs w:val="24"/>
        </w:rPr>
        <w:t xml:space="preserve">Data Platform Architecture &amp; Transformation</w:t>
      </w:r>
    </w:p>
    <w:p>
      <w:pPr>
        <w:spacing w:after="120" w:line="276"/>
      </w:pPr>
      <w:r>
        <w:rPr>
          <w:rFonts w:ascii="Arial" w:cs="Arial" w:eastAsia="Arial" w:hAnsi="Arial"/>
          <w:b w:val="false"/>
          <w:bCs w:val="false"/>
          <w:i w:val="false"/>
          <w:iCs w:val="false"/>
          <w:color w:val="333333"/>
          <w:sz w:val="22"/>
          <w:szCs w:val="22"/>
        </w:rPr>
        <w:t xml:space="preserve">End-to-end analytics infrastructure design: from audit through technology selection, data modeling, pipeline orchestration, and production deployment. Medallion Architecture (Bronze &gt; Silver &gt; Gold) as the organizing framework.</w:t>
      </w:r>
    </w:p>
    <w:p>
      <w:pPr>
        <w:spacing w:after="120" w:line="276"/>
      </w:pPr>
      <w:r>
        <w:rPr>
          <w:rFonts w:ascii="Arial" w:cs="Arial" w:eastAsia="Arial" w:hAnsi="Arial"/>
          <w:b/>
          <w:bCs/>
          <w:color w:val="1ABC9C"/>
          <w:sz w:val="22"/>
          <w:szCs w:val="22"/>
        </w:rPr>
        <w:t xml:space="preserve">Proven: </w:t>
      </w:r>
      <w:r>
        <w:rPr>
          <w:rFonts w:ascii="Arial" w:cs="Arial" w:eastAsia="Arial" w:hAnsi="Arial"/>
          <w:color w:val="333333"/>
          <w:sz w:val="22"/>
          <w:szCs w:val="22"/>
        </w:rPr>
        <w:t xml:space="preserve">Proven at Deraah: 6 broken tables transformed into a 32-model production lakehouse. 259x faster dashboards. $80K annual savings.</w:t>
      </w:r>
    </w:p>
    <w:p>
      <w:pPr>
        <w:spacing w:after="120" w:line="276"/>
      </w:pPr>
      <w:r>
        <w:rPr>
          <w:rFonts w:ascii="Arial" w:cs="Arial" w:eastAsia="Arial" w:hAnsi="Arial"/>
          <w:b/>
          <w:bCs/>
          <w:color w:val="666666"/>
          <w:sz w:val="22"/>
          <w:szCs w:val="22"/>
        </w:rPr>
        <w:t xml:space="preserve">Tools: </w:t>
      </w:r>
      <w:r>
        <w:rPr>
          <w:rFonts w:ascii="Arial" w:cs="Arial" w:eastAsia="Arial" w:hAnsi="Arial"/>
          <w:i/>
          <w:iCs/>
          <w:color w:val="666666"/>
          <w:sz w:val="22"/>
          <w:szCs w:val="22"/>
        </w:rPr>
        <w:t xml:space="preserve">ClickHouse, dbt, Apache Airflow 3.0, Airbyte, SQL Server, SSIS, Star Schema, Medallion Architecture</w:t>
      </w:r>
    </w:p>
    <w:p>
      <w:pPr>
        <w:spacing w:before="260" w:after="120"/>
      </w:pPr>
      <w:r>
        <w:rPr>
          <w:rFonts w:ascii="Arial" w:cs="Arial" w:eastAsia="Arial" w:hAnsi="Arial"/>
          <w:b/>
          <w:bCs/>
          <w:color w:val="1ABC9C"/>
          <w:sz w:val="24"/>
          <w:szCs w:val="24"/>
        </w:rPr>
        <w:t xml:space="preserve">Analytics Leadership &amp; Strategy</w:t>
      </w:r>
    </w:p>
    <w:p>
      <w:pPr>
        <w:spacing w:after="120" w:line="276"/>
      </w:pPr>
      <w:r>
        <w:rPr>
          <w:rFonts w:ascii="Arial" w:cs="Arial" w:eastAsia="Arial" w:hAnsi="Arial"/>
          <w:b w:val="false"/>
          <w:bCs w:val="false"/>
          <w:i w:val="false"/>
          <w:iCs w:val="false"/>
          <w:color w:val="333333"/>
          <w:sz w:val="22"/>
          <w:szCs w:val="22"/>
        </w:rPr>
        <w:t xml:space="preserve">Building high-performing analytics teams from scratch. Includes 5-Year maturity roadmaps, stakeholder alignment frameworks, ROI measurement systems, team KPI design, and hiring/onboarding processes.</w:t>
      </w:r>
    </w:p>
    <w:p>
      <w:pPr>
        <w:spacing w:after="120" w:line="276"/>
      </w:pPr>
      <w:r>
        <w:rPr>
          <w:rFonts w:ascii="Arial" w:cs="Arial" w:eastAsia="Arial" w:hAnsi="Arial"/>
          <w:b/>
          <w:bCs/>
          <w:color w:val="1ABC9C"/>
          <w:sz w:val="22"/>
          <w:szCs w:val="22"/>
        </w:rPr>
        <w:t xml:space="preserve">Proven: </w:t>
      </w:r>
      <w:r>
        <w:rPr>
          <w:rFonts w:ascii="Arial" w:cs="Arial" w:eastAsia="Arial" w:hAnsi="Arial"/>
          <w:color w:val="333333"/>
          <w:sz w:val="22"/>
          <w:szCs w:val="22"/>
        </w:rPr>
        <w:t xml:space="preserve">Built and lead a 6-person analytics team at Deraah. Created 5-Year Analytics Roadmap currently in Year 3 execution.</w:t>
      </w:r>
    </w:p>
    <w:p>
      <w:pPr>
        <w:spacing w:after="120" w:line="276"/>
      </w:pPr>
      <w:r>
        <w:rPr>
          <w:rFonts w:ascii="Arial" w:cs="Arial" w:eastAsia="Arial" w:hAnsi="Arial"/>
          <w:b/>
          <w:bCs/>
          <w:color w:val="666666"/>
          <w:sz w:val="22"/>
          <w:szCs w:val="22"/>
        </w:rPr>
        <w:t xml:space="preserve">Tools: </w:t>
      </w:r>
      <w:r>
        <w:rPr>
          <w:rFonts w:ascii="Arial" w:cs="Arial" w:eastAsia="Arial" w:hAnsi="Arial"/>
          <w:i/>
          <w:iCs/>
          <w:color w:val="666666"/>
          <w:sz w:val="22"/>
          <w:szCs w:val="22"/>
        </w:rPr>
        <w:t xml:space="preserve">Strategic planning, Team building, Stakeholder management, Change management, Executive communication</w:t>
      </w:r>
    </w:p>
    <w:p>
      <w:pPr>
        <w:spacing w:before="260" w:after="120"/>
      </w:pPr>
      <w:r>
        <w:rPr>
          <w:rFonts w:ascii="Arial" w:cs="Arial" w:eastAsia="Arial" w:hAnsi="Arial"/>
          <w:b/>
          <w:bCs/>
          <w:color w:val="1ABC9C"/>
          <w:sz w:val="24"/>
          <w:szCs w:val="24"/>
        </w:rPr>
        <w:t xml:space="preserve">Data Governance &amp; Compliance</w:t>
      </w:r>
    </w:p>
    <w:p>
      <w:pPr>
        <w:spacing w:after="120" w:line="276"/>
      </w:pPr>
      <w:r>
        <w:rPr>
          <w:rFonts w:ascii="Arial" w:cs="Arial" w:eastAsia="Arial" w:hAnsi="Arial"/>
          <w:b w:val="false"/>
          <w:bCs w:val="false"/>
          <w:i w:val="false"/>
          <w:iCs w:val="false"/>
          <w:color w:val="333333"/>
          <w:sz w:val="22"/>
          <w:szCs w:val="22"/>
        </w:rPr>
        <w:t xml:space="preserve">Enterprise-grade governance aligned with Saudi regulations. Includes data classification, role-based access control (RBAC), metadata cataloging, quality monitoring, and compliance documentation.</w:t>
      </w:r>
    </w:p>
    <w:p>
      <w:pPr>
        <w:spacing w:after="120" w:line="276"/>
      </w:pPr>
      <w:r>
        <w:rPr>
          <w:rFonts w:ascii="Arial" w:cs="Arial" w:eastAsia="Arial" w:hAnsi="Arial"/>
          <w:b/>
          <w:bCs/>
          <w:color w:val="1ABC9C"/>
          <w:sz w:val="22"/>
          <w:szCs w:val="22"/>
        </w:rPr>
        <w:t xml:space="preserve">Proven: </w:t>
      </w:r>
      <w:r>
        <w:rPr>
          <w:rFonts w:ascii="Arial" w:cs="Arial" w:eastAsia="Arial" w:hAnsi="Arial"/>
          <w:color w:val="333333"/>
          <w:sz w:val="22"/>
          <w:szCs w:val="22"/>
        </w:rPr>
        <w:t xml:space="preserve">Designed and implemented 10-pillar governance framework aligned with SDAIA and PDPL at Deraah.</w:t>
      </w:r>
    </w:p>
    <w:p>
      <w:pPr>
        <w:spacing w:after="120" w:line="276"/>
      </w:pPr>
      <w:r>
        <w:rPr>
          <w:rFonts w:ascii="Arial" w:cs="Arial" w:eastAsia="Arial" w:hAnsi="Arial"/>
          <w:b/>
          <w:bCs/>
          <w:color w:val="666666"/>
          <w:sz w:val="22"/>
          <w:szCs w:val="22"/>
        </w:rPr>
        <w:t xml:space="preserve">Tools: </w:t>
      </w:r>
      <w:r>
        <w:rPr>
          <w:rFonts w:ascii="Arial" w:cs="Arial" w:eastAsia="Arial" w:hAnsi="Arial"/>
          <w:i/>
          <w:iCs/>
          <w:color w:val="666666"/>
          <w:sz w:val="22"/>
          <w:szCs w:val="22"/>
        </w:rPr>
        <w:t xml:space="preserve">SDAIA/PDPL, OpenMetadata, Prometheus, Grafana, Data classification, RBAC</w:t>
      </w:r>
    </w:p>
    <w:p>
      <w:pPr>
        <w:spacing w:before="260" w:after="120"/>
      </w:pPr>
      <w:r>
        <w:rPr>
          <w:rFonts w:ascii="Arial" w:cs="Arial" w:eastAsia="Arial" w:hAnsi="Arial"/>
          <w:b/>
          <w:bCs/>
          <w:color w:val="1ABC9C"/>
          <w:sz w:val="24"/>
          <w:szCs w:val="24"/>
        </w:rPr>
        <w:t xml:space="preserve">Training &amp; Analytics Enablement</w:t>
      </w:r>
    </w:p>
    <w:p>
      <w:pPr>
        <w:spacing w:after="120" w:line="276"/>
      </w:pPr>
      <w:r>
        <w:rPr>
          <w:rFonts w:ascii="Arial" w:cs="Arial" w:eastAsia="Arial" w:hAnsi="Arial"/>
          <w:b w:val="false"/>
          <w:bCs w:val="false"/>
          <w:i w:val="false"/>
          <w:iCs w:val="false"/>
          <w:color w:val="333333"/>
          <w:sz w:val="22"/>
          <w:szCs w:val="22"/>
        </w:rPr>
        <w:t xml:space="preserve">Knowledge transfer programs for technical and non-technical teams. SQL fundamentals for business users, Power BI best practices workshops, dashboard design thinking, and self-service analytics enablement.</w:t>
      </w:r>
    </w:p>
    <w:p>
      <w:pPr>
        <w:spacing w:after="120" w:line="276"/>
      </w:pPr>
      <w:r>
        <w:rPr>
          <w:rFonts w:ascii="Arial" w:cs="Arial" w:eastAsia="Arial" w:hAnsi="Arial"/>
          <w:b/>
          <w:bCs/>
          <w:color w:val="1ABC9C"/>
          <w:sz w:val="22"/>
          <w:szCs w:val="22"/>
        </w:rPr>
        <w:t xml:space="preserve">Proven: </w:t>
      </w:r>
      <w:r>
        <w:rPr>
          <w:rFonts w:ascii="Arial" w:cs="Arial" w:eastAsia="Arial" w:hAnsi="Arial"/>
          <w:color w:val="333333"/>
          <w:sz w:val="22"/>
          <w:szCs w:val="22"/>
        </w:rPr>
        <w:t xml:space="preserve">Taught SQL to Deraah's marketing team. Enabled self-service analytics across multiple departments.</w:t>
      </w:r>
    </w:p>
    <w:p>
      <w:pPr>
        <w:spacing w:after="120" w:line="276"/>
      </w:pPr>
      <w:r>
        <w:rPr>
          <w:rFonts w:ascii="Arial" w:cs="Arial" w:eastAsia="Arial" w:hAnsi="Arial"/>
          <w:b/>
          <w:bCs/>
          <w:color w:val="666666"/>
          <w:sz w:val="22"/>
          <w:szCs w:val="22"/>
        </w:rPr>
        <w:t xml:space="preserve">Tools: </w:t>
      </w:r>
      <w:r>
        <w:rPr>
          <w:rFonts w:ascii="Arial" w:cs="Arial" w:eastAsia="Arial" w:hAnsi="Arial"/>
          <w:i/>
          <w:iCs/>
          <w:color w:val="666666"/>
          <w:sz w:val="22"/>
          <w:szCs w:val="22"/>
        </w:rPr>
        <w:t xml:space="preserve">Curriculum design, Workshop facilitation, Self-service BI, DAX patterns, Power Query/M</w:t>
      </w:r>
    </w:p>
    <w:p>
      <w:pPr>
        <w:spacing w:before="260" w:after="120"/>
      </w:pPr>
      <w:r>
        <w:rPr>
          <w:rFonts w:ascii="Arial" w:cs="Arial" w:eastAsia="Arial" w:hAnsi="Arial"/>
          <w:b/>
          <w:bCs/>
          <w:color w:val="1ABC9C"/>
          <w:sz w:val="24"/>
          <w:szCs w:val="24"/>
        </w:rPr>
        <w:t xml:space="preserve">Page CTA</w:t>
      </w:r>
    </w:p>
    <w:p>
      <w:pPr>
        <w:spacing w:after="120" w:line="276"/>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"Schedule a Data Architecture Audit" (free 30-minute call via Calendly)</w:t>
      </w:r>
    </w:p>
    <w:p>
      <w:pPr>
        <w:spacing w:after="120" w:line="276"/>
      </w:pPr>
      <w:r>
        <w:rPr>
          <w:rFonts w:ascii="Arial" w:cs="Arial" w:eastAsia="Arial" w:hAnsi="Arial"/>
          <w:b/>
          <w:bCs/>
          <w:color w:val="333333"/>
          <w:sz w:val="22"/>
          <w:szCs w:val="22"/>
        </w:rPr>
        <w:t xml:space="preserve">Secondary: </w:t>
      </w:r>
      <w:r>
        <w:rPr>
          <w:rFonts w:ascii="Arial" w:cs="Arial" w:eastAsia="Arial" w:hAnsi="Arial"/>
          <w:color w:val="333333"/>
          <w:sz w:val="22"/>
          <w:szCs w:val="22"/>
        </w:rPr>
        <w:t xml:space="preserve">"View Case Studies" for proof of delivery</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4.4 Portfolio / Projects</w:t>
      </w:r>
    </w:p>
    <w:p>
      <w:pPr>
        <w:spacing w:before="260" w:after="120"/>
      </w:pPr>
      <w:r>
        <w:rPr>
          <w:rFonts w:ascii="Arial" w:cs="Arial" w:eastAsia="Arial" w:hAnsi="Arial"/>
          <w:b/>
          <w:bCs/>
          <w:color w:val="1ABC9C"/>
          <w:sz w:val="24"/>
          <w:szCs w:val="24"/>
        </w:rPr>
        <w:t xml:space="preserve">Strategic Goal</w:t>
      </w:r>
    </w:p>
    <w:p>
      <w:pPr>
        <w:spacing w:after="120" w:line="276"/>
      </w:pPr>
      <w:r>
        <w:rPr>
          <w:rFonts w:ascii="Arial" w:cs="Arial" w:eastAsia="Arial" w:hAnsi="Arial"/>
          <w:b w:val="false"/>
          <w:bCs w:val="false"/>
          <w:i w:val="false"/>
          <w:iCs w:val="false"/>
          <w:color w:val="333333"/>
          <w:sz w:val="22"/>
          <w:szCs w:val="22"/>
        </w:rPr>
        <w:t xml:space="preserve">Visual proof of delivery. Recruiters and hiring managers spend the most time here. Every project card must show measurable impact at a glance.</w:t>
      </w:r>
    </w:p>
    <w:p>
      <w:pPr>
        <w:spacing w:before="260" w:after="120"/>
      </w:pPr>
      <w:r>
        <w:rPr>
          <w:rFonts w:ascii="Arial" w:cs="Arial" w:eastAsia="Arial" w:hAnsi="Arial"/>
          <w:b/>
          <w:bCs/>
          <w:color w:val="1ABC9C"/>
          <w:sz w:val="24"/>
          <w:szCs w:val="24"/>
        </w:rPr>
        <w:t xml:space="preserve">Layout</w:t>
      </w:r>
    </w:p>
    <w:p>
      <w:pPr>
        <w:spacing w:after="120" w:line="276"/>
      </w:pPr>
      <w:r>
        <w:rPr>
          <w:rFonts w:ascii="Arial" w:cs="Arial" w:eastAsia="Arial" w:hAnsi="Arial"/>
          <w:b w:val="false"/>
          <w:bCs w:val="false"/>
          <w:i w:val="false"/>
          <w:iCs w:val="false"/>
          <w:color w:val="333333"/>
          <w:sz w:val="22"/>
          <w:szCs w:val="22"/>
        </w:rPr>
        <w:t xml:space="preserve">Filterable card grid. Filter options: All, Platform Architecture, Customer Analytics, Data Engineering, Governance, Reporting. Each card displays: custom icon or architectural diagram thumbnail, project name, company name, one-line impact metric, and category tags. Hover effect: subtle lift with shadow increase.</w:t>
      </w:r>
    </w:p>
    <w:p>
      <w:pPr>
        <w:spacing w:before="260" w:after="120"/>
      </w:pPr>
      <w:r>
        <w:rPr>
          <w:rFonts w:ascii="Arial" w:cs="Arial" w:eastAsia="Arial" w:hAnsi="Arial"/>
          <w:b/>
          <w:bCs/>
          <w:color w:val="1ABC9C"/>
          <w:sz w:val="24"/>
          <w:szCs w:val="24"/>
        </w:rPr>
        <w:t xml:space="preserve">Project Cards</w:t>
      </w:r>
    </w:p>
    <w:p>
      <w:pPr>
        <w:pStyle w:val="ListParagraph"/>
        <w:numPr>
          <w:ilvl w:val="0"/>
          <w:numId w:val="8"/>
        </w:numPr>
        <w:spacing w:after="80" w:line="276"/>
      </w:pPr>
      <w:r>
        <w:rPr>
          <w:rFonts w:ascii="Arial" w:cs="Arial" w:eastAsia="Arial" w:hAnsi="Arial"/>
          <w:b/>
          <w:bCs/>
          <w:color w:val="333333"/>
          <w:sz w:val="22"/>
          <w:szCs w:val="22"/>
        </w:rPr>
        <w:t xml:space="preserve">Enterprise BI Transformation </w:t>
      </w:r>
      <w:r>
        <w:rPr>
          <w:rFonts w:ascii="Arial" w:cs="Arial" w:eastAsia="Arial" w:hAnsi="Arial"/>
          <w:color w:val="666666"/>
          <w:sz w:val="22"/>
          <w:szCs w:val="22"/>
        </w:rPr>
        <w:t xml:space="preserve">| Deraah | </w:t>
      </w:r>
      <w:r>
        <w:rPr>
          <w:rFonts w:ascii="Arial" w:cs="Arial" w:eastAsia="Arial" w:hAnsi="Arial"/>
          <w:b/>
          <w:bCs/>
          <w:color w:val="1ABC9C"/>
          <w:sz w:val="22"/>
          <w:szCs w:val="22"/>
        </w:rPr>
        <w:t xml:space="preserve">[Platform Architecture] </w:t>
      </w:r>
      <w:r>
        <w:rPr>
          <w:rFonts w:ascii="Arial" w:cs="Arial" w:eastAsia="Arial" w:hAnsi="Arial"/>
          <w:color w:val="333333"/>
          <w:sz w:val="22"/>
          <w:szCs w:val="22"/>
        </w:rPr>
        <w:t xml:space="preserve">6 tables to 32-model Medallion Lakehouse. 259x faster dashboards. $80K annual savings.</w:t>
      </w:r>
    </w:p>
    <w:p>
      <w:pPr>
        <w:pStyle w:val="ListParagraph"/>
        <w:numPr>
          <w:ilvl w:val="0"/>
          <w:numId w:val="9"/>
        </w:numPr>
        <w:spacing w:after="80" w:line="276"/>
      </w:pPr>
      <w:r>
        <w:rPr>
          <w:rFonts w:ascii="Arial" w:cs="Arial" w:eastAsia="Arial" w:hAnsi="Arial"/>
          <w:b/>
          <w:bCs/>
          <w:color w:val="333333"/>
          <w:sz w:val="22"/>
          <w:szCs w:val="22"/>
        </w:rPr>
        <w:t xml:space="preserve">Customer 360 Engine </w:t>
      </w:r>
      <w:r>
        <w:rPr>
          <w:rFonts w:ascii="Arial" w:cs="Arial" w:eastAsia="Arial" w:hAnsi="Arial"/>
          <w:color w:val="666666"/>
          <w:sz w:val="22"/>
          <w:szCs w:val="22"/>
        </w:rPr>
        <w:t xml:space="preserve">| Deraah | </w:t>
      </w:r>
      <w:r>
        <w:rPr>
          <w:rFonts w:ascii="Arial" w:cs="Arial" w:eastAsia="Arial" w:hAnsi="Arial"/>
          <w:b/>
          <w:bCs/>
          <w:color w:val="1ABC9C"/>
          <w:sz w:val="22"/>
          <w:szCs w:val="22"/>
        </w:rPr>
        <w:t xml:space="preserve">[Customer Analytics] </w:t>
      </w:r>
      <w:r>
        <w:rPr>
          <w:rFonts w:ascii="Arial" w:cs="Arial" w:eastAsia="Arial" w:hAnsi="Arial"/>
          <w:color w:val="333333"/>
          <w:sz w:val="22"/>
          <w:szCs w:val="22"/>
        </w:rPr>
        <w:t xml:space="preserve">2.7M customer records unified across D365, Salesforce, and OTO. RFM scoring and churn prediction.</w:t>
      </w:r>
    </w:p>
    <w:p>
      <w:pPr>
        <w:pStyle w:val="ListParagraph"/>
        <w:numPr>
          <w:ilvl w:val="0"/>
          <w:numId w:val="10"/>
        </w:numPr>
        <w:spacing w:after="80" w:line="276"/>
      </w:pPr>
      <w:r>
        <w:rPr>
          <w:rFonts w:ascii="Arial" w:cs="Arial" w:eastAsia="Arial" w:hAnsi="Arial"/>
          <w:b/>
          <w:bCs/>
          <w:color w:val="333333"/>
          <w:sz w:val="22"/>
          <w:szCs w:val="22"/>
        </w:rPr>
        <w:t xml:space="preserve">Real-Time Ramadan Dashboard </w:t>
      </w:r>
      <w:r>
        <w:rPr>
          <w:rFonts w:ascii="Arial" w:cs="Arial" w:eastAsia="Arial" w:hAnsi="Arial"/>
          <w:color w:val="666666"/>
          <w:sz w:val="22"/>
          <w:szCs w:val="22"/>
        </w:rPr>
        <w:t xml:space="preserve">| Deraah | </w:t>
      </w:r>
      <w:r>
        <w:rPr>
          <w:rFonts w:ascii="Arial" w:cs="Arial" w:eastAsia="Arial" w:hAnsi="Arial"/>
          <w:b/>
          <w:bCs/>
          <w:color w:val="1ABC9C"/>
          <w:sz w:val="22"/>
          <w:szCs w:val="22"/>
        </w:rPr>
        <w:t xml:space="preserve">[Data Engineering] </w:t>
      </w:r>
      <w:r>
        <w:rPr>
          <w:rFonts w:ascii="Arial" w:cs="Arial" w:eastAsia="Arial" w:hAnsi="Arial"/>
          <w:color w:val="333333"/>
          <w:sz w:val="22"/>
          <w:szCs w:val="22"/>
        </w:rPr>
        <w:t xml:space="preserve">1,200+ stores monitored in real-time. 30-min auto-refresh, shift-aware logic, Hijri hour groups.</w:t>
      </w:r>
    </w:p>
    <w:p>
      <w:pPr>
        <w:pStyle w:val="ListParagraph"/>
        <w:numPr>
          <w:ilvl w:val="0"/>
          <w:numId w:val="11"/>
        </w:numPr>
        <w:spacing w:after="80" w:line="276"/>
      </w:pPr>
      <w:r>
        <w:rPr>
          <w:rFonts w:ascii="Arial" w:cs="Arial" w:eastAsia="Arial" w:hAnsi="Arial"/>
          <w:b/>
          <w:bCs/>
          <w:color w:val="333333"/>
          <w:sz w:val="22"/>
          <w:szCs w:val="22"/>
        </w:rPr>
        <w:t xml:space="preserve">Data Governance Framework </w:t>
      </w:r>
      <w:r>
        <w:rPr>
          <w:rFonts w:ascii="Arial" w:cs="Arial" w:eastAsia="Arial" w:hAnsi="Arial"/>
          <w:color w:val="666666"/>
          <w:sz w:val="22"/>
          <w:szCs w:val="22"/>
        </w:rPr>
        <w:t xml:space="preserve">| Deraah | </w:t>
      </w:r>
      <w:r>
        <w:rPr>
          <w:rFonts w:ascii="Arial" w:cs="Arial" w:eastAsia="Arial" w:hAnsi="Arial"/>
          <w:b/>
          <w:bCs/>
          <w:color w:val="1ABC9C"/>
          <w:sz w:val="22"/>
          <w:szCs w:val="22"/>
        </w:rPr>
        <w:t xml:space="preserve">[Governance] </w:t>
      </w:r>
      <w:r>
        <w:rPr>
          <w:rFonts w:ascii="Arial" w:cs="Arial" w:eastAsia="Arial" w:hAnsi="Arial"/>
          <w:color w:val="333333"/>
          <w:sz w:val="22"/>
          <w:szCs w:val="22"/>
        </w:rPr>
        <w:t xml:space="preserve">10-pillar framework aligned with SDAIA/PDPL. RBAC, OpenMetadata, automated monitoring.</w:t>
      </w:r>
    </w:p>
    <w:p>
      <w:pPr>
        <w:pStyle w:val="ListParagraph"/>
        <w:numPr>
          <w:ilvl w:val="0"/>
          <w:numId w:val="2"/>
        </w:numPr>
        <w:spacing w:after="80" w:line="276"/>
      </w:pPr>
      <w:r>
        <w:rPr>
          <w:rFonts w:ascii="Arial" w:cs="Arial" w:eastAsia="Arial" w:hAnsi="Arial"/>
          <w:b/>
          <w:bCs/>
          <w:color w:val="333333"/>
          <w:sz w:val="22"/>
          <w:szCs w:val="22"/>
        </w:rPr>
        <w:t xml:space="preserve">5-Year Analytics Roadmap </w:t>
      </w:r>
      <w:r>
        <w:rPr>
          <w:rFonts w:ascii="Arial" w:cs="Arial" w:eastAsia="Arial" w:hAnsi="Arial"/>
          <w:color w:val="666666"/>
          <w:sz w:val="22"/>
          <w:szCs w:val="22"/>
        </w:rPr>
        <w:t xml:space="preserve">| Deraah | </w:t>
      </w:r>
      <w:r>
        <w:rPr>
          <w:rFonts w:ascii="Arial" w:cs="Arial" w:eastAsia="Arial" w:hAnsi="Arial"/>
          <w:b/>
          <w:bCs/>
          <w:color w:val="1ABC9C"/>
          <w:sz w:val="22"/>
          <w:szCs w:val="22"/>
        </w:rPr>
        <w:t xml:space="preserve">[Strategy] </w:t>
      </w:r>
      <w:r>
        <w:rPr>
          <w:rFonts w:ascii="Arial" w:cs="Arial" w:eastAsia="Arial" w:hAnsi="Arial"/>
          <w:color w:val="333333"/>
          <w:sz w:val="22"/>
          <w:szCs w:val="22"/>
        </w:rPr>
        <w:t xml:space="preserve">Foundation to Maturity: structured analytics investment plan. Currently executing Year 3.</w:t>
      </w:r>
    </w:p>
    <w:p>
      <w:pPr>
        <w:pStyle w:val="ListParagraph"/>
        <w:numPr>
          <w:ilvl w:val="0"/>
          <w:numId w:val="3"/>
        </w:numPr>
        <w:spacing w:after="80" w:line="276"/>
      </w:pPr>
      <w:r>
        <w:rPr>
          <w:rFonts w:ascii="Arial" w:cs="Arial" w:eastAsia="Arial" w:hAnsi="Arial"/>
          <w:b/>
          <w:bCs/>
          <w:color w:val="333333"/>
          <w:sz w:val="22"/>
          <w:szCs w:val="22"/>
        </w:rPr>
        <w:t xml:space="preserve">Regional Reporting System </w:t>
      </w:r>
      <w:r>
        <w:rPr>
          <w:rFonts w:ascii="Arial" w:cs="Arial" w:eastAsia="Arial" w:hAnsi="Arial"/>
          <w:color w:val="666666"/>
          <w:sz w:val="22"/>
          <w:szCs w:val="22"/>
        </w:rPr>
        <w:t xml:space="preserve">| Huawei | </w:t>
      </w:r>
      <w:r>
        <w:rPr>
          <w:rFonts w:ascii="Arial" w:cs="Arial" w:eastAsia="Arial" w:hAnsi="Arial"/>
          <w:b/>
          <w:bCs/>
          <w:color w:val="1ABC9C"/>
          <w:sz w:val="22"/>
          <w:szCs w:val="22"/>
        </w:rPr>
        <w:t xml:space="preserve">[Reporting] </w:t>
      </w:r>
      <w:r>
        <w:rPr>
          <w:rFonts w:ascii="Arial" w:cs="Arial" w:eastAsia="Arial" w:hAnsi="Arial"/>
          <w:color w:val="333333"/>
          <w:sz w:val="22"/>
          <w:szCs w:val="22"/>
        </w:rPr>
        <w:t xml:space="preserve">15+ automated daily, weekly, and monthly reports for Delta region operations.</w:t>
      </w:r>
    </w:p>
    <w:p>
      <w:pPr>
        <w:pStyle w:val="ListParagraph"/>
        <w:numPr>
          <w:ilvl w:val="0"/>
          <w:numId w:val="4"/>
        </w:numPr>
        <w:spacing w:after="80" w:line="276"/>
      </w:pPr>
      <w:r>
        <w:rPr>
          <w:rFonts w:ascii="Arial" w:cs="Arial" w:eastAsia="Arial" w:hAnsi="Arial"/>
          <w:b/>
          <w:bCs/>
          <w:color w:val="333333"/>
          <w:sz w:val="22"/>
          <w:szCs w:val="22"/>
        </w:rPr>
        <w:t xml:space="preserve">Operations BI &amp; ERP Master Data </w:t>
      </w:r>
      <w:r>
        <w:rPr>
          <w:rFonts w:ascii="Arial" w:cs="Arial" w:eastAsia="Arial" w:hAnsi="Arial"/>
          <w:color w:val="666666"/>
          <w:sz w:val="22"/>
          <w:szCs w:val="22"/>
        </w:rPr>
        <w:t xml:space="preserve">| EAI | </w:t>
      </w:r>
      <w:r>
        <w:rPr>
          <w:rFonts w:ascii="Arial" w:cs="Arial" w:eastAsia="Arial" w:hAnsi="Arial"/>
          <w:b/>
          <w:bCs/>
          <w:color w:val="1ABC9C"/>
          <w:sz w:val="22"/>
          <w:szCs w:val="22"/>
        </w:rPr>
        <w:t xml:space="preserve">[Data Engineering] </w:t>
      </w:r>
      <w:r>
        <w:rPr>
          <w:rFonts w:ascii="Arial" w:cs="Arial" w:eastAsia="Arial" w:hAnsi="Arial"/>
          <w:color w:val="333333"/>
          <w:sz w:val="22"/>
          <w:szCs w:val="22"/>
        </w:rPr>
        <w:t xml:space="preserve">10 major BI systems: supply chain, Power BI, ERP master data management.</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4.5 Case Studies</w:t>
      </w:r>
    </w:p>
    <w:p>
      <w:pPr>
        <w:spacing w:before="260" w:after="120"/>
      </w:pPr>
      <w:r>
        <w:rPr>
          <w:rFonts w:ascii="Arial" w:cs="Arial" w:eastAsia="Arial" w:hAnsi="Arial"/>
          <w:b/>
          <w:bCs/>
          <w:color w:val="1ABC9C"/>
          <w:sz w:val="24"/>
          <w:szCs w:val="24"/>
        </w:rPr>
        <w:t xml:space="preserve">Strategic Goal</w:t>
      </w:r>
    </w:p>
    <w:p>
      <w:pPr>
        <w:spacing w:after="120" w:line="276"/>
      </w:pPr>
      <w:r>
        <w:rPr>
          <w:rFonts w:ascii="Arial" w:cs="Arial" w:eastAsia="Arial" w:hAnsi="Arial"/>
          <w:b w:val="false"/>
          <w:bCs w:val="false"/>
          <w:i w:val="false"/>
          <w:iCs w:val="false"/>
          <w:color w:val="333333"/>
          <w:sz w:val="22"/>
          <w:szCs w:val="22"/>
        </w:rPr>
        <w:t xml:space="preserve">Case studies are your most powerful conversion tool for senior-level opportunities. Executives do not hire based on skill lists; they hire based on proof that you have solved problems like theirs. Use the PAR framework: Problem, Architecture/Action, Result.</w:t>
      </w:r>
    </w:p>
    <w:p>
      <w:pPr>
        <w:spacing w:before="260" w:after="120"/>
      </w:pPr>
      <w:r>
        <w:rPr>
          <w:rFonts w:ascii="Arial" w:cs="Arial" w:eastAsia="Arial" w:hAnsi="Arial"/>
          <w:b/>
          <w:bCs/>
          <w:color w:val="1ABC9C"/>
          <w:sz w:val="24"/>
          <w:szCs w:val="24"/>
        </w:rPr>
        <w:t xml:space="preserve">Case Study Template (8 Sections per Study)</w:t>
      </w:r>
    </w:p>
    <w:p>
      <w:pPr>
        <w:pStyle w:val="ListParagraph"/>
        <w:numPr>
          <w:ilvl w:val="0"/>
          <w:numId w:val="12"/>
        </w:numPr>
        <w:spacing w:after="80" w:line="276"/>
      </w:pPr>
      <w:r>
        <w:rPr>
          <w:rFonts w:ascii="Arial" w:cs="Arial" w:eastAsia="Arial" w:hAnsi="Arial"/>
          <w:b w:val="false"/>
          <w:bCs w:val="false"/>
          <w:color w:val="333333"/>
          <w:sz w:val="22"/>
          <w:szCs w:val="22"/>
        </w:rPr>
        <w:t xml:space="preserve">Hero Banner: Project name, company context, headline metric (e.g., "259x Faster"), dramatic one-liner.</w:t>
      </w:r>
    </w:p>
    <w:p>
      <w:pPr>
        <w:pStyle w:val="ListParagraph"/>
        <w:numPr>
          <w:ilvl w:val="0"/>
          <w:numId w:val="12"/>
        </w:numPr>
        <w:spacing w:after="80" w:line="276"/>
      </w:pPr>
      <w:r>
        <w:rPr>
          <w:rFonts w:ascii="Arial" w:cs="Arial" w:eastAsia="Arial" w:hAnsi="Arial"/>
          <w:b w:val="false"/>
          <w:bCs w:val="false"/>
          <w:color w:val="333333"/>
          <w:sz w:val="22"/>
          <w:szCs w:val="22"/>
        </w:rPr>
        <w:t xml:space="preserve">The Problem: What was broken? Use specific, visceral language. "6 tables, 4 broken relationships, zero time intelligence, and a CEO who could not get a simple answer."</w:t>
      </w:r>
    </w:p>
    <w:p>
      <w:pPr>
        <w:pStyle w:val="ListParagraph"/>
        <w:numPr>
          <w:ilvl w:val="0"/>
          <w:numId w:val="12"/>
        </w:numPr>
        <w:spacing w:after="80" w:line="276"/>
      </w:pPr>
      <w:r>
        <w:rPr>
          <w:rFonts w:ascii="Arial" w:cs="Arial" w:eastAsia="Arial" w:hAnsi="Arial"/>
          <w:b w:val="false"/>
          <w:bCs w:val="false"/>
          <w:color w:val="333333"/>
          <w:sz w:val="22"/>
          <w:szCs w:val="22"/>
        </w:rPr>
        <w:t xml:space="preserve">Discovery &amp; Audit: What did you find? The audit process, the initial assessment, the moment of truth.</w:t>
      </w:r>
    </w:p>
    <w:p>
      <w:pPr>
        <w:pStyle w:val="ListParagraph"/>
        <w:numPr>
          <w:ilvl w:val="0"/>
          <w:numId w:val="12"/>
        </w:numPr>
        <w:spacing w:after="80" w:line="276"/>
      </w:pPr>
      <w:r>
        <w:rPr>
          <w:rFonts w:ascii="Arial" w:cs="Arial" w:eastAsia="Arial" w:hAnsi="Arial"/>
          <w:b w:val="false"/>
          <w:bCs w:val="false"/>
          <w:color w:val="333333"/>
          <w:sz w:val="22"/>
          <w:szCs w:val="22"/>
        </w:rPr>
        <w:t xml:space="preserve">Solution Architecture: Custom diagram of what you built. Medallion layers, data flow, tool stack. This is the centerpiece visual.</w:t>
      </w:r>
    </w:p>
    <w:p>
      <w:pPr>
        <w:pStyle w:val="ListParagraph"/>
        <w:numPr>
          <w:ilvl w:val="0"/>
          <w:numId w:val="12"/>
        </w:numPr>
        <w:spacing w:after="80" w:line="276"/>
      </w:pPr>
      <w:r>
        <w:rPr>
          <w:rFonts w:ascii="Arial" w:cs="Arial" w:eastAsia="Arial" w:hAnsi="Arial"/>
          <w:b w:val="false"/>
          <w:bCs w:val="false"/>
          <w:color w:val="333333"/>
          <w:sz w:val="22"/>
          <w:szCs w:val="22"/>
        </w:rPr>
        <w:t xml:space="preserve">Implementation Journey: Timeline, challenges, key decisions. Include the human element: stakeholder pushback, team building, late-night fixes.</w:t>
      </w:r>
    </w:p>
    <w:p>
      <w:pPr>
        <w:pStyle w:val="ListParagraph"/>
        <w:numPr>
          <w:ilvl w:val="0"/>
          <w:numId w:val="12"/>
        </w:numPr>
        <w:spacing w:after="80" w:line="276"/>
      </w:pPr>
      <w:r>
        <w:rPr>
          <w:rFonts w:ascii="Arial" w:cs="Arial" w:eastAsia="Arial" w:hAnsi="Arial"/>
          <w:b w:val="false"/>
          <w:bCs w:val="false"/>
          <w:color w:val="333333"/>
          <w:sz w:val="22"/>
          <w:szCs w:val="22"/>
        </w:rPr>
        <w:t xml:space="preserve">Results &amp; Impact: Quantified outcomes with before/after comparisons. Use a visual metrics dashboard format.</w:t>
      </w:r>
    </w:p>
    <w:p>
      <w:pPr>
        <w:pStyle w:val="ListParagraph"/>
        <w:numPr>
          <w:ilvl w:val="0"/>
          <w:numId w:val="12"/>
        </w:numPr>
        <w:spacing w:after="80" w:line="276"/>
      </w:pPr>
      <w:r>
        <w:rPr>
          <w:rFonts w:ascii="Arial" w:cs="Arial" w:eastAsia="Arial" w:hAnsi="Arial"/>
          <w:b w:val="false"/>
          <w:bCs w:val="false"/>
          <w:color w:val="333333"/>
          <w:sz w:val="22"/>
          <w:szCs w:val="22"/>
        </w:rPr>
        <w:t xml:space="preserve">Lessons Learned: What would you do differently? This builds trust and demonstrates maturity.</w:t>
      </w:r>
    </w:p>
    <w:p>
      <w:pPr>
        <w:pStyle w:val="ListParagraph"/>
        <w:numPr>
          <w:ilvl w:val="0"/>
          <w:numId w:val="12"/>
        </w:numPr>
        <w:spacing w:after="80" w:line="276"/>
      </w:pPr>
      <w:r>
        <w:rPr>
          <w:rFonts w:ascii="Arial" w:cs="Arial" w:eastAsia="Arial" w:hAnsi="Arial"/>
          <w:b w:val="false"/>
          <w:bCs w:val="false"/>
          <w:color w:val="333333"/>
          <w:sz w:val="22"/>
          <w:szCs w:val="22"/>
        </w:rPr>
        <w:t xml:space="preserve">CTA: "Facing a Similar Challenge? Let's Talk." with embedded Calendly link.</w:t>
      </w:r>
    </w:p>
    <w:p>
      <w:pPr>
        <w:spacing w:before="260" w:after="120"/>
      </w:pPr>
      <w:r>
        <w:rPr>
          <w:rFonts w:ascii="Arial" w:cs="Arial" w:eastAsia="Arial" w:hAnsi="Arial"/>
          <w:b/>
          <w:bCs/>
          <w:color w:val="1ABC9C"/>
          <w:sz w:val="24"/>
          <w:szCs w:val="24"/>
        </w:rPr>
        <w:t xml:space="preserve">Priority Case Studies</w:t>
      </w:r>
    </w:p>
    <w:p>
      <w:pPr>
        <w:pStyle w:val="ListParagraph"/>
        <w:numPr>
          <w:ilvl w:val="0"/>
          <w:numId w:val="5"/>
        </w:numPr>
        <w:spacing w:after="80" w:line="276"/>
      </w:pPr>
      <w:r>
        <w:rPr>
          <w:rFonts w:ascii="Arial" w:cs="Arial" w:eastAsia="Arial" w:hAnsi="Arial"/>
          <w:b/>
          <w:bCs/>
          <w:color w:val="333333"/>
          <w:sz w:val="22"/>
          <w:szCs w:val="22"/>
        </w:rPr>
        <w:t xml:space="preserve">Enterprise BI Transformation </w:t>
      </w:r>
      <w:r>
        <w:rPr>
          <w:rFonts w:ascii="Arial" w:cs="Arial" w:eastAsia="Arial" w:hAnsi="Arial"/>
          <w:color w:val="333333"/>
          <w:sz w:val="22"/>
          <w:szCs w:val="22"/>
        </w:rPr>
        <w:t xml:space="preserve">(Flagship): Tell the full story of 6 tables to 32-model lakehouse. This is the case study you lead with everywhere.</w:t>
      </w:r>
    </w:p>
    <w:p>
      <w:pPr>
        <w:pStyle w:val="ListParagraph"/>
        <w:numPr>
          <w:ilvl w:val="0"/>
          <w:numId w:val="5"/>
        </w:numPr>
        <w:spacing w:after="80" w:line="276"/>
      </w:pPr>
      <w:r>
        <w:rPr>
          <w:rFonts w:ascii="Arial" w:cs="Arial" w:eastAsia="Arial" w:hAnsi="Arial"/>
          <w:b/>
          <w:bCs/>
          <w:color w:val="333333"/>
          <w:sz w:val="22"/>
          <w:szCs w:val="22"/>
        </w:rPr>
        <w:t xml:space="preserve">Customer 360 Engine: </w:t>
      </w:r>
      <w:r>
        <w:rPr>
          <w:rFonts w:ascii="Arial" w:cs="Arial" w:eastAsia="Arial" w:hAnsi="Arial"/>
          <w:color w:val="333333"/>
          <w:sz w:val="22"/>
          <w:szCs w:val="22"/>
        </w:rPr>
        <w:t xml:space="preserve">Shows data unification across 3 systems and advanced analytics (RFM, churn prediction, affinity scoring).</w:t>
      </w:r>
    </w:p>
    <w:p>
      <w:pPr>
        <w:pStyle w:val="ListParagraph"/>
        <w:numPr>
          <w:ilvl w:val="0"/>
          <w:numId w:val="5"/>
        </w:numPr>
        <w:spacing w:after="80" w:line="276"/>
      </w:pPr>
      <w:r>
        <w:rPr>
          <w:rFonts w:ascii="Arial" w:cs="Arial" w:eastAsia="Arial" w:hAnsi="Arial"/>
          <w:b/>
          <w:bCs/>
          <w:color w:val="333333"/>
          <w:sz w:val="22"/>
          <w:szCs w:val="22"/>
        </w:rPr>
        <w:t xml:space="preserve">Real-Time Ramadan Dashboard: </w:t>
      </w:r>
      <w:r>
        <w:rPr>
          <w:rFonts w:ascii="Arial" w:cs="Arial" w:eastAsia="Arial" w:hAnsi="Arial"/>
          <w:color w:val="333333"/>
          <w:sz w:val="22"/>
          <w:szCs w:val="22"/>
        </w:rPr>
        <w:t xml:space="preserve">Shows domain expertise and cultural/technical uniqueness. The dual-calendar, shift-aware, 4AM-boundary story is unforgettable.</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4.6 Blog / Insights</w:t>
      </w:r>
    </w:p>
    <w:p>
      <w:pPr>
        <w:spacing w:before="260" w:after="120"/>
      </w:pPr>
      <w:r>
        <w:rPr>
          <w:rFonts w:ascii="Arial" w:cs="Arial" w:eastAsia="Arial" w:hAnsi="Arial"/>
          <w:b/>
          <w:bCs/>
          <w:color w:val="1ABC9C"/>
          <w:sz w:val="24"/>
          <w:szCs w:val="24"/>
        </w:rPr>
        <w:t xml:space="preserve">Content Strategy</w:t>
      </w:r>
    </w:p>
    <w:p>
      <w:pPr>
        <w:spacing w:after="120" w:line="276"/>
      </w:pPr>
      <w:r>
        <w:rPr>
          <w:rFonts w:ascii="Arial" w:cs="Arial" w:eastAsia="Arial" w:hAnsi="Arial"/>
          <w:b w:val="false"/>
          <w:bCs w:val="false"/>
          <w:i w:val="false"/>
          <w:iCs w:val="false"/>
          <w:color w:val="333333"/>
          <w:sz w:val="22"/>
          <w:szCs w:val="22"/>
        </w:rPr>
        <w:t xml:space="preserve">Do not duplicate LinkedIn posts word-for-word. Instead, expand your top-performing LinkedIn posts into 800-1,200 word articles with added depth, custom diagrams, code examples, and architecture visuals. Target one blog post per week, prioritizing your Technical Deep Dives and Business Insights categories from the 100-post strategy.</w:t>
      </w:r>
    </w:p>
    <w:p>
      <w:pPr>
        <w:spacing w:before="260" w:after="120"/>
      </w:pPr>
      <w:r>
        <w:rPr>
          <w:rFonts w:ascii="Arial" w:cs="Arial" w:eastAsia="Arial" w:hAnsi="Arial"/>
          <w:b/>
          <w:bCs/>
          <w:color w:val="1ABC9C"/>
          <w:sz w:val="24"/>
          <w:szCs w:val="24"/>
        </w:rPr>
        <w:t xml:space="preserve">Blog Categories</w:t>
      </w:r>
    </w:p>
    <w:p>
      <w:pPr>
        <w:pStyle w:val="ListParagraph"/>
        <w:numPr>
          <w:ilvl w:val="0"/>
          <w:numId w:val="6"/>
        </w:numPr>
        <w:spacing w:after="80" w:line="276"/>
      </w:pPr>
      <w:r>
        <w:rPr>
          <w:rFonts w:ascii="Arial" w:cs="Arial" w:eastAsia="Arial" w:hAnsi="Arial"/>
          <w:b w:val="false"/>
          <w:bCs w:val="false"/>
          <w:color w:val="333333"/>
          <w:sz w:val="22"/>
          <w:szCs w:val="22"/>
        </w:rPr>
        <w:t xml:space="preserve">Platform Architecture (Medallion, ClickHouse, dbt, Airflow, Airbyte)</w:t>
      </w:r>
    </w:p>
    <w:p>
      <w:pPr>
        <w:pStyle w:val="ListParagraph"/>
        <w:numPr>
          <w:ilvl w:val="0"/>
          <w:numId w:val="6"/>
        </w:numPr>
        <w:spacing w:after="80" w:line="276"/>
      </w:pPr>
      <w:r>
        <w:rPr>
          <w:rFonts w:ascii="Arial" w:cs="Arial" w:eastAsia="Arial" w:hAnsi="Arial"/>
          <w:b w:val="false"/>
          <w:bCs w:val="false"/>
          <w:color w:val="333333"/>
          <w:sz w:val="22"/>
          <w:szCs w:val="22"/>
        </w:rPr>
        <w:t xml:space="preserve">DAX &amp; Power BI (patterns, optimization, real production examples)</w:t>
      </w:r>
    </w:p>
    <w:p>
      <w:pPr>
        <w:pStyle w:val="ListParagraph"/>
        <w:numPr>
          <w:ilvl w:val="0"/>
          <w:numId w:val="6"/>
        </w:numPr>
        <w:spacing w:after="80" w:line="276"/>
      </w:pPr>
      <w:r>
        <w:rPr>
          <w:rFonts w:ascii="Arial" w:cs="Arial" w:eastAsia="Arial" w:hAnsi="Arial"/>
          <w:b w:val="false"/>
          <w:bCs w:val="false"/>
          <w:color w:val="333333"/>
          <w:sz w:val="22"/>
          <w:szCs w:val="22"/>
        </w:rPr>
        <w:t xml:space="preserve">Analytics Leadership (team building, stakeholder management, roadmaps)</w:t>
      </w:r>
    </w:p>
    <w:p>
      <w:pPr>
        <w:pStyle w:val="ListParagraph"/>
        <w:numPr>
          <w:ilvl w:val="0"/>
          <w:numId w:val="6"/>
        </w:numPr>
        <w:spacing w:after="80" w:line="276"/>
      </w:pPr>
      <w:r>
        <w:rPr>
          <w:rFonts w:ascii="Arial" w:cs="Arial" w:eastAsia="Arial" w:hAnsi="Arial"/>
          <w:b w:val="false"/>
          <w:bCs w:val="false"/>
          <w:color w:val="333333"/>
          <w:sz w:val="22"/>
          <w:szCs w:val="22"/>
        </w:rPr>
        <w:t xml:space="preserve">Data Governance (SDAIA, PDPL, compliance frameworks, OpenMetadata)</w:t>
      </w:r>
    </w:p>
    <w:p>
      <w:pPr>
        <w:pStyle w:val="ListParagraph"/>
        <w:numPr>
          <w:ilvl w:val="0"/>
          <w:numId w:val="6"/>
        </w:numPr>
        <w:spacing w:after="80" w:line="276"/>
      </w:pPr>
      <w:r>
        <w:rPr>
          <w:rFonts w:ascii="Arial" w:cs="Arial" w:eastAsia="Arial" w:hAnsi="Arial"/>
          <w:b w:val="false"/>
          <w:bCs w:val="false"/>
          <w:color w:val="333333"/>
          <w:sz w:val="22"/>
          <w:szCs w:val="22"/>
        </w:rPr>
        <w:t xml:space="preserve">Career &amp; Growth (transitions, certifications, lessons learned)</w:t>
      </w:r>
    </w:p>
    <w:p>
      <w:pPr>
        <w:spacing w:before="260" w:after="120"/>
      </w:pPr>
      <w:r>
        <w:rPr>
          <w:rFonts w:ascii="Arial" w:cs="Arial" w:eastAsia="Arial" w:hAnsi="Arial"/>
          <w:b/>
          <w:bCs/>
          <w:color w:val="1ABC9C"/>
          <w:sz w:val="24"/>
          <w:szCs w:val="24"/>
        </w:rPr>
        <w:t xml:space="preserve">High-Priority First 5 Blog Posts</w:t>
      </w:r>
    </w:p>
    <w:p>
      <w:pPr>
        <w:pStyle w:val="ListParagraph"/>
        <w:numPr>
          <w:ilvl w:val="0"/>
          <w:numId w:val="13"/>
        </w:numPr>
        <w:spacing w:after="80" w:line="276"/>
      </w:pPr>
      <w:r>
        <w:rPr>
          <w:rFonts w:ascii="Arial" w:cs="Arial" w:eastAsia="Arial" w:hAnsi="Arial"/>
          <w:b w:val="false"/>
          <w:bCs w:val="false"/>
          <w:color w:val="333333"/>
          <w:sz w:val="22"/>
          <w:szCs w:val="22"/>
        </w:rPr>
        <w:t xml:space="preserve">"How We Achieved 259x Faster Dashboards by Migrating to ClickHouse" (expand LinkedIn Post 18)</w:t>
      </w:r>
    </w:p>
    <w:p>
      <w:pPr>
        <w:pStyle w:val="ListParagraph"/>
        <w:numPr>
          <w:ilvl w:val="0"/>
          <w:numId w:val="13"/>
        </w:numPr>
        <w:spacing w:after="80" w:line="276"/>
      </w:pPr>
      <w:r>
        <w:rPr>
          <w:rFonts w:ascii="Arial" w:cs="Arial" w:eastAsia="Arial" w:hAnsi="Arial"/>
          <w:b w:val="false"/>
          <w:bCs w:val="false"/>
          <w:color w:val="333333"/>
          <w:sz w:val="22"/>
          <w:szCs w:val="22"/>
        </w:rPr>
        <w:t xml:space="preserve">"Star Schema Is Not Enough: Why We Built a Medallion Lakehouse" (expand Post 19)</w:t>
      </w:r>
    </w:p>
    <w:p>
      <w:pPr>
        <w:pStyle w:val="ListParagraph"/>
        <w:numPr>
          <w:ilvl w:val="0"/>
          <w:numId w:val="13"/>
        </w:numPr>
        <w:spacing w:after="80" w:line="276"/>
      </w:pPr>
      <w:r>
        <w:rPr>
          <w:rFonts w:ascii="Arial" w:cs="Arial" w:eastAsia="Arial" w:hAnsi="Arial"/>
          <w:b w:val="false"/>
          <w:bCs w:val="false"/>
          <w:color w:val="333333"/>
          <w:sz w:val="22"/>
          <w:szCs w:val="22"/>
        </w:rPr>
        <w:t xml:space="preserve">"Building a Dual Hijri/Gregorian Calendar with 37 Columns" (expand Post 20)</w:t>
      </w:r>
    </w:p>
    <w:p>
      <w:pPr>
        <w:pStyle w:val="ListParagraph"/>
        <w:numPr>
          <w:ilvl w:val="0"/>
          <w:numId w:val="13"/>
        </w:numPr>
        <w:spacing w:after="80" w:line="276"/>
      </w:pPr>
      <w:r>
        <w:rPr>
          <w:rFonts w:ascii="Arial" w:cs="Arial" w:eastAsia="Arial" w:hAnsi="Arial"/>
          <w:b w:val="false"/>
          <w:bCs w:val="false"/>
          <w:color w:val="333333"/>
          <w:sz w:val="22"/>
          <w:szCs w:val="22"/>
        </w:rPr>
        <w:t xml:space="preserve">"The 5-Year Analytics Roadmap: From Foundation to Maturity" (expand Post 50)</w:t>
      </w:r>
    </w:p>
    <w:p>
      <w:pPr>
        <w:pStyle w:val="ListParagraph"/>
        <w:numPr>
          <w:ilvl w:val="0"/>
          <w:numId w:val="13"/>
        </w:numPr>
        <w:spacing w:after="80" w:line="276"/>
      </w:pPr>
      <w:r>
        <w:rPr>
          <w:rFonts w:ascii="Arial" w:cs="Arial" w:eastAsia="Arial" w:hAnsi="Arial"/>
          <w:b w:val="false"/>
          <w:bCs w:val="false"/>
          <w:color w:val="333333"/>
          <w:sz w:val="22"/>
          <w:szCs w:val="22"/>
        </w:rPr>
        <w:t xml:space="preserve">"How dbt Transformed Our Data Pipeline from Chaos to Production" (expand Post 21)</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4.7 Testimonials</w:t>
      </w:r>
    </w:p>
    <w:p>
      <w:pPr>
        <w:spacing w:after="120" w:line="276"/>
      </w:pPr>
      <w:r>
        <w:rPr>
          <w:rFonts w:ascii="Arial" w:cs="Arial" w:eastAsia="Arial" w:hAnsi="Arial"/>
          <w:b w:val="false"/>
          <w:bCs w:val="false"/>
          <w:i w:val="false"/>
          <w:iCs w:val="false"/>
          <w:color w:val="333333"/>
          <w:sz w:val="22"/>
          <w:szCs w:val="22"/>
        </w:rPr>
        <w:t xml:space="preserve">Masonry grid of quote cards. Each card: quote text (2-3 sentences), name, title, company logo, and relationship context (e.g., "Direct Manager at Deraah"). Prioritize testimonials from senior leaders. Action required: request 5-8 LinkedIn recommendations from managers and colleagues across your 4 companies.</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4.8 Resources</w:t>
      </w:r>
    </w:p>
    <w:p>
      <w:pPr>
        <w:spacing w:before="260" w:after="120"/>
      </w:pPr>
      <w:r>
        <w:rPr>
          <w:rFonts w:ascii="Arial" w:cs="Arial" w:eastAsia="Arial" w:hAnsi="Arial"/>
          <w:b/>
          <w:bCs/>
          <w:color w:val="1ABC9C"/>
          <w:sz w:val="24"/>
          <w:szCs w:val="24"/>
        </w:rPr>
        <w:t xml:space="preserve">Lead Magnets to Create</w:t>
      </w:r>
    </w:p>
    <w:p>
      <w:pPr>
        <w:pStyle w:val="ListParagraph"/>
        <w:numPr>
          <w:ilvl w:val="0"/>
          <w:numId w:val="7"/>
        </w:numPr>
        <w:spacing w:after="80" w:line="276"/>
      </w:pPr>
      <w:r>
        <w:rPr>
          <w:rFonts w:ascii="Arial" w:cs="Arial" w:eastAsia="Arial" w:hAnsi="Arial"/>
          <w:b/>
          <w:bCs/>
          <w:color w:val="333333"/>
          <w:sz w:val="22"/>
          <w:szCs w:val="22"/>
        </w:rPr>
        <w:t xml:space="preserve">"The Modern Data Platform Blueprint" (PDF): </w:t>
      </w:r>
      <w:r>
        <w:rPr>
          <w:rFonts w:ascii="Arial" w:cs="Arial" w:eastAsia="Arial" w:hAnsi="Arial"/>
          <w:color w:val="333333"/>
          <w:sz w:val="22"/>
          <w:szCs w:val="22"/>
        </w:rPr>
        <w:t xml:space="preserve">A comprehensive guide to designing a modern analytics platform. Your flagship lead magnet. Premium production quality.</w:t>
      </w:r>
    </w:p>
    <w:p>
      <w:pPr>
        <w:pStyle w:val="ListParagraph"/>
        <w:numPr>
          <w:ilvl w:val="0"/>
          <w:numId w:val="7"/>
        </w:numPr>
        <w:spacing w:after="80" w:line="276"/>
      </w:pPr>
      <w:r>
        <w:rPr>
          <w:rFonts w:ascii="Arial" w:cs="Arial" w:eastAsia="Arial" w:hAnsi="Arial"/>
          <w:b/>
          <w:bCs/>
          <w:color w:val="333333"/>
          <w:sz w:val="22"/>
          <w:szCs w:val="22"/>
        </w:rPr>
        <w:t xml:space="preserve">"BI Transformation Checklist" (PDF): </w:t>
      </w:r>
      <w:r>
        <w:rPr>
          <w:rFonts w:ascii="Arial" w:cs="Arial" w:eastAsia="Arial" w:hAnsi="Arial"/>
          <w:color w:val="333333"/>
          <w:sz w:val="22"/>
          <w:szCs w:val="22"/>
        </w:rPr>
        <w:t xml:space="preserve">Step-by-step audit checklist for organizations assessing their BI maturity.</w:t>
      </w:r>
    </w:p>
    <w:p>
      <w:pPr>
        <w:pStyle w:val="ListParagraph"/>
        <w:numPr>
          <w:ilvl w:val="0"/>
          <w:numId w:val="7"/>
        </w:numPr>
        <w:spacing w:after="80" w:line="276"/>
      </w:pPr>
      <w:r>
        <w:rPr>
          <w:rFonts w:ascii="Arial" w:cs="Arial" w:eastAsia="Arial" w:hAnsi="Arial"/>
          <w:b/>
          <w:bCs/>
          <w:color w:val="333333"/>
          <w:sz w:val="22"/>
          <w:szCs w:val="22"/>
        </w:rPr>
        <w:t xml:space="preserve">"DAX Patterns Cheat Sheet" (PDF): </w:t>
      </w:r>
      <w:r>
        <w:rPr>
          <w:rFonts w:ascii="Arial" w:cs="Arial" w:eastAsia="Arial" w:hAnsi="Arial"/>
          <w:color w:val="333333"/>
          <w:sz w:val="22"/>
          <w:szCs w:val="22"/>
        </w:rPr>
        <w:t xml:space="preserve">Top 10 production DAX patterns with real examples from your 353 measures.</w:t>
      </w:r>
    </w:p>
    <w:p>
      <w:pPr>
        <w:pStyle w:val="ListParagraph"/>
        <w:numPr>
          <w:ilvl w:val="0"/>
          <w:numId w:val="7"/>
        </w:numPr>
        <w:spacing w:after="80" w:line="276"/>
      </w:pPr>
      <w:r>
        <w:rPr>
          <w:rFonts w:ascii="Arial" w:cs="Arial" w:eastAsia="Arial" w:hAnsi="Arial"/>
          <w:b/>
          <w:bCs/>
          <w:color w:val="333333"/>
          <w:sz w:val="22"/>
          <w:szCs w:val="22"/>
        </w:rPr>
        <w:t xml:space="preserve">"Dashboard Design Template" (PPTX): </w:t>
      </w:r>
      <w:r>
        <w:rPr>
          <w:rFonts w:ascii="Arial" w:cs="Arial" w:eastAsia="Arial" w:hAnsi="Arial"/>
          <w:color w:val="333333"/>
          <w:sz w:val="22"/>
          <w:szCs w:val="22"/>
        </w:rPr>
        <w:t xml:space="preserve">Your 1-page dashboard wireframe with zone labels (KPIs top, trend center, detail bottom).</w:t>
      </w:r>
    </w:p>
    <w:p>
      <w:pPr>
        <w:pStyle w:val="ListParagraph"/>
        <w:numPr>
          <w:ilvl w:val="0"/>
          <w:numId w:val="7"/>
        </w:numPr>
        <w:spacing w:after="80" w:line="276"/>
      </w:pPr>
      <w:r>
        <w:rPr>
          <w:rFonts w:ascii="Arial" w:cs="Arial" w:eastAsia="Arial" w:hAnsi="Arial"/>
          <w:b/>
          <w:bCs/>
          <w:color w:val="333333"/>
          <w:sz w:val="22"/>
          <w:szCs w:val="22"/>
        </w:rPr>
        <w:t xml:space="preserve">"Data Governance 10-Pillar Framework" (PDF): </w:t>
      </w:r>
      <w:r>
        <w:rPr>
          <w:rFonts w:ascii="Arial" w:cs="Arial" w:eastAsia="Arial" w:hAnsi="Arial"/>
          <w:color w:val="333333"/>
          <w:sz w:val="22"/>
          <w:szCs w:val="22"/>
        </w:rPr>
        <w:t xml:space="preserve">Your SDAIA/PDPL-aligned governance framework.</w:t>
      </w:r>
    </w:p>
    <w:p>
      <w:pPr>
        <w:spacing w:before="260" w:after="120"/>
      </w:pPr>
      <w:r>
        <w:rPr>
          <w:rFonts w:ascii="Arial" w:cs="Arial" w:eastAsia="Arial" w:hAnsi="Arial"/>
          <w:b/>
          <w:bCs/>
          <w:color w:val="1ABC9C"/>
          <w:sz w:val="24"/>
          <w:szCs w:val="24"/>
        </w:rPr>
        <w:t xml:space="preserve">Download Flow</w:t>
      </w:r>
    </w:p>
    <w:p>
      <w:pPr>
        <w:spacing w:after="120" w:line="276"/>
      </w:pPr>
      <w:r>
        <w:rPr>
          <w:rFonts w:ascii="Arial" w:cs="Arial" w:eastAsia="Arial" w:hAnsi="Arial"/>
          <w:b w:val="false"/>
          <w:bCs w:val="false"/>
          <w:i w:val="false"/>
          <w:iCs w:val="false"/>
          <w:color w:val="333333"/>
          <w:sz w:val="22"/>
          <w:szCs w:val="22"/>
        </w:rPr>
        <w:t xml:space="preserve">Resource card with preview thumbnail &gt; "Download Free" button &gt; Lightweight modal: Name + Email + Download &gt; Thank-you page with recommended blog posts. This feeds your newsletter list ("The Data Signal").</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4.9 Media &amp; Speaking</w:t>
      </w:r>
    </w:p>
    <w:p>
      <w:pPr>
        <w:pStyle w:val="ListParagraph"/>
        <w:numPr>
          <w:ilvl w:val="0"/>
          <w:numId w:val="8"/>
        </w:numPr>
        <w:spacing w:after="80" w:line="276"/>
      </w:pPr>
      <w:r>
        <w:rPr>
          <w:rFonts w:ascii="Arial" w:cs="Arial" w:eastAsia="Arial" w:hAnsi="Arial"/>
          <w:b/>
          <w:bCs/>
          <w:color w:val="333333"/>
          <w:sz w:val="22"/>
          <w:szCs w:val="22"/>
        </w:rPr>
        <w:t xml:space="preserve">Speaker Bio: </w:t>
      </w:r>
      <w:r>
        <w:rPr>
          <w:rFonts w:ascii="Arial" w:cs="Arial" w:eastAsia="Arial" w:hAnsi="Arial"/>
          <w:color w:val="333333"/>
          <w:sz w:val="22"/>
          <w:szCs w:val="22"/>
        </w:rPr>
        <w:t xml:space="preserve">150-word professional bio in third person, ready for conference programs.</w:t>
      </w:r>
    </w:p>
    <w:p>
      <w:pPr>
        <w:pStyle w:val="ListParagraph"/>
        <w:numPr>
          <w:ilvl w:val="0"/>
          <w:numId w:val="8"/>
        </w:numPr>
        <w:spacing w:after="80" w:line="276"/>
      </w:pPr>
      <w:r>
        <w:rPr>
          <w:rFonts w:ascii="Arial" w:cs="Arial" w:eastAsia="Arial" w:hAnsi="Arial"/>
          <w:b/>
          <w:bCs/>
          <w:color w:val="333333"/>
          <w:sz w:val="22"/>
          <w:szCs w:val="22"/>
        </w:rPr>
        <w:t xml:space="preserve">Speaking Topics: </w:t>
      </w:r>
      <w:r>
        <w:rPr>
          <w:rFonts w:ascii="Arial" w:cs="Arial" w:eastAsia="Arial" w:hAnsi="Arial"/>
          <w:color w:val="333333"/>
          <w:sz w:val="22"/>
          <w:szCs w:val="22"/>
        </w:rPr>
        <w:t xml:space="preserve">"From 6 Tables to a Lakehouse: A Retail BI Transformation Story" | "Building Analytics Teams from Scratch in the Middle East" | "Dual-Calendar Analytics: The Unique Challenge of Saudi Retail" | "The $80K Nobody Expected: ROI of Analytics Automation"</w:t>
      </w:r>
    </w:p>
    <w:p>
      <w:pPr>
        <w:pStyle w:val="ListParagraph"/>
        <w:numPr>
          <w:ilvl w:val="0"/>
          <w:numId w:val="8"/>
        </w:numPr>
        <w:spacing w:after="80" w:line="276"/>
      </w:pPr>
      <w:r>
        <w:rPr>
          <w:rFonts w:ascii="Arial" w:cs="Arial" w:eastAsia="Arial" w:hAnsi="Arial"/>
          <w:b/>
          <w:bCs/>
          <w:color w:val="333333"/>
          <w:sz w:val="22"/>
          <w:szCs w:val="22"/>
        </w:rPr>
        <w:t xml:space="preserve">Media Kit: </w:t>
      </w:r>
      <w:r>
        <w:rPr>
          <w:rFonts w:ascii="Arial" w:cs="Arial" w:eastAsia="Arial" w:hAnsi="Arial"/>
          <w:color w:val="333333"/>
          <w:sz w:val="22"/>
          <w:szCs w:val="22"/>
        </w:rPr>
        <w:t xml:space="preserve">Downloadable ZIP: headshot, bio, company logos, key metrics slide.</w:t>
      </w:r>
    </w:p>
    <w:p>
      <w:pPr>
        <w:pStyle w:val="ListParagraph"/>
        <w:numPr>
          <w:ilvl w:val="0"/>
          <w:numId w:val="8"/>
        </w:numPr>
        <w:spacing w:after="80" w:line="276"/>
      </w:pPr>
      <w:r>
        <w:rPr>
          <w:rFonts w:ascii="Arial" w:cs="Arial" w:eastAsia="Arial" w:hAnsi="Arial"/>
          <w:b/>
          <w:bCs/>
          <w:color w:val="333333"/>
          <w:sz w:val="22"/>
          <w:szCs w:val="22"/>
        </w:rPr>
        <w:t xml:space="preserve">Booking Form: </w:t>
      </w:r>
      <w:r>
        <w:rPr>
          <w:rFonts w:ascii="Arial" w:cs="Arial" w:eastAsia="Arial" w:hAnsi="Arial"/>
          <w:color w:val="333333"/>
          <w:sz w:val="22"/>
          <w:szCs w:val="22"/>
        </w:rPr>
        <w:t xml:space="preserve">Event name, date, topic selection (dropdown), audience size, and message.</w:t>
      </w:r>
    </w:p>
    <w:p>
      <w:pPr>
        <w:spacing w:before="60" w:after="0"/>
      </w:pP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4.10 Contact</w:t>
      </w:r>
    </w:p>
    <w:p>
      <w:pPr>
        <w:spacing w:before="260" w:after="120"/>
      </w:pPr>
      <w:r>
        <w:rPr>
          <w:rFonts w:ascii="Arial" w:cs="Arial" w:eastAsia="Arial" w:hAnsi="Arial"/>
          <w:b/>
          <w:bCs/>
          <w:color w:val="1ABC9C"/>
          <w:sz w:val="24"/>
          <w:szCs w:val="24"/>
        </w:rPr>
        <w:t xml:space="preserve">Multi-Path Design</w:t>
      </w:r>
    </w:p>
    <w:p>
      <w:pPr>
        <w:pStyle w:val="ListParagraph"/>
        <w:numPr>
          <w:ilvl w:val="0"/>
          <w:numId w:val="9"/>
        </w:numPr>
        <w:spacing w:after="80" w:line="276"/>
      </w:pPr>
      <w:r>
        <w:rPr>
          <w:rFonts w:ascii="Arial" w:cs="Arial" w:eastAsia="Arial" w:hAnsi="Arial"/>
          <w:b/>
          <w:bCs/>
          <w:color w:val="333333"/>
          <w:sz w:val="22"/>
          <w:szCs w:val="22"/>
        </w:rPr>
        <w:t xml:space="preserve">"Hire Me": </w:t>
      </w:r>
      <w:r>
        <w:rPr>
          <w:rFonts w:ascii="Arial" w:cs="Arial" w:eastAsia="Arial" w:hAnsi="Arial"/>
          <w:color w:val="333333"/>
          <w:sz w:val="22"/>
          <w:szCs w:val="22"/>
        </w:rPr>
        <w:t xml:space="preserve">Form with company name, role, message. Calendly embed for direct booking.</w:t>
      </w:r>
    </w:p>
    <w:p>
      <w:pPr>
        <w:pStyle w:val="ListParagraph"/>
        <w:numPr>
          <w:ilvl w:val="0"/>
          <w:numId w:val="9"/>
        </w:numPr>
        <w:spacing w:after="80" w:line="276"/>
      </w:pPr>
      <w:r>
        <w:rPr>
          <w:rFonts w:ascii="Arial" w:cs="Arial" w:eastAsia="Arial" w:hAnsi="Arial"/>
          <w:b/>
          <w:bCs/>
          <w:color w:val="333333"/>
          <w:sz w:val="22"/>
          <w:szCs w:val="22"/>
        </w:rPr>
        <w:t xml:space="preserve">"Data Consultation": </w:t>
      </w:r>
      <w:r>
        <w:rPr>
          <w:rFonts w:ascii="Arial" w:cs="Arial" w:eastAsia="Arial" w:hAnsi="Arial"/>
          <w:color w:val="333333"/>
          <w:sz w:val="22"/>
          <w:szCs w:val="22"/>
        </w:rPr>
        <w:t xml:space="preserve">Conversational form: "What data bottleneck are you trying to solve?" + company context + timeline.</w:t>
      </w:r>
    </w:p>
    <w:p>
      <w:pPr>
        <w:pStyle w:val="ListParagraph"/>
        <w:numPr>
          <w:ilvl w:val="0"/>
          <w:numId w:val="9"/>
        </w:numPr>
        <w:spacing w:after="80" w:line="276"/>
      </w:pPr>
      <w:r>
        <w:rPr>
          <w:rFonts w:ascii="Arial" w:cs="Arial" w:eastAsia="Arial" w:hAnsi="Arial"/>
          <w:b/>
          <w:bCs/>
          <w:color w:val="333333"/>
          <w:sz w:val="22"/>
          <w:szCs w:val="22"/>
        </w:rPr>
        <w:t xml:space="preserve">"Speaking Request": </w:t>
      </w:r>
      <w:r>
        <w:rPr>
          <w:rFonts w:ascii="Arial" w:cs="Arial" w:eastAsia="Arial" w:hAnsi="Arial"/>
          <w:color w:val="333333"/>
          <w:sz w:val="22"/>
          <w:szCs w:val="22"/>
        </w:rPr>
        <w:t xml:space="preserve">Routes to the Media page booking form.</w:t>
      </w:r>
    </w:p>
    <w:p>
      <w:pPr>
        <w:pStyle w:val="ListParagraph"/>
        <w:numPr>
          <w:ilvl w:val="0"/>
          <w:numId w:val="9"/>
        </w:numPr>
        <w:spacing w:after="80" w:line="276"/>
      </w:pPr>
      <w:r>
        <w:rPr>
          <w:rFonts w:ascii="Arial" w:cs="Arial" w:eastAsia="Arial" w:hAnsi="Arial"/>
          <w:b/>
          <w:bCs/>
          <w:color w:val="333333"/>
          <w:sz w:val="22"/>
          <w:szCs w:val="22"/>
        </w:rPr>
        <w:t xml:space="preserve">"Just Say Hello": </w:t>
      </w:r>
      <w:r>
        <w:rPr>
          <w:rFonts w:ascii="Arial" w:cs="Arial" w:eastAsia="Arial" w:hAnsi="Arial"/>
          <w:color w:val="333333"/>
          <w:sz w:val="22"/>
          <w:szCs w:val="22"/>
        </w:rPr>
        <w:t xml:space="preserve">Simple email form for networking.</w:t>
      </w:r>
    </w:p>
    <w:p>
      <w:pPr>
        <w:spacing w:before="260" w:after="120"/>
      </w:pPr>
      <w:r>
        <w:rPr>
          <w:rFonts w:ascii="Arial" w:cs="Arial" w:eastAsia="Arial" w:hAnsi="Arial"/>
          <w:b/>
          <w:bCs/>
          <w:color w:val="1ABC9C"/>
          <w:sz w:val="24"/>
          <w:szCs w:val="24"/>
        </w:rPr>
        <w:t xml:space="preserve">Always Visible</w:t>
      </w:r>
    </w:p>
    <w:p>
      <w:pPr>
        <w:spacing w:after="120" w:line="276"/>
      </w:pPr>
      <w:r>
        <w:rPr>
          <w:rFonts w:ascii="Arial" w:cs="Arial" w:eastAsia="Arial" w:hAnsi="Arial"/>
          <w:b w:val="false"/>
          <w:bCs w:val="false"/>
          <w:i w:val="false"/>
          <w:iCs w:val="false"/>
          <w:color w:val="333333"/>
          <w:sz w:val="22"/>
          <w:szCs w:val="22"/>
        </w:rPr>
        <w:t xml:space="preserve">Email address, LinkedIn link with follow button, GitHub link, location (Riyadh, Saudi Arabia), and Calendly embed for 30-minute discovery calls.</w:t>
      </w:r>
    </w:p>
    <w:p>
      <w:r>
        <w:br w:type="page"/>
      </w:r>
    </w:p>
    <w:p>
      <w:pPr>
        <w:spacing w:before="420" w:after="200"/>
      </w:pPr>
      <w:r>
        <w:rPr>
          <w:rFonts w:ascii="Arial" w:cs="Arial" w:eastAsia="Arial" w:hAnsi="Arial"/>
          <w:b/>
          <w:bCs/>
          <w:color w:val="0A1628"/>
          <w:sz w:val="36"/>
          <w:szCs w:val="36"/>
        </w:rPr>
        <w:t xml:space="preserve">5. VISUAL DESIGN SYSTEM &amp; UX GUIDELINES</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5.1 Design Philosophy: Cyber Corporate</w:t>
      </w:r>
    </w:p>
    <w:p>
      <w:pPr>
        <w:spacing w:after="120" w:line="276"/>
      </w:pPr>
      <w:r>
        <w:rPr>
          <w:rFonts w:ascii="Arial" w:cs="Arial" w:eastAsia="Arial" w:hAnsi="Arial"/>
          <w:b w:val="false"/>
          <w:bCs w:val="false"/>
          <w:i w:val="false"/>
          <w:iCs w:val="false"/>
          <w:color w:val="333333"/>
          <w:sz w:val="22"/>
          <w:szCs w:val="22"/>
        </w:rPr>
        <w:t xml:space="preserve">The design language is "Cyber Corporate": the clean sophistication of premium consulting brands (Stripe, Linear) combined with the technical edge of data infrastructure tools (dbt, ClickHouse documentation). Dark hero sections establish authority. Light content sections ensure readability. Gold accents signal premium positioning. Teal highlights mark interactive and technical elements.</w:t>
      </w:r>
    </w:p>
    <w:p>
      <w:pPr>
        <w:spacing w:before="340" w:after="160"/>
      </w:pPr>
      <w:r>
        <w:rPr>
          <w:rFonts w:ascii="Arial" w:cs="Arial" w:eastAsia="Arial" w:hAnsi="Arial"/>
          <w:b/>
          <w:bCs/>
          <w:color w:val="0A1628"/>
          <w:sz w:val="28"/>
          <w:szCs w:val="28"/>
        </w:rPr>
        <w:t xml:space="preserve">5.2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2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4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Midnight Navy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#0F172A</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 Hero BG</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sections, navigation, footer, card headers</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Rich Gold</w:t>
            </w:r>
          </w:p>
        </w:tc>
        <w:tc>
          <w:tcPr>
            <w:tcW w:type="dxa" w:w="1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#C5A55A</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Accent / CTA</w:t>
            </w:r>
          </w:p>
        </w:tc>
        <w:tc>
          <w:tcPr>
            <w:tcW w:type="dxa" w:w="39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Buttons, metric numbers, highlights, links, hover states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Electric Teal</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#1ABC9C</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Secondary Accent</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Tags, badges, technical keywords, success indicators, code highlights</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Electric Blue</w:t>
            </w:r>
          </w:p>
        </w:tc>
        <w:tc>
          <w:tcPr>
            <w:tcW w:type="dxa" w:w="1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#3B82F6</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Tertiary Accent</w:t>
            </w:r>
          </w:p>
        </w:tc>
        <w:tc>
          <w:tcPr>
            <w:tcW w:type="dxa" w:w="39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interactive elements, diagram highlights, chart colors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Pure White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BG</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text sections, cards, modals, form backgrounds</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Soft Slate</w:t>
            </w:r>
          </w:p>
        </w:tc>
        <w:tc>
          <w:tcPr>
            <w:tcW w:type="dxa" w:w="12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#F1F5F9</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Alt Background</w:t>
            </w:r>
          </w:p>
        </w:tc>
        <w:tc>
          <w:tcPr>
            <w:tcW w:type="dxa" w:w="39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Alternating sections, card backgrounds, code blocks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Charcoal</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#333333</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Text</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Paragraphs, descriptions, form labels</w:t>
            </w:r>
          </w:p>
        </w:tc>
      </w:tr>
    </w:tbl>
    <w:p>
      <w:pPr>
        <w:spacing w:before="340" w:after="160"/>
      </w:pPr>
      <w:r>
        <w:rPr>
          <w:rFonts w:ascii="Arial" w:cs="Arial" w:eastAsia="Arial" w:hAnsi="Arial"/>
          <w:b/>
          <w:bCs/>
          <w:color w:val="0A1628"/>
          <w:sz w:val="28"/>
          <w:szCs w:val="28"/>
        </w:rPr>
        <w:t xml:space="preserve">5.3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gridCol w:w="1800"/>
      </w:tblGrid>
      <w:tr>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56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Desktop Size</w:t>
            </w:r>
          </w:p>
        </w:tc>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Mobile Size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Display / H1</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Plus Jakarta Sans</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 (700)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48-56px</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32-36px</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H2 Headings</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Plus Jakarta Sans</w:t>
            </w:r>
          </w:p>
        </w:tc>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SemiBold (600)</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32-36px</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24-28px</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H3 Headings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Plus Jakarta Sans</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24-28px</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20-22px</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Body Text</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DM Sans</w:t>
            </w:r>
          </w:p>
        </w:tc>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Regular (400)</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16-18px</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15-16px</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Metric Numbers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 (700)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48-72px</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36-48px</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Code / Technical</w:t>
            </w:r>
          </w:p>
        </w:tc>
        <w:tc>
          <w:tcPr>
            <w:tcW w:type="dxa" w:w="24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Regular (400)</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14-16px</w:t>
            </w:r>
          </w:p>
        </w:tc>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13-14px</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Arabic Text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IBM Plex Sans Arabic</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 / Bold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 EN sizes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 EN sizes</w:t>
            </w:r>
          </w:p>
        </w:tc>
      </w:tr>
    </w:tbl>
    <w:p>
      <w:pPr>
        <w:spacing w:before="340" w:after="160"/>
      </w:pPr>
      <w:r>
        <w:rPr>
          <w:rFonts w:ascii="Arial" w:cs="Arial" w:eastAsia="Arial" w:hAnsi="Arial"/>
          <w:b/>
          <w:bCs/>
          <w:color w:val="0A1628"/>
          <w:sz w:val="28"/>
          <w:szCs w:val="28"/>
        </w:rPr>
        <w:t xml:space="preserve">5.4 Layout &amp; Spatial Design</w:t>
      </w:r>
    </w:p>
    <w:p>
      <w:pPr>
        <w:pStyle w:val="ListParagraph"/>
        <w:numPr>
          <w:ilvl w:val="0"/>
          <w:numId w:val="10"/>
        </w:numPr>
        <w:spacing w:after="80" w:line="276"/>
      </w:pPr>
      <w:r>
        <w:rPr>
          <w:rFonts w:ascii="Arial" w:cs="Arial" w:eastAsia="Arial" w:hAnsi="Arial"/>
          <w:b w:val="false"/>
          <w:bCs w:val="false"/>
          <w:color w:val="333333"/>
          <w:sz w:val="22"/>
          <w:szCs w:val="22"/>
        </w:rPr>
        <w:t xml:space="preserve">Maximum content width: 1200px, centered on all pages</w:t>
      </w:r>
    </w:p>
    <w:p>
      <w:pPr>
        <w:pStyle w:val="ListParagraph"/>
        <w:numPr>
          <w:ilvl w:val="0"/>
          <w:numId w:val="10"/>
        </w:numPr>
        <w:spacing w:after="80" w:line="276"/>
      </w:pPr>
      <w:r>
        <w:rPr>
          <w:rFonts w:ascii="Arial" w:cs="Arial" w:eastAsia="Arial" w:hAnsi="Arial"/>
          <w:b w:val="false"/>
          <w:bCs w:val="false"/>
          <w:color w:val="333333"/>
          <w:sz w:val="22"/>
          <w:szCs w:val="22"/>
        </w:rPr>
        <w:t xml:space="preserve">Section padding: 80-120px vertical on desktop, 40-60px on mobile</w:t>
      </w:r>
    </w:p>
    <w:p>
      <w:pPr>
        <w:pStyle w:val="ListParagraph"/>
        <w:numPr>
          <w:ilvl w:val="0"/>
          <w:numId w:val="10"/>
        </w:numPr>
        <w:spacing w:after="80" w:line="276"/>
      </w:pPr>
      <w:r>
        <w:rPr>
          <w:rFonts w:ascii="Arial" w:cs="Arial" w:eastAsia="Arial" w:hAnsi="Arial"/>
          <w:b w:val="false"/>
          <w:bCs w:val="false"/>
          <w:color w:val="333333"/>
          <w:sz w:val="22"/>
          <w:szCs w:val="22"/>
        </w:rPr>
        <w:t xml:space="preserve">Card grid: 3 columns desktop, 2 tablet, 1 mobile with 24px gap</w:t>
      </w:r>
    </w:p>
    <w:p>
      <w:pPr>
        <w:pStyle w:val="ListParagraph"/>
        <w:numPr>
          <w:ilvl w:val="0"/>
          <w:numId w:val="10"/>
        </w:numPr>
        <w:spacing w:after="80" w:line="276"/>
      </w:pPr>
      <w:r>
        <w:rPr>
          <w:rFonts w:ascii="Arial" w:cs="Arial" w:eastAsia="Arial" w:hAnsi="Arial"/>
          <w:b w:val="false"/>
          <w:bCs w:val="false"/>
          <w:color w:val="333333"/>
          <w:sz w:val="22"/>
          <w:szCs w:val="22"/>
        </w:rPr>
        <w:t xml:space="preserve">Hero sections: full-viewport height on homepage, 60vh on inner pages</w:t>
      </w:r>
    </w:p>
    <w:p>
      <w:pPr>
        <w:pStyle w:val="ListParagraph"/>
        <w:numPr>
          <w:ilvl w:val="0"/>
          <w:numId w:val="10"/>
        </w:numPr>
        <w:spacing w:after="80" w:line="276"/>
      </w:pPr>
      <w:r>
        <w:rPr>
          <w:rFonts w:ascii="Arial" w:cs="Arial" w:eastAsia="Arial" w:hAnsi="Arial"/>
          <w:b w:val="false"/>
          <w:bCs w:val="false"/>
          <w:color w:val="333333"/>
          <w:sz w:val="22"/>
          <w:szCs w:val="22"/>
        </w:rPr>
        <w:t xml:space="preserve">Asymmetric layouts: text-left / visual-right alternating with text-right / visual-left for visual rhythm</w:t>
      </w:r>
    </w:p>
    <w:p>
      <w:pPr>
        <w:pStyle w:val="ListParagraph"/>
        <w:numPr>
          <w:ilvl w:val="0"/>
          <w:numId w:val="10"/>
        </w:numPr>
        <w:spacing w:after="80" w:line="276"/>
      </w:pPr>
      <w:r>
        <w:rPr>
          <w:rFonts w:ascii="Arial" w:cs="Arial" w:eastAsia="Arial" w:hAnsi="Arial"/>
          <w:b w:val="false"/>
          <w:bCs w:val="false"/>
          <w:color w:val="333333"/>
          <w:sz w:val="22"/>
          <w:szCs w:val="22"/>
        </w:rPr>
        <w:t xml:space="preserve">Wide layout with generous whitespace between sections (avoid cramped, resume-like density)</w:t>
      </w:r>
    </w:p>
    <w:p>
      <w:pPr>
        <w:spacing w:before="340" w:after="160"/>
      </w:pPr>
      <w:r>
        <w:rPr>
          <w:rFonts w:ascii="Arial" w:cs="Arial" w:eastAsia="Arial" w:hAnsi="Arial"/>
          <w:b/>
          <w:bCs/>
          <w:color w:val="0A1628"/>
          <w:sz w:val="28"/>
          <w:szCs w:val="28"/>
        </w:rPr>
        <w:t xml:space="preserve">5.5 Motion &amp; Animation</w:t>
      </w:r>
    </w:p>
    <w:p>
      <w:pPr>
        <w:pStyle w:val="ListParagraph"/>
        <w:numPr>
          <w:ilvl w:val="0"/>
          <w:numId w:val="11"/>
        </w:numPr>
        <w:spacing w:after="80" w:line="276"/>
      </w:pPr>
      <w:r>
        <w:rPr>
          <w:rFonts w:ascii="Arial" w:cs="Arial" w:eastAsia="Arial" w:hAnsi="Arial"/>
          <w:b w:val="false"/>
          <w:bCs w:val="false"/>
          <w:color w:val="333333"/>
          <w:sz w:val="22"/>
          <w:szCs w:val="22"/>
        </w:rPr>
        <w:t xml:space="preserve">Scroll-triggered fade-up animations (staggered 100ms between elements) using Framer Motion</w:t>
      </w:r>
    </w:p>
    <w:p>
      <w:pPr>
        <w:pStyle w:val="ListParagraph"/>
        <w:numPr>
          <w:ilvl w:val="0"/>
          <w:numId w:val="11"/>
        </w:numPr>
        <w:spacing w:after="80" w:line="276"/>
      </w:pPr>
      <w:r>
        <w:rPr>
          <w:rFonts w:ascii="Arial" w:cs="Arial" w:eastAsia="Arial" w:hAnsi="Arial"/>
          <w:b w:val="false"/>
          <w:bCs w:val="false"/>
          <w:color w:val="333333"/>
          <w:sz w:val="22"/>
          <w:szCs w:val="22"/>
        </w:rPr>
        <w:t xml:space="preserve">Counter animations on metric numbers (count up from 0 on scroll into view)</w:t>
      </w:r>
    </w:p>
    <w:p>
      <w:pPr>
        <w:pStyle w:val="ListParagraph"/>
        <w:numPr>
          <w:ilvl w:val="0"/>
          <w:numId w:val="11"/>
        </w:numPr>
        <w:spacing w:after="80" w:line="276"/>
      </w:pPr>
      <w:r>
        <w:rPr>
          <w:rFonts w:ascii="Arial" w:cs="Arial" w:eastAsia="Arial" w:hAnsi="Arial"/>
          <w:b w:val="false"/>
          <w:bCs w:val="false"/>
          <w:color w:val="333333"/>
          <w:sz w:val="22"/>
          <w:szCs w:val="22"/>
        </w:rPr>
        <w:t xml:space="preserve">Tech stack marquee: continuous horizontal scroll of tool logos</w:t>
      </w:r>
    </w:p>
    <w:p>
      <w:pPr>
        <w:pStyle w:val="ListParagraph"/>
        <w:numPr>
          <w:ilvl w:val="0"/>
          <w:numId w:val="11"/>
        </w:numPr>
        <w:spacing w:after="80" w:line="276"/>
      </w:pPr>
      <w:r>
        <w:rPr>
          <w:rFonts w:ascii="Arial" w:cs="Arial" w:eastAsia="Arial" w:hAnsi="Arial"/>
          <w:b w:val="false"/>
          <w:bCs w:val="false"/>
          <w:color w:val="333333"/>
          <w:sz w:val="22"/>
          <w:szCs w:val="22"/>
        </w:rPr>
        <w:t xml:space="preserve">Card hover: subtle lift (translateY -4px) with increased shadow</w:t>
      </w:r>
    </w:p>
    <w:p>
      <w:pPr>
        <w:pStyle w:val="ListParagraph"/>
        <w:numPr>
          <w:ilvl w:val="0"/>
          <w:numId w:val="11"/>
        </w:numPr>
        <w:spacing w:after="80" w:line="276"/>
      </w:pPr>
      <w:r>
        <w:rPr>
          <w:rFonts w:ascii="Arial" w:cs="Arial" w:eastAsia="Arial" w:hAnsi="Arial"/>
          <w:b w:val="false"/>
          <w:bCs w:val="false"/>
          <w:color w:val="333333"/>
          <w:sz w:val="22"/>
          <w:szCs w:val="22"/>
        </w:rPr>
        <w:t xml:space="preserve">Timeline nodes: sequential appearance as user scrolls down career timeline</w:t>
      </w:r>
    </w:p>
    <w:p>
      <w:pPr>
        <w:pStyle w:val="ListParagraph"/>
        <w:numPr>
          <w:ilvl w:val="0"/>
          <w:numId w:val="11"/>
        </w:numPr>
        <w:spacing w:after="80" w:line="276"/>
      </w:pPr>
      <w:r>
        <w:rPr>
          <w:rFonts w:ascii="Arial" w:cs="Arial" w:eastAsia="Arial" w:hAnsi="Arial"/>
          <w:b w:val="false"/>
          <w:bCs w:val="false"/>
          <w:color w:val="333333"/>
          <w:sz w:val="22"/>
          <w:szCs w:val="22"/>
        </w:rPr>
        <w:t xml:space="preserve">Typed text animation on the hero subheadline (cycling through: Data Platform Architect | BI Strategy Leader | Analytics Engineer)</w:t>
      </w:r>
    </w:p>
    <w:p>
      <w:pPr>
        <w:pStyle w:val="ListParagraph"/>
        <w:numPr>
          <w:ilvl w:val="0"/>
          <w:numId w:val="11"/>
        </w:numPr>
        <w:spacing w:after="80" w:line="276"/>
      </w:pPr>
      <w:r>
        <w:rPr>
          <w:rFonts w:ascii="Arial" w:cs="Arial" w:eastAsia="Arial" w:hAnsi="Arial"/>
          <w:b w:val="false"/>
          <w:bCs w:val="false"/>
          <w:color w:val="333333"/>
          <w:sz w:val="22"/>
          <w:szCs w:val="22"/>
        </w:rPr>
        <w:t xml:space="preserve">Page transitions: gentle fade (300ms). Motion should feel premium, not playful.</w:t>
      </w:r>
    </w:p>
    <w:p>
      <w:pPr>
        <w:spacing w:before="340" w:after="160"/>
      </w:pPr>
      <w:r>
        <w:rPr>
          <w:rFonts w:ascii="Arial" w:cs="Arial" w:eastAsia="Arial" w:hAnsi="Arial"/>
          <w:b/>
          <w:bCs/>
          <w:color w:val="0A1628"/>
          <w:sz w:val="28"/>
          <w:szCs w:val="28"/>
        </w:rPr>
        <w:t xml:space="preserve">5.6 Photography &amp; Custom Visuals</w:t>
      </w:r>
    </w:p>
    <w:p>
      <w:pPr>
        <w:pStyle w:val="ListParagraph"/>
        <w:numPr>
          <w:ilvl w:val="0"/>
          <w:numId w:val="2"/>
        </w:numPr>
        <w:spacing w:after="80" w:line="276"/>
      </w:pPr>
      <w:r>
        <w:rPr>
          <w:rFonts w:ascii="Arial" w:cs="Arial" w:eastAsia="Arial" w:hAnsi="Arial"/>
          <w:b w:val="false"/>
          <w:bCs w:val="false"/>
          <w:color w:val="333333"/>
          <w:sz w:val="22"/>
          <w:szCs w:val="22"/>
        </w:rPr>
        <w:t xml:space="preserve">Professional headshot: high-quality portrait with dark or neutral background (invest in a professional shoot)</w:t>
      </w:r>
    </w:p>
    <w:p>
      <w:pPr>
        <w:pStyle w:val="ListParagraph"/>
        <w:numPr>
          <w:ilvl w:val="0"/>
          <w:numId w:val="2"/>
        </w:numPr>
        <w:spacing w:after="80" w:line="276"/>
      </w:pPr>
      <w:r>
        <w:rPr>
          <w:rFonts w:ascii="Arial" w:cs="Arial" w:eastAsia="Arial" w:hAnsi="Arial"/>
          <w:b w:val="false"/>
          <w:bCs w:val="false"/>
          <w:color w:val="333333"/>
          <w:sz w:val="22"/>
          <w:szCs w:val="22"/>
        </w:rPr>
        <w:t xml:space="preserve">Custom architecture diagrams: Medallion Architecture, data flow pipelines, Customer 360 entity resolution (all in navy/gold/teal palette)</w:t>
      </w:r>
    </w:p>
    <w:p>
      <w:pPr>
        <w:pStyle w:val="ListParagraph"/>
        <w:numPr>
          <w:ilvl w:val="0"/>
          <w:numId w:val="2"/>
        </w:numPr>
        <w:spacing w:after="80" w:line="276"/>
      </w:pPr>
      <w:r>
        <w:rPr>
          <w:rFonts w:ascii="Arial" w:cs="Arial" w:eastAsia="Arial" w:hAnsi="Arial"/>
          <w:b w:val="false"/>
          <w:bCs w:val="false"/>
          <w:color w:val="333333"/>
          <w:sz w:val="22"/>
          <w:szCs w:val="22"/>
        </w:rPr>
        <w:t xml:space="preserve">Dashboard mockups: anonymized versions of your actual Power BI dashboards as portfolio visuals</w:t>
      </w:r>
    </w:p>
    <w:p>
      <w:pPr>
        <w:pStyle w:val="ListParagraph"/>
        <w:numPr>
          <w:ilvl w:val="0"/>
          <w:numId w:val="2"/>
        </w:numPr>
        <w:spacing w:after="80" w:line="276"/>
      </w:pPr>
      <w:r>
        <w:rPr>
          <w:rFonts w:ascii="Arial" w:cs="Arial" w:eastAsia="Arial" w:hAnsi="Arial"/>
          <w:b w:val="false"/>
          <w:bCs w:val="false"/>
          <w:color w:val="333333"/>
          <w:sz w:val="22"/>
          <w:szCs w:val="22"/>
        </w:rPr>
        <w:t xml:space="preserve">Icon system: Lucide or Phosphor icons exclusively. Never mix icon sets.</w:t>
      </w:r>
    </w:p>
    <w:p>
      <w:pPr>
        <w:pStyle w:val="ListParagraph"/>
        <w:numPr>
          <w:ilvl w:val="0"/>
          <w:numId w:val="2"/>
        </w:numPr>
        <w:spacing w:after="80" w:line="276"/>
      </w:pPr>
      <w:r>
        <w:rPr>
          <w:rFonts w:ascii="Arial" w:cs="Arial" w:eastAsia="Arial" w:hAnsi="Arial"/>
          <w:b w:val="false"/>
          <w:bCs w:val="false"/>
          <w:color w:val="333333"/>
          <w:sz w:val="22"/>
          <w:szCs w:val="22"/>
        </w:rPr>
        <w:t xml:space="preserve">Zero stock photos: every image is either your own work, a custom diagram, or a branded graphic</w:t>
      </w:r>
    </w:p>
    <w:p>
      <w:pPr>
        <w:pStyle w:val="ListParagraph"/>
        <w:numPr>
          <w:ilvl w:val="0"/>
          <w:numId w:val="2"/>
        </w:numPr>
        <w:spacing w:after="80" w:line="276"/>
      </w:pPr>
      <w:r>
        <w:rPr>
          <w:rFonts w:ascii="Arial" w:cs="Arial" w:eastAsia="Arial" w:hAnsi="Arial"/>
          <w:b w:val="false"/>
          <w:bCs w:val="false"/>
          <w:color w:val="333333"/>
          <w:sz w:val="22"/>
          <w:szCs w:val="22"/>
        </w:rPr>
        <w:t xml:space="preserve">Abstract geometric shapes and gradient meshes for backgrounds (not generic gradients)</w:t>
      </w:r>
    </w:p>
    <w:p>
      <w:r>
        <w:br w:type="page"/>
      </w:r>
    </w:p>
    <w:p>
      <w:pPr>
        <w:spacing w:before="420" w:after="200"/>
      </w:pPr>
      <w:r>
        <w:rPr>
          <w:rFonts w:ascii="Arial" w:cs="Arial" w:eastAsia="Arial" w:hAnsi="Arial"/>
          <w:b/>
          <w:bCs/>
          <w:color w:val="0A1628"/>
          <w:sz w:val="36"/>
          <w:szCs w:val="36"/>
        </w:rPr>
        <w:t xml:space="preserve">6. LOVABLE IMPLEMENTATION GUIDE</w:t>
      </w:r>
    </w:p>
    <w:p>
      <w:pPr>
        <w:pBdr>
          <w:bottom w:val="single" w:color="C5A55A" w:sz="4" w:space="1"/>
        </w:pBdr>
        <w:spacing w:before="200" w:after="200"/>
      </w:pPr>
    </w:p>
    <w:p>
      <w:pPr>
        <w:spacing w:after="120" w:line="276"/>
      </w:pPr>
      <w:r>
        <w:rPr>
          <w:rFonts w:ascii="Arial" w:cs="Arial" w:eastAsia="Arial" w:hAnsi="Arial"/>
          <w:b w:val="false"/>
          <w:bCs w:val="false"/>
          <w:i w:val="false"/>
          <w:iCs w:val="false"/>
          <w:color w:val="333333"/>
          <w:sz w:val="22"/>
          <w:szCs w:val="22"/>
        </w:rPr>
        <w:t xml:space="preserve">Lovable is an AI-powered web app builder that generates React + Tailwind + Supabase code from natural language prompts. This section provides the exact prompting strategy to build your website.</w:t>
      </w:r>
    </w:p>
    <w:p>
      <w:pPr>
        <w:spacing w:before="340" w:after="160"/>
      </w:pPr>
      <w:r>
        <w:rPr>
          <w:rFonts w:ascii="Arial" w:cs="Arial" w:eastAsia="Arial" w:hAnsi="Arial"/>
          <w:b/>
          <w:bCs/>
          <w:color w:val="0A1628"/>
          <w:sz w:val="28"/>
          <w:szCs w:val="28"/>
        </w:rPr>
        <w:t xml:space="preserve">6.1 Project Setup</w:t>
      </w:r>
    </w:p>
    <w:p>
      <w:pPr>
        <w:pStyle w:val="ListParagraph"/>
        <w:numPr>
          <w:ilvl w:val="0"/>
          <w:numId w:val="14"/>
        </w:numPr>
        <w:spacing w:after="80" w:line="276"/>
      </w:pPr>
      <w:r>
        <w:rPr>
          <w:rFonts w:ascii="Arial" w:cs="Arial" w:eastAsia="Arial" w:hAnsi="Arial"/>
          <w:b w:val="false"/>
          <w:bCs w:val="false"/>
          <w:color w:val="333333"/>
          <w:sz w:val="22"/>
          <w:szCs w:val="22"/>
        </w:rPr>
        <w:t xml:space="preserve">Create a new Lovable project named "hamed-elbhrawy-portfolio".</w:t>
      </w:r>
    </w:p>
    <w:p>
      <w:pPr>
        <w:pStyle w:val="ListParagraph"/>
        <w:numPr>
          <w:ilvl w:val="0"/>
          <w:numId w:val="14"/>
        </w:numPr>
        <w:spacing w:after="80" w:line="276"/>
      </w:pPr>
      <w:r>
        <w:rPr>
          <w:rFonts w:ascii="Arial" w:cs="Arial" w:eastAsia="Arial" w:hAnsi="Arial"/>
          <w:b w:val="false"/>
          <w:bCs w:val="false"/>
          <w:color w:val="333333"/>
          <w:sz w:val="22"/>
          <w:szCs w:val="22"/>
        </w:rPr>
        <w:t xml:space="preserve">Lovable generates a React + Vite + Tailwind project with Supabase integration.</w:t>
      </w:r>
    </w:p>
    <w:p>
      <w:pPr>
        <w:pStyle w:val="ListParagraph"/>
        <w:numPr>
          <w:ilvl w:val="0"/>
          <w:numId w:val="14"/>
        </w:numPr>
        <w:spacing w:after="80" w:line="276"/>
      </w:pPr>
      <w:r>
        <w:rPr>
          <w:rFonts w:ascii="Arial" w:cs="Arial" w:eastAsia="Arial" w:hAnsi="Arial"/>
          <w:b w:val="false"/>
          <w:bCs w:val="false"/>
          <w:color w:val="333333"/>
          <w:sz w:val="22"/>
          <w:szCs w:val="22"/>
        </w:rPr>
        <w:t xml:space="preserve">Your first prompt establishes the design system. Do not start with individual pages.</w:t>
      </w:r>
    </w:p>
    <w:p>
      <w:pPr>
        <w:spacing w:before="260" w:after="120"/>
      </w:pPr>
      <w:r>
        <w:rPr>
          <w:rFonts w:ascii="Arial" w:cs="Arial" w:eastAsia="Arial" w:hAnsi="Arial"/>
          <w:b/>
          <w:bCs/>
          <w:color w:val="1ABC9C"/>
          <w:sz w:val="24"/>
          <w:szCs w:val="24"/>
        </w:rPr>
        <w:t xml:space="preserve">Foundation Prompt (Use This First)</w:t>
      </w:r>
    </w:p>
    <w:p>
      <w:pPr>
        <w:pBdr>
          <w:left w:val="single" w:color="C5A55A" w:sz="8" w:space="10"/>
        </w:pBdr>
        <w:spacing w:after="160" w:line="300"/>
        <w:ind w:left="400" w:right="400"/>
      </w:pPr>
      <w:r>
        <w:rPr>
          <w:rFonts w:ascii="Arial" w:cs="Arial" w:eastAsia="Arial" w:hAnsi="Arial"/>
          <w:i/>
          <w:iCs/>
          <w:color w:val="1E293B"/>
          <w:sz w:val="22"/>
          <w:szCs w:val="22"/>
        </w:rPr>
        <w:t xml:space="preserve">Create a premium personal portfolio website for a Senior Data Platform Architect. Dark-mode hero sections using midnight navy (#0F172A) with gold (#C5A55A) accent buttons and teal (#1ABC9C) for tags and badges. Use Plus Jakarta Sans for headings, DM Sans for body text, and JetBrains Mono for metrics and code. Include a sticky navigation with glass-morphism effect containing: Home, About, Services, Portfolio, Blog, Contact, and a gold "Book a Call" CTA button. The hero section headline is 'Architecting Modern Data Platforms That Power Business Decisions' with animated metric counters below (259x, $80K, 2.7M, 353, 32) using monospace font. Add a horizontally scrolling tech stack logo marquee. Make it fully responsive with scroll-triggered fade-in animations.</w:t>
      </w:r>
    </w:p>
    <w:p>
      <w:pPr>
        <w:spacing w:before="340" w:after="160"/>
      </w:pPr>
      <w:r>
        <w:rPr>
          <w:rFonts w:ascii="Arial" w:cs="Arial" w:eastAsia="Arial" w:hAnsi="Arial"/>
          <w:b/>
          <w:bCs/>
          <w:color w:val="0A1628"/>
          <w:sz w:val="28"/>
          <w:szCs w:val="28"/>
        </w:rPr>
        <w:t xml:space="preserve">6.2 Build Sequence</w:t>
      </w:r>
    </w:p>
    <w:p>
      <w:pPr>
        <w:spacing w:after="120" w:line="276"/>
      </w:pPr>
      <w:r>
        <w:rPr>
          <w:rFonts w:ascii="Arial" w:cs="Arial" w:eastAsia="Arial" w:hAnsi="Arial"/>
          <w:b w:val="false"/>
          <w:bCs w:val="false"/>
          <w:i w:val="false"/>
          <w:iCs w:val="false"/>
          <w:color w:val="333333"/>
          <w:sz w:val="22"/>
          <w:szCs w:val="22"/>
        </w:rPr>
        <w:t xml:space="preserve">Build pages in this order. Each page builds on the previous and shares the design system:</w:t>
      </w:r>
    </w:p>
    <w:p>
      <w:pPr>
        <w:pStyle w:val="ListParagraph"/>
        <w:numPr>
          <w:ilvl w:val="0"/>
          <w:numId w:val="15"/>
        </w:numPr>
        <w:spacing w:after="80" w:line="276"/>
      </w:pPr>
      <w:r>
        <w:rPr>
          <w:rFonts w:ascii="Arial" w:cs="Arial" w:eastAsia="Arial" w:hAnsi="Arial"/>
          <w:b w:val="false"/>
          <w:bCs w:val="false"/>
          <w:color w:val="333333"/>
          <w:sz w:val="22"/>
          <w:szCs w:val="22"/>
        </w:rPr>
        <w:t xml:space="preserve">Homepage: hero, metrics bar, tech marquee, featured projects, transformation story, blog preview, footer CTA</w:t>
      </w:r>
    </w:p>
    <w:p>
      <w:pPr>
        <w:pStyle w:val="ListParagraph"/>
        <w:numPr>
          <w:ilvl w:val="0"/>
          <w:numId w:val="15"/>
        </w:numPr>
        <w:spacing w:after="80" w:line="276"/>
      </w:pPr>
      <w:r>
        <w:rPr>
          <w:rFonts w:ascii="Arial" w:cs="Arial" w:eastAsia="Arial" w:hAnsi="Arial"/>
          <w:b w:val="false"/>
          <w:bCs w:val="false"/>
          <w:color w:val="333333"/>
          <w:sz w:val="22"/>
          <w:szCs w:val="22"/>
        </w:rPr>
        <w:t xml:space="preserve">Navigation &amp; Footer: sticky nav with glass-morphism, mobile hamburger, footer with links and social</w:t>
      </w:r>
    </w:p>
    <w:p>
      <w:pPr>
        <w:pStyle w:val="ListParagraph"/>
        <w:numPr>
          <w:ilvl w:val="0"/>
          <w:numId w:val="15"/>
        </w:numPr>
        <w:spacing w:after="80" w:line="276"/>
      </w:pPr>
      <w:r>
        <w:rPr>
          <w:rFonts w:ascii="Arial" w:cs="Arial" w:eastAsia="Arial" w:hAnsi="Arial"/>
          <w:b w:val="false"/>
          <w:bCs w:val="false"/>
          <w:color w:val="333333"/>
          <w:sz w:val="22"/>
          <w:szCs w:val="22"/>
        </w:rPr>
        <w:t xml:space="preserve">About: narrative section, interactive career timeline, philosophy cards, architecture diagram placeholder, certifications</w:t>
      </w:r>
    </w:p>
    <w:p>
      <w:pPr>
        <w:pStyle w:val="ListParagraph"/>
        <w:numPr>
          <w:ilvl w:val="0"/>
          <w:numId w:val="15"/>
        </w:numPr>
        <w:spacing w:after="80" w:line="276"/>
      </w:pPr>
      <w:r>
        <w:rPr>
          <w:rFonts w:ascii="Arial" w:cs="Arial" w:eastAsia="Arial" w:hAnsi="Arial"/>
          <w:b w:val="false"/>
          <w:bCs w:val="false"/>
          <w:color w:val="333333"/>
          <w:sz w:val="22"/>
          <w:szCs w:val="22"/>
        </w:rPr>
        <w:t xml:space="preserve">Portfolio: filterable project grid with category tabs and impact metrics on cards</w:t>
      </w:r>
    </w:p>
    <w:p>
      <w:pPr>
        <w:pStyle w:val="ListParagraph"/>
        <w:numPr>
          <w:ilvl w:val="0"/>
          <w:numId w:val="15"/>
        </w:numPr>
        <w:spacing w:after="80" w:line="276"/>
      </w:pPr>
      <w:r>
        <w:rPr>
          <w:rFonts w:ascii="Arial" w:cs="Arial" w:eastAsia="Arial" w:hAnsi="Arial"/>
          <w:b w:val="false"/>
          <w:bCs w:val="false"/>
          <w:color w:val="333333"/>
          <w:sz w:val="22"/>
          <w:szCs w:val="22"/>
        </w:rPr>
        <w:t xml:space="preserve">Services: 4 pillar cards with descriptions, proof callouts, and CTA</w:t>
      </w:r>
    </w:p>
    <w:p>
      <w:pPr>
        <w:pStyle w:val="ListParagraph"/>
        <w:numPr>
          <w:ilvl w:val="0"/>
          <w:numId w:val="15"/>
        </w:numPr>
        <w:spacing w:after="80" w:line="276"/>
      </w:pPr>
      <w:r>
        <w:rPr>
          <w:rFonts w:ascii="Arial" w:cs="Arial" w:eastAsia="Arial" w:hAnsi="Arial"/>
          <w:b w:val="false"/>
          <w:bCs w:val="false"/>
          <w:color w:val="333333"/>
          <w:sz w:val="22"/>
          <w:szCs w:val="22"/>
        </w:rPr>
        <w:t xml:space="preserve">Case Studies: template page with PAR structure (Problem, Architecture, Result)</w:t>
      </w:r>
    </w:p>
    <w:p>
      <w:pPr>
        <w:pStyle w:val="ListParagraph"/>
        <w:numPr>
          <w:ilvl w:val="0"/>
          <w:numId w:val="15"/>
        </w:numPr>
        <w:spacing w:after="80" w:line="276"/>
      </w:pPr>
      <w:r>
        <w:rPr>
          <w:rFonts w:ascii="Arial" w:cs="Arial" w:eastAsia="Arial" w:hAnsi="Arial"/>
          <w:b w:val="false"/>
          <w:bCs w:val="false"/>
          <w:color w:val="333333"/>
          <w:sz w:val="22"/>
          <w:szCs w:val="22"/>
        </w:rPr>
        <w:t xml:space="preserve">Blog: listing page with category filters, individual post template with inline newsletter signup</w:t>
      </w:r>
    </w:p>
    <w:p>
      <w:pPr>
        <w:pStyle w:val="ListParagraph"/>
        <w:numPr>
          <w:ilvl w:val="0"/>
          <w:numId w:val="15"/>
        </w:numPr>
        <w:spacing w:after="80" w:line="276"/>
      </w:pPr>
      <w:r>
        <w:rPr>
          <w:rFonts w:ascii="Arial" w:cs="Arial" w:eastAsia="Arial" w:hAnsi="Arial"/>
          <w:b w:val="false"/>
          <w:bCs w:val="false"/>
          <w:color w:val="333333"/>
          <w:sz w:val="22"/>
          <w:szCs w:val="22"/>
        </w:rPr>
        <w:t xml:space="preserve">Testimonials: masonry quote grid with company logos</w:t>
      </w:r>
    </w:p>
    <w:p>
      <w:pPr>
        <w:pStyle w:val="ListParagraph"/>
        <w:numPr>
          <w:ilvl w:val="0"/>
          <w:numId w:val="15"/>
        </w:numPr>
        <w:spacing w:after="80" w:line="276"/>
      </w:pPr>
      <w:r>
        <w:rPr>
          <w:rFonts w:ascii="Arial" w:cs="Arial" w:eastAsia="Arial" w:hAnsi="Arial"/>
          <w:b w:val="false"/>
          <w:bCs w:val="false"/>
          <w:color w:val="333333"/>
          <w:sz w:val="22"/>
          <w:szCs w:val="22"/>
        </w:rPr>
        <w:t xml:space="preserve">Resources: lead magnet cards with email capture modals</w:t>
      </w:r>
    </w:p>
    <w:p>
      <w:pPr>
        <w:pStyle w:val="ListParagraph"/>
        <w:numPr>
          <w:ilvl w:val="0"/>
          <w:numId w:val="15"/>
        </w:numPr>
        <w:spacing w:after="80" w:line="276"/>
      </w:pPr>
      <w:r>
        <w:rPr>
          <w:rFonts w:ascii="Arial" w:cs="Arial" w:eastAsia="Arial" w:hAnsi="Arial"/>
          <w:b w:val="false"/>
          <w:bCs w:val="false"/>
          <w:color w:val="333333"/>
          <w:sz w:val="22"/>
          <w:szCs w:val="22"/>
        </w:rPr>
        <w:t xml:space="preserve">Contact: multi-path forms with Calendly embed and conversational form option</w:t>
      </w:r>
    </w:p>
    <w:p>
      <w:pPr>
        <w:pStyle w:val="ListParagraph"/>
        <w:numPr>
          <w:ilvl w:val="0"/>
          <w:numId w:val="15"/>
        </w:numPr>
        <w:spacing w:after="80" w:line="276"/>
      </w:pPr>
      <w:r>
        <w:rPr>
          <w:rFonts w:ascii="Arial" w:cs="Arial" w:eastAsia="Arial" w:hAnsi="Arial"/>
          <w:b w:val="false"/>
          <w:bCs w:val="false"/>
          <w:color w:val="333333"/>
          <w:sz w:val="22"/>
          <w:szCs w:val="22"/>
        </w:rPr>
        <w:t xml:space="preserve">Media &amp; Speaking: speaker bio, topic cards, media kit download, booking form</w:t>
      </w:r>
    </w:p>
    <w:p>
      <w:pPr>
        <w:spacing w:before="340" w:after="160"/>
      </w:pPr>
      <w:r>
        <w:rPr>
          <w:rFonts w:ascii="Arial" w:cs="Arial" w:eastAsia="Arial" w:hAnsi="Arial"/>
          <w:b/>
          <w:bCs/>
          <w:color w:val="0A1628"/>
          <w:sz w:val="28"/>
          <w:szCs w:val="28"/>
        </w:rPr>
        <w:t xml:space="preserve">6.3 Prompting Best Practices for Lovable</w:t>
      </w:r>
    </w:p>
    <w:p>
      <w:pPr>
        <w:spacing w:before="260" w:after="120"/>
      </w:pPr>
      <w:r>
        <w:rPr>
          <w:rFonts w:ascii="Arial" w:cs="Arial" w:eastAsia="Arial" w:hAnsi="Arial"/>
          <w:b/>
          <w:bCs/>
          <w:color w:val="1ABC9C"/>
          <w:sz w:val="24"/>
          <w:szCs w:val="24"/>
        </w:rPr>
        <w:t xml:space="preserve">Be Specific with Values</w:t>
      </w:r>
    </w:p>
    <w:p>
      <w:pPr>
        <w:spacing w:after="120" w:line="276"/>
      </w:pPr>
      <w:r>
        <w:rPr>
          <w:rFonts w:ascii="Arial" w:cs="Arial" w:eastAsia="Arial" w:hAnsi="Arial"/>
          <w:b w:val="false"/>
          <w:bCs w:val="false"/>
          <w:i w:val="false"/>
          <w:iCs w:val="false"/>
          <w:color w:val="333333"/>
          <w:sz w:val="22"/>
          <w:szCs w:val="22"/>
        </w:rPr>
        <w:t xml:space="preserve">Lovable responds best to exact values. Instead of "make it premium," say "use #0F172A background with #C5A55A heading text, 80px padding-y, and a subtle box-shadow with 0 4px 20px rgba(0,0,0,0.3)."</w:t>
      </w:r>
    </w:p>
    <w:p>
      <w:pPr>
        <w:spacing w:before="260" w:after="120"/>
      </w:pPr>
      <w:r>
        <w:rPr>
          <w:rFonts w:ascii="Arial" w:cs="Arial" w:eastAsia="Arial" w:hAnsi="Arial"/>
          <w:b/>
          <w:bCs/>
          <w:color w:val="1ABC9C"/>
          <w:sz w:val="24"/>
          <w:szCs w:val="24"/>
        </w:rPr>
        <w:t xml:space="preserve">Build One Section at a Time</w:t>
      </w:r>
    </w:p>
    <w:p>
      <w:pPr>
        <w:spacing w:after="120" w:line="276"/>
      </w:pPr>
      <w:r>
        <w:rPr>
          <w:rFonts w:ascii="Arial" w:cs="Arial" w:eastAsia="Arial" w:hAnsi="Arial"/>
          <w:b w:val="false"/>
          <w:bCs w:val="false"/>
          <w:i w:val="false"/>
          <w:iCs w:val="false"/>
          <w:color w:val="333333"/>
          <w:sz w:val="22"/>
          <w:szCs w:val="22"/>
        </w:rPr>
        <w:t xml:space="preserve">Prompt the hero section, review, adjust. Then the metrics bar, review, adjust. Iterative prompting produces better results than one-shot prompts.</w:t>
      </w:r>
    </w:p>
    <w:p>
      <w:pPr>
        <w:spacing w:before="260" w:after="120"/>
      </w:pPr>
      <w:r>
        <w:rPr>
          <w:rFonts w:ascii="Arial" w:cs="Arial" w:eastAsia="Arial" w:hAnsi="Arial"/>
          <w:b/>
          <w:bCs/>
          <w:color w:val="1ABC9C"/>
          <w:sz w:val="24"/>
          <w:szCs w:val="24"/>
        </w:rPr>
        <w:t xml:space="preserve">Use Reference Patterns</w:t>
      </w:r>
    </w:p>
    <w:p>
      <w:pPr>
        <w:spacing w:after="120" w:line="276"/>
      </w:pPr>
      <w:r>
        <w:rPr>
          <w:rFonts w:ascii="Arial" w:cs="Arial" w:eastAsia="Arial" w:hAnsi="Arial"/>
          <w:b w:val="false"/>
          <w:bCs w:val="false"/>
          <w:i w:val="false"/>
          <w:iCs w:val="false"/>
          <w:color w:val="333333"/>
          <w:sz w:val="22"/>
          <w:szCs w:val="22"/>
        </w:rPr>
        <w:t xml:space="preserve">"Use a vertical timeline like Linear's changelog" or "Use a card grid like Stripe's features section." Lovable understands these references.</w:t>
      </w:r>
    </w:p>
    <w:p>
      <w:pPr>
        <w:spacing w:before="260" w:after="120"/>
      </w:pPr>
      <w:r>
        <w:rPr>
          <w:rFonts w:ascii="Arial" w:cs="Arial" w:eastAsia="Arial" w:hAnsi="Arial"/>
          <w:b/>
          <w:bCs/>
          <w:color w:val="1ABC9C"/>
          <w:sz w:val="24"/>
          <w:szCs w:val="24"/>
        </w:rPr>
        <w:t xml:space="preserve">Request Specific Components</w:t>
      </w:r>
    </w:p>
    <w:p>
      <w:pPr>
        <w:spacing w:after="120" w:line="276"/>
      </w:pPr>
      <w:r>
        <w:rPr>
          <w:rFonts w:ascii="Arial" w:cs="Arial" w:eastAsia="Arial" w:hAnsi="Arial"/>
          <w:b w:val="false"/>
          <w:bCs w:val="false"/>
          <w:i w:val="false"/>
          <w:iCs w:val="false"/>
          <w:color w:val="333333"/>
          <w:sz w:val="22"/>
          <w:szCs w:val="22"/>
        </w:rPr>
        <w:t xml:space="preserve">Example component prompts for Lovable:</w:t>
      </w:r>
    </w:p>
    <w:p>
      <w:pPr>
        <w:pStyle w:val="ListParagraph"/>
        <w:numPr>
          <w:ilvl w:val="0"/>
          <w:numId w:val="3"/>
        </w:numPr>
        <w:spacing w:after="80" w:line="276"/>
      </w:pPr>
      <w:r>
        <w:rPr>
          <w:rFonts w:ascii="Arial" w:cs="Arial" w:eastAsia="Arial" w:hAnsi="Arial"/>
          <w:b w:val="false"/>
          <w:bCs w:val="false"/>
          <w:color w:val="333333"/>
          <w:sz w:val="22"/>
          <w:szCs w:val="22"/>
        </w:rPr>
        <w:t xml:space="preserve">"Generate a HeroSection component with a typed text animation cycling through 3 titles."</w:t>
      </w:r>
    </w:p>
    <w:p>
      <w:pPr>
        <w:pStyle w:val="ListParagraph"/>
        <w:numPr>
          <w:ilvl w:val="0"/>
          <w:numId w:val="3"/>
        </w:numPr>
        <w:spacing w:after="80" w:line="276"/>
      </w:pPr>
      <w:r>
        <w:rPr>
          <w:rFonts w:ascii="Arial" w:cs="Arial" w:eastAsia="Arial" w:hAnsi="Arial"/>
          <w:b w:val="false"/>
          <w:bCs w:val="false"/>
          <w:color w:val="333333"/>
          <w:sz w:val="22"/>
          <w:szCs w:val="22"/>
        </w:rPr>
        <w:t xml:space="preserve">"Generate a TechStackMarquee component with horizontally scrolling logos."</w:t>
      </w:r>
    </w:p>
    <w:p>
      <w:pPr>
        <w:pStyle w:val="ListParagraph"/>
        <w:numPr>
          <w:ilvl w:val="0"/>
          <w:numId w:val="3"/>
        </w:numPr>
        <w:spacing w:after="80" w:line="276"/>
      </w:pPr>
      <w:r>
        <w:rPr>
          <w:rFonts w:ascii="Arial" w:cs="Arial" w:eastAsia="Arial" w:hAnsi="Arial"/>
          <w:b w:val="false"/>
          <w:bCs w:val="false"/>
          <w:color w:val="333333"/>
          <w:sz w:val="22"/>
          <w:szCs w:val="22"/>
        </w:rPr>
        <w:t xml:space="preserve">"Generate a MetricCounter component that counts up from 0 on scroll into view."</w:t>
      </w:r>
    </w:p>
    <w:p>
      <w:pPr>
        <w:pStyle w:val="ListParagraph"/>
        <w:numPr>
          <w:ilvl w:val="0"/>
          <w:numId w:val="3"/>
        </w:numPr>
        <w:spacing w:after="80" w:line="276"/>
      </w:pPr>
      <w:r>
        <w:rPr>
          <w:rFonts w:ascii="Arial" w:cs="Arial" w:eastAsia="Arial" w:hAnsi="Arial"/>
          <w:b w:val="false"/>
          <w:bCs w:val="false"/>
          <w:color w:val="333333"/>
          <w:sz w:val="22"/>
          <w:szCs w:val="22"/>
        </w:rPr>
        <w:t xml:space="preserve">"Generate a ProjectCard component with hover lift and category tag badges."</w:t>
      </w:r>
    </w:p>
    <w:p>
      <w:pPr>
        <w:spacing w:before="260" w:after="120"/>
      </w:pPr>
      <w:r>
        <w:rPr>
          <w:rFonts w:ascii="Arial" w:cs="Arial" w:eastAsia="Arial" w:hAnsi="Arial"/>
          <w:b/>
          <w:bCs/>
          <w:color w:val="1ABC9C"/>
          <w:sz w:val="24"/>
          <w:szCs w:val="24"/>
        </w:rPr>
        <w:t xml:space="preserve">Responsive Instructions</w:t>
      </w:r>
    </w:p>
    <w:p>
      <w:pPr>
        <w:spacing w:after="120" w:line="276"/>
      </w:pPr>
      <w:r>
        <w:rPr>
          <w:rFonts w:ascii="Arial" w:cs="Arial" w:eastAsia="Arial" w:hAnsi="Arial"/>
          <w:b w:val="false"/>
          <w:bCs w:val="false"/>
          <w:i w:val="false"/>
          <w:iCs w:val="false"/>
          <w:color w:val="333333"/>
          <w:sz w:val="22"/>
          <w:szCs w:val="22"/>
        </w:rPr>
        <w:t xml:space="preserve">"Ensure the grid layout in Case Studies collapses from 3 columns on desktop to 1 column on mobile, with optimized padding and font sizes."</w:t>
      </w:r>
    </w:p>
    <w:p>
      <w:pPr>
        <w:spacing w:before="340" w:after="160"/>
      </w:pPr>
      <w:r>
        <w:rPr>
          <w:rFonts w:ascii="Arial" w:cs="Arial" w:eastAsia="Arial" w:hAnsi="Arial"/>
          <w:b/>
          <w:bCs/>
          <w:color w:val="0A1628"/>
          <w:sz w:val="28"/>
          <w:szCs w:val="28"/>
        </w:rPr>
        <w:t xml:space="preserve">6.4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78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8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Calendly</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calls and consultation booking</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 inline widget on Contact and Case Study pages</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Supabase</w:t>
            </w:r>
          </w:p>
        </w:tc>
        <w:tc>
          <w:tcPr>
            <w:tcW w:type="dxa" w:w="37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capture, form submissions, blog CMS</w:t>
            </w:r>
          </w:p>
        </w:tc>
        <w:tc>
          <w:tcPr>
            <w:tcW w:type="dxa" w:w="37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 with Lovable. Create tables: leads, subscribers, posts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Google Analytics 4</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Visitor tracking and conversion funnels</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GA4 script in Lovable project settings</w:t>
            </w:r>
          </w:p>
        </w:tc>
      </w:tr>
      <w:tr>
        <w:tc>
          <w:tcPr>
            <w:tcW w:type="dxa" w:w="18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Resend</w:t>
            </w:r>
          </w:p>
        </w:tc>
        <w:tc>
          <w:tcPr>
            <w:tcW w:type="dxa" w:w="37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Newsletter delivery ("The Data Signal")</w:t>
            </w:r>
          </w:p>
        </w:tc>
        <w:tc>
          <w:tcPr>
            <w:tcW w:type="dxa" w:w="37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integration via Supabase edge functions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n8n / Make</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lead routing and notifications</w:t>
            </w:r>
          </w:p>
        </w:tc>
        <w:tc>
          <w:tcPr>
            <w:tcW w:type="dxa" w:w="37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Webhook from Supabase on form submission</w:t>
            </w:r>
          </w:p>
        </w:tc>
      </w:tr>
    </w:tbl>
    <w:p>
      <w:pPr>
        <w:spacing w:before="260" w:after="120"/>
      </w:pPr>
      <w:r>
        <w:rPr>
          <w:rFonts w:ascii="Arial" w:cs="Arial" w:eastAsia="Arial" w:hAnsi="Arial"/>
          <w:b/>
          <w:bCs/>
          <w:color w:val="1ABC9C"/>
          <w:sz w:val="24"/>
          <w:szCs w:val="24"/>
        </w:rPr>
        <w:t xml:space="preserve">Custom Domain</w:t>
      </w:r>
    </w:p>
    <w:p>
      <w:pPr>
        <w:spacing w:after="120" w:line="276"/>
      </w:pPr>
      <w:r>
        <w:rPr>
          <w:rFonts w:ascii="Arial" w:cs="Arial" w:eastAsia="Arial" w:hAnsi="Arial"/>
          <w:b w:val="false"/>
          <w:bCs w:val="false"/>
          <w:i w:val="false"/>
          <w:iCs w:val="false"/>
          <w:color w:val="333333"/>
          <w:sz w:val="22"/>
          <w:szCs w:val="22"/>
        </w:rPr>
        <w:t xml:space="preserve">Register hamedelbhrawy.com (or .dev / .io). Connect in Lovable settings (handles SSL automatically). Alternative: export the code and deploy to Vercel or Netlify for more control and better performance.</w:t>
      </w:r>
    </w:p>
    <w:p>
      <w:r>
        <w:br w:type="page"/>
      </w:r>
    </w:p>
    <w:p>
      <w:pPr>
        <w:spacing w:before="420" w:after="200"/>
      </w:pPr>
      <w:r>
        <w:rPr>
          <w:rFonts w:ascii="Arial" w:cs="Arial" w:eastAsia="Arial" w:hAnsi="Arial"/>
          <w:b/>
          <w:bCs/>
          <w:color w:val="0A1628"/>
          <w:sz w:val="36"/>
          <w:szCs w:val="36"/>
        </w:rPr>
        <w:t xml:space="preserve">7. AUTHORITY &amp; CREDIBILITY ENGINE</w:t>
      </w:r>
    </w:p>
    <w:p>
      <w:pPr>
        <w:pBdr>
          <w:bottom w:val="single" w:color="C5A55A" w:sz="4" w:space="1"/>
        </w:pBdr>
        <w:spacing w:before="200" w:after="200"/>
      </w:pPr>
    </w:p>
    <w:p>
      <w:pPr>
        <w:spacing w:after="120" w:line="276"/>
      </w:pPr>
      <w:r>
        <w:rPr>
          <w:rFonts w:ascii="Arial" w:cs="Arial" w:eastAsia="Arial" w:hAnsi="Arial"/>
          <w:b w:val="false"/>
          <w:bCs w:val="false"/>
          <w:i w:val="false"/>
          <w:iCs w:val="false"/>
          <w:color w:val="333333"/>
          <w:sz w:val="22"/>
          <w:szCs w:val="22"/>
        </w:rPr>
        <w:t xml:space="preserve">Authority is not claimed; it is demonstrated. Every page element should provide evidence, not assertions.</w:t>
      </w:r>
    </w:p>
    <w:p>
      <w:pPr>
        <w:spacing w:before="340" w:after="160"/>
      </w:pPr>
      <w:r>
        <w:rPr>
          <w:rFonts w:ascii="Arial" w:cs="Arial" w:eastAsia="Arial" w:hAnsi="Arial"/>
          <w:b/>
          <w:bCs/>
          <w:color w:val="0A1628"/>
          <w:sz w:val="28"/>
          <w:szCs w:val="28"/>
        </w:rPr>
        <w:t xml:space="preserve">7.1 Quantified Impact Metrics (Site-Wide)</w:t>
      </w:r>
    </w:p>
    <w:p>
      <w:pPr>
        <w:spacing w:after="120" w:line="276"/>
      </w:pPr>
      <w:r>
        <w:rPr>
          <w:rFonts w:ascii="Arial" w:cs="Arial" w:eastAsia="Arial" w:hAnsi="Arial"/>
          <w:b w:val="false"/>
          <w:bCs w:val="false"/>
          <w:i w:val="false"/>
          <w:iCs w:val="false"/>
          <w:color w:val="333333"/>
          <w:sz w:val="22"/>
          <w:szCs w:val="22"/>
        </w:rPr>
        <w:t xml:space="preserve">These numbers appear on the homepage, portfolio cards, case studies, and services page. They are your visual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12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Where to Display</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259x</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performance improvement via ClickHouse migration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Case Study</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$80K</w:t>
            </w:r>
          </w:p>
        </w:tc>
        <w:tc>
          <w:tcPr>
            <w:tcW w:type="dxa" w:w="46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cost savings from automation and tool consolidation</w:t>
            </w:r>
          </w:p>
        </w:tc>
        <w:tc>
          <w:tcPr>
            <w:tcW w:type="dxa" w:w="312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Services</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2.7M</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 records unified across D365, Salesforce, OTO</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Case Study</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353</w:t>
            </w:r>
          </w:p>
        </w:tc>
        <w:tc>
          <w:tcPr>
            <w:tcW w:type="dxa" w:w="46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DAX measures written in production across 4 companies</w:t>
            </w:r>
          </w:p>
        </w:tc>
        <w:tc>
          <w:tcPr>
            <w:tcW w:type="dxa" w:w="312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About</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32</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dbt models in the production Medallion Lakehouse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Case Study</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1,200+</w:t>
            </w:r>
          </w:p>
        </w:tc>
        <w:tc>
          <w:tcPr>
            <w:tcW w:type="dxa" w:w="46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stores monitored in real-time during Ramadan</w:t>
            </w:r>
          </w:p>
        </w:tc>
        <w:tc>
          <w:tcPr>
            <w:tcW w:type="dxa" w:w="312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Case Study</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6-person</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team built and led from scratch</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 Services</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30+</w:t>
            </w:r>
          </w:p>
        </w:tc>
        <w:tc>
          <w:tcPr>
            <w:tcW w:type="dxa" w:w="468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Reports built across Samsung, Huawei, EAI, Deraah</w:t>
            </w:r>
          </w:p>
        </w:tc>
        <w:tc>
          <w:tcPr>
            <w:tcW w:type="dxa" w:w="312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w:t>
            </w:r>
          </w:p>
        </w:tc>
      </w:tr>
    </w:tbl>
    <w:p>
      <w:pPr>
        <w:spacing w:before="340" w:after="160"/>
      </w:pPr>
      <w:r>
        <w:rPr>
          <w:rFonts w:ascii="Arial" w:cs="Arial" w:eastAsia="Arial" w:hAnsi="Arial"/>
          <w:b/>
          <w:bCs/>
          <w:color w:val="0A1628"/>
          <w:sz w:val="28"/>
          <w:szCs w:val="28"/>
        </w:rPr>
        <w:t xml:space="preserve">7.2 Architecture Diagram as Proof</w:t>
      </w:r>
    </w:p>
    <w:p>
      <w:pPr>
        <w:spacing w:after="120" w:line="276"/>
      </w:pPr>
      <w:r>
        <w:rPr>
          <w:rFonts w:ascii="Arial" w:cs="Arial" w:eastAsia="Arial" w:hAnsi="Arial"/>
          <w:b w:val="false"/>
          <w:bCs w:val="false"/>
          <w:i w:val="false"/>
          <w:iCs w:val="false"/>
          <w:color w:val="333333"/>
          <w:sz w:val="22"/>
          <w:szCs w:val="22"/>
        </w:rPr>
        <w:t xml:space="preserve">Create one high-quality, custom architecture diagram showing your end-to-end platform: data sources &gt; Airbyte (ELT) &gt; ClickHouse (storage) &gt; dbt (transformation) &gt; Airflow (orchestration) &gt; Prometheus/Grafana (monitoring) &gt; Power BI (visualization). This diagram appears on the About page and as a downloadable resource. It proves you think at the platform level, not just the dashboard level.</w:t>
      </w:r>
    </w:p>
    <w:p>
      <w:pPr>
        <w:spacing w:before="340" w:after="160"/>
      </w:pPr>
      <w:r>
        <w:rPr>
          <w:rFonts w:ascii="Arial" w:cs="Arial" w:eastAsia="Arial" w:hAnsi="Arial"/>
          <w:b/>
          <w:bCs/>
          <w:color w:val="0A1628"/>
          <w:sz w:val="28"/>
          <w:szCs w:val="28"/>
        </w:rPr>
        <w:t xml:space="preserve">7.3 Trust Signal Placement</w:t>
      </w:r>
    </w:p>
    <w:p>
      <w:pPr>
        <w:spacing w:after="120" w:line="276"/>
      </w:pPr>
      <w:r>
        <w:rPr>
          <w:rFonts w:ascii="Arial" w:cs="Arial" w:eastAsia="Arial" w:hAnsi="Arial"/>
          <w:b w:val="false"/>
          <w:bCs w:val="false"/>
          <w:i w:val="false"/>
          <w:iCs w:val="false"/>
          <w:color w:val="333333"/>
          <w:sz w:val="22"/>
          <w:szCs w:val="22"/>
        </w:rPr>
        <w:t xml:space="preserve">Distribute trust signals across the site, not just on a testimonials page:</w:t>
      </w:r>
    </w:p>
    <w:p>
      <w:pPr>
        <w:pStyle w:val="ListParagraph"/>
        <w:numPr>
          <w:ilvl w:val="0"/>
          <w:numId w:val="4"/>
        </w:numPr>
        <w:spacing w:after="80" w:line="276"/>
      </w:pPr>
      <w:r>
        <w:rPr>
          <w:rFonts w:ascii="Arial" w:cs="Arial" w:eastAsia="Arial" w:hAnsi="Arial"/>
          <w:b w:val="false"/>
          <w:bCs w:val="false"/>
          <w:color w:val="333333"/>
          <w:sz w:val="22"/>
          <w:szCs w:val="22"/>
        </w:rPr>
        <w:t xml:space="preserve">Homepage: Company logos + headline metric + one testimonial quote + tech stack marquee</w:t>
      </w:r>
    </w:p>
    <w:p>
      <w:pPr>
        <w:pStyle w:val="ListParagraph"/>
        <w:numPr>
          <w:ilvl w:val="0"/>
          <w:numId w:val="4"/>
        </w:numPr>
        <w:spacing w:after="80" w:line="276"/>
      </w:pPr>
      <w:r>
        <w:rPr>
          <w:rFonts w:ascii="Arial" w:cs="Arial" w:eastAsia="Arial" w:hAnsi="Arial"/>
          <w:b w:val="false"/>
          <w:bCs w:val="false"/>
          <w:color w:val="333333"/>
          <w:sz w:val="22"/>
          <w:szCs w:val="22"/>
        </w:rPr>
        <w:t xml:space="preserve">About: PL-300 badge + career timeline with company logos + architecture diagram</w:t>
      </w:r>
    </w:p>
    <w:p>
      <w:pPr>
        <w:pStyle w:val="ListParagraph"/>
        <w:numPr>
          <w:ilvl w:val="0"/>
          <w:numId w:val="4"/>
        </w:numPr>
        <w:spacing w:after="80" w:line="276"/>
      </w:pPr>
      <w:r>
        <w:rPr>
          <w:rFonts w:ascii="Arial" w:cs="Arial" w:eastAsia="Arial" w:hAnsi="Arial"/>
          <w:b w:val="false"/>
          <w:bCs w:val="false"/>
          <w:color w:val="333333"/>
          <w:sz w:val="22"/>
          <w:szCs w:val="22"/>
        </w:rPr>
        <w:t xml:space="preserve">Services: "Proven at Deraah" callout boxes with specific results per service</w:t>
      </w:r>
    </w:p>
    <w:p>
      <w:pPr>
        <w:pStyle w:val="ListParagraph"/>
        <w:numPr>
          <w:ilvl w:val="0"/>
          <w:numId w:val="4"/>
        </w:numPr>
        <w:spacing w:after="80" w:line="276"/>
      </w:pPr>
      <w:r>
        <w:rPr>
          <w:rFonts w:ascii="Arial" w:cs="Arial" w:eastAsia="Arial" w:hAnsi="Arial"/>
          <w:b w:val="false"/>
          <w:bCs w:val="false"/>
          <w:color w:val="333333"/>
          <w:sz w:val="22"/>
          <w:szCs w:val="22"/>
        </w:rPr>
        <w:t xml:space="preserve">Portfolio: Impact metrics on every project card</w:t>
      </w:r>
    </w:p>
    <w:p>
      <w:pPr>
        <w:pStyle w:val="ListParagraph"/>
        <w:numPr>
          <w:ilvl w:val="0"/>
          <w:numId w:val="4"/>
        </w:numPr>
        <w:spacing w:after="80" w:line="276"/>
      </w:pPr>
      <w:r>
        <w:rPr>
          <w:rFonts w:ascii="Arial" w:cs="Arial" w:eastAsia="Arial" w:hAnsi="Arial"/>
          <w:b w:val="false"/>
          <w:bCs w:val="false"/>
          <w:color w:val="333333"/>
          <w:sz w:val="22"/>
          <w:szCs w:val="22"/>
        </w:rPr>
        <w:t xml:space="preserve">Case Studies: Before/after comparisons with hard numbers + architecture visuals</w:t>
      </w:r>
    </w:p>
    <w:p>
      <w:pPr>
        <w:pStyle w:val="ListParagraph"/>
        <w:numPr>
          <w:ilvl w:val="0"/>
          <w:numId w:val="4"/>
        </w:numPr>
        <w:spacing w:after="80" w:line="276"/>
      </w:pPr>
      <w:r>
        <w:rPr>
          <w:rFonts w:ascii="Arial" w:cs="Arial" w:eastAsia="Arial" w:hAnsi="Arial"/>
          <w:b w:val="false"/>
          <w:bCs w:val="false"/>
          <w:color w:val="333333"/>
          <w:sz w:val="22"/>
          <w:szCs w:val="22"/>
        </w:rPr>
        <w:t xml:space="preserve">Blog: Consistent publishing cadence signals active expertise (weekly posts)</w:t>
      </w:r>
    </w:p>
    <w:p>
      <w:pPr>
        <w:pStyle w:val="ListParagraph"/>
        <w:numPr>
          <w:ilvl w:val="0"/>
          <w:numId w:val="4"/>
        </w:numPr>
        <w:spacing w:after="80" w:line="276"/>
      </w:pPr>
      <w:r>
        <w:rPr>
          <w:rFonts w:ascii="Arial" w:cs="Arial" w:eastAsia="Arial" w:hAnsi="Arial"/>
          <w:b w:val="false"/>
          <w:bCs w:val="false"/>
          <w:color w:val="333333"/>
          <w:sz w:val="22"/>
          <w:szCs w:val="22"/>
        </w:rPr>
        <w:t xml:space="preserve">Contact: "Trusted by" logo strip above the contact form</w:t>
      </w:r>
    </w:p>
    <w:p>
      <w:pPr>
        <w:spacing w:before="340" w:after="160"/>
      </w:pPr>
      <w:r>
        <w:rPr>
          <w:rFonts w:ascii="Arial" w:cs="Arial" w:eastAsia="Arial" w:hAnsi="Arial"/>
          <w:b/>
          <w:bCs/>
          <w:color w:val="0A1628"/>
          <w:sz w:val="28"/>
          <w:szCs w:val="28"/>
        </w:rPr>
        <w:t xml:space="preserve">7.4 Thought Leadership Signals</w:t>
      </w:r>
    </w:p>
    <w:p>
      <w:pPr>
        <w:pStyle w:val="ListParagraph"/>
        <w:numPr>
          <w:ilvl w:val="0"/>
          <w:numId w:val="5"/>
        </w:numPr>
        <w:spacing w:after="80" w:line="276"/>
      </w:pPr>
      <w:r>
        <w:rPr>
          <w:rFonts w:ascii="Arial" w:cs="Arial" w:eastAsia="Arial" w:hAnsi="Arial"/>
          <w:b w:val="false"/>
          <w:bCs w:val="false"/>
          <w:color w:val="333333"/>
          <w:sz w:val="22"/>
          <w:szCs w:val="22"/>
        </w:rPr>
        <w:t xml:space="preserve">100-post LinkedIn series (announce prominently on blog and homepage)</w:t>
      </w:r>
    </w:p>
    <w:p>
      <w:pPr>
        <w:pStyle w:val="ListParagraph"/>
        <w:numPr>
          <w:ilvl w:val="0"/>
          <w:numId w:val="5"/>
        </w:numPr>
        <w:spacing w:after="80" w:line="276"/>
      </w:pPr>
      <w:r>
        <w:rPr>
          <w:rFonts w:ascii="Arial" w:cs="Arial" w:eastAsia="Arial" w:hAnsi="Arial"/>
          <w:b w:val="false"/>
          <w:bCs w:val="false"/>
          <w:color w:val="333333"/>
          <w:sz w:val="22"/>
          <w:szCs w:val="22"/>
        </w:rPr>
        <w:t xml:space="preserve">Blog articles with original frameworks, custom diagrams, and code examples</w:t>
      </w:r>
    </w:p>
    <w:p>
      <w:pPr>
        <w:pStyle w:val="ListParagraph"/>
        <w:numPr>
          <w:ilvl w:val="0"/>
          <w:numId w:val="5"/>
        </w:numPr>
        <w:spacing w:after="80" w:line="276"/>
      </w:pPr>
      <w:r>
        <w:rPr>
          <w:rFonts w:ascii="Arial" w:cs="Arial" w:eastAsia="Arial" w:hAnsi="Arial"/>
          <w:b w:val="false"/>
          <w:bCs w:val="false"/>
          <w:color w:val="333333"/>
          <w:sz w:val="22"/>
          <w:szCs w:val="22"/>
        </w:rPr>
        <w:t xml:space="preserve">Downloadable resources (checklists, templates, frameworks)</w:t>
      </w:r>
    </w:p>
    <w:p>
      <w:pPr>
        <w:pStyle w:val="ListParagraph"/>
        <w:numPr>
          <w:ilvl w:val="0"/>
          <w:numId w:val="5"/>
        </w:numPr>
        <w:spacing w:after="80" w:line="276"/>
      </w:pPr>
      <w:r>
        <w:rPr>
          <w:rFonts w:ascii="Arial" w:cs="Arial" w:eastAsia="Arial" w:hAnsi="Arial"/>
          <w:b w:val="false"/>
          <w:bCs w:val="false"/>
          <w:color w:val="333333"/>
          <w:sz w:val="22"/>
          <w:szCs w:val="22"/>
        </w:rPr>
        <w:t xml:space="preserve">Open-source GitHub repositories with real project code and professional READMEs</w:t>
      </w:r>
    </w:p>
    <w:p>
      <w:pPr>
        <w:pStyle w:val="ListParagraph"/>
        <w:numPr>
          <w:ilvl w:val="0"/>
          <w:numId w:val="5"/>
        </w:numPr>
        <w:spacing w:after="80" w:line="276"/>
      </w:pPr>
      <w:r>
        <w:rPr>
          <w:rFonts w:ascii="Arial" w:cs="Arial" w:eastAsia="Arial" w:hAnsi="Arial"/>
          <w:b w:val="false"/>
          <w:bCs w:val="false"/>
          <w:color w:val="333333"/>
          <w:sz w:val="22"/>
          <w:szCs w:val="22"/>
        </w:rPr>
        <w:t xml:space="preserve">Newsletter ("The Data Signal") with curated industry insights</w:t>
      </w:r>
    </w:p>
    <w:p>
      <w:r>
        <w:br w:type="page"/>
      </w:r>
    </w:p>
    <w:p>
      <w:pPr>
        <w:spacing w:before="420" w:after="200"/>
      </w:pPr>
      <w:r>
        <w:rPr>
          <w:rFonts w:ascii="Arial" w:cs="Arial" w:eastAsia="Arial" w:hAnsi="Arial"/>
          <w:b/>
          <w:bCs/>
          <w:color w:val="0A1628"/>
          <w:sz w:val="36"/>
          <w:szCs w:val="36"/>
        </w:rPr>
        <w:t xml:space="preserve">8. SEO &amp; DISCOVERABILITY STRATEGY</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8.1 Keyword Strategy (3 Tiers)</w:t>
      </w:r>
    </w:p>
    <w:p>
      <w:pPr>
        <w:spacing w:before="260" w:after="120"/>
      </w:pPr>
      <w:r>
        <w:rPr>
          <w:rFonts w:ascii="Arial" w:cs="Arial" w:eastAsia="Arial" w:hAnsi="Arial"/>
          <w:b/>
          <w:bCs/>
          <w:color w:val="1ABC9C"/>
          <w:sz w:val="24"/>
          <w:szCs w:val="24"/>
        </w:rPr>
        <w:t xml:space="preserve">Tier 1: Brand Keywords</w:t>
      </w:r>
    </w:p>
    <w:p>
      <w:pPr>
        <w:spacing w:after="120" w:line="276"/>
      </w:pPr>
      <w:r>
        <w:rPr>
          <w:rFonts w:ascii="Arial" w:cs="Arial" w:eastAsia="Arial" w:hAnsi="Arial"/>
          <w:b w:val="false"/>
          <w:bCs w:val="false"/>
          <w:i w:val="false"/>
          <w:iCs w:val="false"/>
          <w:color w:val="333333"/>
          <w:sz w:val="22"/>
          <w:szCs w:val="22"/>
        </w:rPr>
        <w:t xml:space="preserve">"Hamed Elbhrawy" / "Hamed Elbhrawy portfolio" / "Hamed Elbhrawy BI architect". Goal: dominate the first page of Google for your name.</w:t>
      </w:r>
    </w:p>
    <w:p>
      <w:pPr>
        <w:spacing w:before="260" w:after="120"/>
      </w:pPr>
      <w:r>
        <w:rPr>
          <w:rFonts w:ascii="Arial" w:cs="Arial" w:eastAsia="Arial" w:hAnsi="Arial"/>
          <w:b/>
          <w:bCs/>
          <w:color w:val="1ABC9C"/>
          <w:sz w:val="24"/>
          <w:szCs w:val="24"/>
        </w:rPr>
        <w:t xml:space="preserve">Tier 2: Role + Geography Keywords</w:t>
      </w:r>
    </w:p>
    <w:p>
      <w:pPr>
        <w:pStyle w:val="ListParagraph"/>
        <w:numPr>
          <w:ilvl w:val="0"/>
          <w:numId w:val="6"/>
        </w:numPr>
        <w:spacing w:after="80" w:line="276"/>
      </w:pPr>
      <w:r>
        <w:rPr>
          <w:rFonts w:ascii="Arial" w:cs="Arial" w:eastAsia="Arial" w:hAnsi="Arial"/>
          <w:b w:val="false"/>
          <w:bCs w:val="false"/>
          <w:color w:val="333333"/>
          <w:sz w:val="22"/>
          <w:szCs w:val="22"/>
        </w:rPr>
        <w:t xml:space="preserve">"Data Platform Architect Riyadh" / "BI Architect Saudi Arabia"</w:t>
      </w:r>
    </w:p>
    <w:p>
      <w:pPr>
        <w:pStyle w:val="ListParagraph"/>
        <w:numPr>
          <w:ilvl w:val="0"/>
          <w:numId w:val="6"/>
        </w:numPr>
        <w:spacing w:after="80" w:line="276"/>
      </w:pPr>
      <w:r>
        <w:rPr>
          <w:rFonts w:ascii="Arial" w:cs="Arial" w:eastAsia="Arial" w:hAnsi="Arial"/>
          <w:b w:val="false"/>
          <w:bCs w:val="false"/>
          <w:color w:val="333333"/>
          <w:sz w:val="22"/>
          <w:szCs w:val="22"/>
        </w:rPr>
        <w:t xml:space="preserve">"Power BI consultant Saudi" / "Data warehouse architect MENA"</w:t>
      </w:r>
    </w:p>
    <w:p>
      <w:pPr>
        <w:pStyle w:val="ListParagraph"/>
        <w:numPr>
          <w:ilvl w:val="0"/>
          <w:numId w:val="6"/>
        </w:numPr>
        <w:spacing w:after="80" w:line="276"/>
      </w:pPr>
      <w:r>
        <w:rPr>
          <w:rFonts w:ascii="Arial" w:cs="Arial" w:eastAsia="Arial" w:hAnsi="Arial"/>
          <w:b w:val="false"/>
          <w:bCs w:val="false"/>
          <w:color w:val="333333"/>
          <w:sz w:val="22"/>
          <w:szCs w:val="22"/>
        </w:rPr>
        <w:t xml:space="preserve">"ClickHouse migration consultant" / "Medallion architecture consultant"</w:t>
      </w:r>
    </w:p>
    <w:p>
      <w:pPr>
        <w:pStyle w:val="ListParagraph"/>
        <w:numPr>
          <w:ilvl w:val="0"/>
          <w:numId w:val="6"/>
        </w:numPr>
        <w:spacing w:after="80" w:line="276"/>
      </w:pPr>
      <w:r>
        <w:rPr>
          <w:rFonts w:ascii="Arial" w:cs="Arial" w:eastAsia="Arial" w:hAnsi="Arial"/>
          <w:b w:val="false"/>
          <w:bCs w:val="false"/>
          <w:color w:val="333333"/>
          <w:sz w:val="22"/>
          <w:szCs w:val="22"/>
        </w:rPr>
        <w:t xml:space="preserve">"Modern data stack implementation" / "Analytics engineering consultant"</w:t>
      </w:r>
    </w:p>
    <w:p>
      <w:pPr>
        <w:spacing w:before="260" w:after="120"/>
      </w:pPr>
      <w:r>
        <w:rPr>
          <w:rFonts w:ascii="Arial" w:cs="Arial" w:eastAsia="Arial" w:hAnsi="Arial"/>
          <w:b/>
          <w:bCs/>
          <w:color w:val="1ABC9C"/>
          <w:sz w:val="24"/>
          <w:szCs w:val="24"/>
        </w:rPr>
        <w:t xml:space="preserve">Tier 3: Topic Keywords (Blog-Driven, Long-Tail)</w:t>
      </w:r>
    </w:p>
    <w:p>
      <w:pPr>
        <w:pStyle w:val="ListParagraph"/>
        <w:numPr>
          <w:ilvl w:val="0"/>
          <w:numId w:val="7"/>
        </w:numPr>
        <w:spacing w:after="80" w:line="276"/>
      </w:pPr>
      <w:r>
        <w:rPr>
          <w:rFonts w:ascii="Arial" w:cs="Arial" w:eastAsia="Arial" w:hAnsi="Arial"/>
          <w:b w:val="false"/>
          <w:bCs w:val="false"/>
          <w:color w:val="333333"/>
          <w:sz w:val="22"/>
          <w:szCs w:val="22"/>
        </w:rPr>
        <w:t xml:space="preserve">"Medallion architecture Power BI" / "DAX CALCULATE tutorial"</w:t>
      </w:r>
    </w:p>
    <w:p>
      <w:pPr>
        <w:pStyle w:val="ListParagraph"/>
        <w:numPr>
          <w:ilvl w:val="0"/>
          <w:numId w:val="7"/>
        </w:numPr>
        <w:spacing w:after="80" w:line="276"/>
      </w:pPr>
      <w:r>
        <w:rPr>
          <w:rFonts w:ascii="Arial" w:cs="Arial" w:eastAsia="Arial" w:hAnsi="Arial"/>
          <w:b w:val="false"/>
          <w:bCs w:val="false"/>
          <w:color w:val="333333"/>
          <w:sz w:val="22"/>
          <w:szCs w:val="22"/>
        </w:rPr>
        <w:t xml:space="preserve">"ClickHouse performance tuning" / "dbt enterprise data warehouse"</w:t>
      </w:r>
    </w:p>
    <w:p>
      <w:pPr>
        <w:pStyle w:val="ListParagraph"/>
        <w:numPr>
          <w:ilvl w:val="0"/>
          <w:numId w:val="7"/>
        </w:numPr>
        <w:spacing w:after="80" w:line="276"/>
      </w:pPr>
      <w:r>
        <w:rPr>
          <w:rFonts w:ascii="Arial" w:cs="Arial" w:eastAsia="Arial" w:hAnsi="Arial"/>
          <w:b w:val="false"/>
          <w:bCs w:val="false"/>
          <w:color w:val="333333"/>
          <w:sz w:val="22"/>
          <w:szCs w:val="22"/>
        </w:rPr>
        <w:t xml:space="preserve">"Hijri Gregorian calendar Power BI" / "SDAIA PDPL compliance"</w:t>
      </w:r>
    </w:p>
    <w:p>
      <w:pPr>
        <w:pStyle w:val="ListParagraph"/>
        <w:numPr>
          <w:ilvl w:val="0"/>
          <w:numId w:val="7"/>
        </w:numPr>
        <w:spacing w:after="80" w:line="276"/>
      </w:pPr>
      <w:r>
        <w:rPr>
          <w:rFonts w:ascii="Arial" w:cs="Arial" w:eastAsia="Arial" w:hAnsi="Arial"/>
          <w:b w:val="false"/>
          <w:bCs w:val="false"/>
          <w:color w:val="333333"/>
          <w:sz w:val="22"/>
          <w:szCs w:val="22"/>
        </w:rPr>
        <w:t xml:space="preserve">"How to design a modern data platform" / "Airflow for data engineering"</w:t>
      </w:r>
    </w:p>
    <w:p>
      <w:pPr>
        <w:pStyle w:val="ListParagraph"/>
        <w:numPr>
          <w:ilvl w:val="0"/>
          <w:numId w:val="7"/>
        </w:numPr>
        <w:spacing w:after="80" w:line="276"/>
      </w:pPr>
      <w:r>
        <w:rPr>
          <w:rFonts w:ascii="Arial" w:cs="Arial" w:eastAsia="Arial" w:hAnsi="Arial"/>
          <w:b w:val="false"/>
          <w:bCs w:val="false"/>
          <w:color w:val="333333"/>
          <w:sz w:val="22"/>
          <w:szCs w:val="22"/>
        </w:rPr>
        <w:t xml:space="preserve">"retail analytics Ramadan" / "Power BI performance optimization"</w:t>
      </w:r>
    </w:p>
    <w:p>
      <w:pPr>
        <w:spacing w:before="340" w:after="160"/>
      </w:pPr>
      <w:r>
        <w:rPr>
          <w:rFonts w:ascii="Arial" w:cs="Arial" w:eastAsia="Arial" w:hAnsi="Arial"/>
          <w:b/>
          <w:bCs/>
          <w:color w:val="0A1628"/>
          <w:sz w:val="28"/>
          <w:szCs w:val="28"/>
        </w:rPr>
        <w:t xml:space="preserve">8.2 On-Page SEO Checklist</w:t>
      </w:r>
    </w:p>
    <w:p>
      <w:pPr>
        <w:pStyle w:val="ListParagraph"/>
        <w:numPr>
          <w:ilvl w:val="0"/>
          <w:numId w:val="8"/>
        </w:numPr>
        <w:spacing w:after="80" w:line="276"/>
      </w:pPr>
      <w:r>
        <w:rPr>
          <w:rFonts w:ascii="Arial" w:cs="Arial" w:eastAsia="Arial" w:hAnsi="Arial"/>
          <w:b w:val="false"/>
          <w:bCs w:val="false"/>
          <w:color w:val="333333"/>
          <w:sz w:val="22"/>
          <w:szCs w:val="22"/>
        </w:rPr>
        <w:t xml:space="preserve">Unique title tag per page: "[Page] | Hamed Elbhrawy - Data Platform Architect"</w:t>
      </w:r>
    </w:p>
    <w:p>
      <w:pPr>
        <w:pStyle w:val="ListParagraph"/>
        <w:numPr>
          <w:ilvl w:val="0"/>
          <w:numId w:val="8"/>
        </w:numPr>
        <w:spacing w:after="80" w:line="276"/>
      </w:pPr>
      <w:r>
        <w:rPr>
          <w:rFonts w:ascii="Arial" w:cs="Arial" w:eastAsia="Arial" w:hAnsi="Arial"/>
          <w:b w:val="false"/>
          <w:bCs w:val="false"/>
          <w:color w:val="333333"/>
          <w:sz w:val="22"/>
          <w:szCs w:val="22"/>
        </w:rPr>
        <w:t xml:space="preserve">Meta descriptions (150-160 chars) with primary keyword and value proposition</w:t>
      </w:r>
    </w:p>
    <w:p>
      <w:pPr>
        <w:pStyle w:val="ListParagraph"/>
        <w:numPr>
          <w:ilvl w:val="0"/>
          <w:numId w:val="8"/>
        </w:numPr>
        <w:spacing w:after="80" w:line="276"/>
      </w:pPr>
      <w:r>
        <w:rPr>
          <w:rFonts w:ascii="Arial" w:cs="Arial" w:eastAsia="Arial" w:hAnsi="Arial"/>
          <w:b w:val="false"/>
          <w:bCs w:val="false"/>
          <w:color w:val="333333"/>
          <w:sz w:val="22"/>
          <w:szCs w:val="22"/>
        </w:rPr>
        <w:t xml:space="preserve">Single H1 per page, H2/H3 for subsections with keywords naturally integrated</w:t>
      </w:r>
    </w:p>
    <w:p>
      <w:pPr>
        <w:pStyle w:val="ListParagraph"/>
        <w:numPr>
          <w:ilvl w:val="0"/>
          <w:numId w:val="8"/>
        </w:numPr>
        <w:spacing w:after="80" w:line="276"/>
      </w:pPr>
      <w:r>
        <w:rPr>
          <w:rFonts w:ascii="Arial" w:cs="Arial" w:eastAsia="Arial" w:hAnsi="Arial"/>
          <w:b w:val="false"/>
          <w:bCs w:val="false"/>
          <w:color w:val="333333"/>
          <w:sz w:val="22"/>
          <w:szCs w:val="22"/>
        </w:rPr>
        <w:t xml:space="preserve">Image alt text on every image describing content (including architecture diagrams)</w:t>
      </w:r>
    </w:p>
    <w:p>
      <w:pPr>
        <w:pStyle w:val="ListParagraph"/>
        <w:numPr>
          <w:ilvl w:val="0"/>
          <w:numId w:val="8"/>
        </w:numPr>
        <w:spacing w:after="80" w:line="276"/>
      </w:pPr>
      <w:r>
        <w:rPr>
          <w:rFonts w:ascii="Arial" w:cs="Arial" w:eastAsia="Arial" w:hAnsi="Arial"/>
          <w:b w:val="false"/>
          <w:bCs w:val="false"/>
          <w:color w:val="333333"/>
          <w:sz w:val="22"/>
          <w:szCs w:val="22"/>
        </w:rPr>
        <w:t xml:space="preserve">Internal linking between related blog posts, case studies, and resources</w:t>
      </w:r>
    </w:p>
    <w:p>
      <w:pPr>
        <w:pStyle w:val="ListParagraph"/>
        <w:numPr>
          <w:ilvl w:val="0"/>
          <w:numId w:val="8"/>
        </w:numPr>
        <w:spacing w:after="80" w:line="276"/>
      </w:pPr>
      <w:r>
        <w:rPr>
          <w:rFonts w:ascii="Arial" w:cs="Arial" w:eastAsia="Arial" w:hAnsi="Arial"/>
          <w:b w:val="false"/>
          <w:bCs w:val="false"/>
          <w:color w:val="333333"/>
          <w:sz w:val="22"/>
          <w:szCs w:val="22"/>
        </w:rPr>
        <w:t xml:space="preserve">Open Graph tags for LinkedIn and Twitter card previews (critical for social sharing)</w:t>
      </w:r>
    </w:p>
    <w:p>
      <w:pPr>
        <w:pStyle w:val="ListParagraph"/>
        <w:numPr>
          <w:ilvl w:val="0"/>
          <w:numId w:val="8"/>
        </w:numPr>
        <w:spacing w:after="80" w:line="276"/>
      </w:pPr>
      <w:r>
        <w:rPr>
          <w:rFonts w:ascii="Arial" w:cs="Arial" w:eastAsia="Arial" w:hAnsi="Arial"/>
          <w:b w:val="false"/>
          <w:bCs w:val="false"/>
          <w:color w:val="333333"/>
          <w:sz w:val="22"/>
          <w:szCs w:val="22"/>
        </w:rPr>
        <w:t xml:space="preserve">XML sitemap submitted to Google Search Console</w:t>
      </w:r>
    </w:p>
    <w:p>
      <w:pPr>
        <w:pStyle w:val="ListParagraph"/>
        <w:numPr>
          <w:ilvl w:val="0"/>
          <w:numId w:val="8"/>
        </w:numPr>
        <w:spacing w:after="80" w:line="276"/>
      </w:pPr>
      <w:r>
        <w:rPr>
          <w:rFonts w:ascii="Arial" w:cs="Arial" w:eastAsia="Arial" w:hAnsi="Arial"/>
          <w:b w:val="false"/>
          <w:bCs w:val="false"/>
          <w:color w:val="333333"/>
          <w:sz w:val="22"/>
          <w:szCs w:val="22"/>
        </w:rPr>
        <w:t xml:space="preserve">Semantic HTML (&lt;header&gt;, &lt;article&gt;, &lt;section&gt;, &lt;nav&gt;) for proper indexing</w:t>
      </w:r>
    </w:p>
    <w:p>
      <w:pPr>
        <w:spacing w:before="340" w:after="160"/>
      </w:pPr>
      <w:r>
        <w:rPr>
          <w:rFonts w:ascii="Arial" w:cs="Arial" w:eastAsia="Arial" w:hAnsi="Arial"/>
          <w:b/>
          <w:bCs/>
          <w:color w:val="0A1628"/>
          <w:sz w:val="28"/>
          <w:szCs w:val="28"/>
        </w:rPr>
        <w:t xml:space="preserve">8.3 Schema Markup (JSON-LD)</w:t>
      </w:r>
    </w:p>
    <w:p>
      <w:pPr>
        <w:pStyle w:val="ListParagraph"/>
        <w:numPr>
          <w:ilvl w:val="0"/>
          <w:numId w:val="9"/>
        </w:numPr>
        <w:spacing w:after="80" w:line="276"/>
      </w:pPr>
      <w:r>
        <w:rPr>
          <w:rFonts w:ascii="Arial" w:cs="Arial" w:eastAsia="Arial" w:hAnsi="Arial"/>
          <w:b w:val="false"/>
          <w:bCs w:val="false"/>
          <w:color w:val="333333"/>
          <w:sz w:val="22"/>
          <w:szCs w:val="22"/>
        </w:rPr>
        <w:t xml:space="preserve">Person schema on About page: name, jobTitle, worksFor, alumniOf, sameAs [LinkedIn, GitHub]</w:t>
      </w:r>
    </w:p>
    <w:p>
      <w:pPr>
        <w:pStyle w:val="ListParagraph"/>
        <w:numPr>
          <w:ilvl w:val="0"/>
          <w:numId w:val="9"/>
        </w:numPr>
        <w:spacing w:after="80" w:line="276"/>
      </w:pPr>
      <w:r>
        <w:rPr>
          <w:rFonts w:ascii="Arial" w:cs="Arial" w:eastAsia="Arial" w:hAnsi="Arial"/>
          <w:b w:val="false"/>
          <w:bCs w:val="false"/>
          <w:color w:val="333333"/>
          <w:sz w:val="22"/>
          <w:szCs w:val="22"/>
        </w:rPr>
        <w:t xml:space="preserve">ProfessionalService schema on Services page: service type, area served, provider</w:t>
      </w:r>
    </w:p>
    <w:p>
      <w:pPr>
        <w:pStyle w:val="ListParagraph"/>
        <w:numPr>
          <w:ilvl w:val="0"/>
          <w:numId w:val="9"/>
        </w:numPr>
        <w:spacing w:after="80" w:line="276"/>
      </w:pPr>
      <w:r>
        <w:rPr>
          <w:rFonts w:ascii="Arial" w:cs="Arial" w:eastAsia="Arial" w:hAnsi="Arial"/>
          <w:b w:val="false"/>
          <w:bCs w:val="false"/>
          <w:color w:val="333333"/>
          <w:sz w:val="22"/>
          <w:szCs w:val="22"/>
        </w:rPr>
        <w:t xml:space="preserve">Article schema on every blog post: headline, datePublished, author, description</w:t>
      </w:r>
    </w:p>
    <w:p>
      <w:pPr>
        <w:pStyle w:val="ListParagraph"/>
        <w:numPr>
          <w:ilvl w:val="0"/>
          <w:numId w:val="9"/>
        </w:numPr>
        <w:spacing w:after="80" w:line="276"/>
      </w:pPr>
      <w:r>
        <w:rPr>
          <w:rFonts w:ascii="Arial" w:cs="Arial" w:eastAsia="Arial" w:hAnsi="Arial"/>
          <w:b w:val="false"/>
          <w:bCs w:val="false"/>
          <w:color w:val="333333"/>
          <w:sz w:val="22"/>
          <w:szCs w:val="22"/>
        </w:rPr>
        <w:t xml:space="preserve">FAQPage schema on Services page if you add an FAQ section</w:t>
      </w:r>
    </w:p>
    <w:p>
      <w:r>
        <w:br w:type="page"/>
      </w:r>
    </w:p>
    <w:p>
      <w:pPr>
        <w:spacing w:before="420" w:after="200"/>
      </w:pPr>
      <w:r>
        <w:rPr>
          <w:rFonts w:ascii="Arial" w:cs="Arial" w:eastAsia="Arial" w:hAnsi="Arial"/>
          <w:b/>
          <w:bCs/>
          <w:color w:val="0A1628"/>
          <w:sz w:val="36"/>
          <w:szCs w:val="36"/>
        </w:rPr>
        <w:t xml:space="preserve">9. CONVERSION STRATEGY &amp; FUNNEL DESIGN</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9.1 Job Opportunities</w:t>
      </w:r>
    </w:p>
    <w:p>
      <w:pPr>
        <w:spacing w:after="120" w:line="276"/>
      </w:pPr>
      <w:r>
        <w:rPr>
          <w:rFonts w:ascii="Arial" w:cs="Arial" w:eastAsia="Arial" w:hAnsi="Arial"/>
          <w:b/>
          <w:bCs/>
          <w:color w:val="333333"/>
          <w:sz w:val="22"/>
          <w:szCs w:val="22"/>
        </w:rPr>
        <w:t xml:space="preserve">Funnel: </w:t>
      </w:r>
      <w:r>
        <w:rPr>
          <w:rFonts w:ascii="Arial" w:cs="Arial" w:eastAsia="Arial" w:hAnsi="Arial"/>
          <w:color w:val="333333"/>
          <w:sz w:val="22"/>
          <w:szCs w:val="22"/>
        </w:rPr>
        <w:t xml:space="preserve">Homepage hero &gt; Portfolio &gt; About (CV download) &gt; Contact (book call)</w:t>
      </w:r>
    </w:p>
    <w:p>
      <w:pPr>
        <w:pStyle w:val="ListParagraph"/>
        <w:numPr>
          <w:ilvl w:val="0"/>
          <w:numId w:val="10"/>
        </w:numPr>
        <w:spacing w:after="80" w:line="276"/>
      </w:pPr>
      <w:r>
        <w:rPr>
          <w:rFonts w:ascii="Arial" w:cs="Arial" w:eastAsia="Arial" w:hAnsi="Arial"/>
          <w:b w:val="false"/>
          <w:bCs w:val="false"/>
          <w:color w:val="333333"/>
          <w:sz w:val="22"/>
          <w:szCs w:val="22"/>
        </w:rPr>
        <w:t xml:space="preserve">CV download button visible on at least 3 pages (Homepage, About, Portfolio)</w:t>
      </w:r>
    </w:p>
    <w:p>
      <w:pPr>
        <w:pStyle w:val="ListParagraph"/>
        <w:numPr>
          <w:ilvl w:val="0"/>
          <w:numId w:val="10"/>
        </w:numPr>
        <w:spacing w:after="80" w:line="276"/>
      </w:pPr>
      <w:r>
        <w:rPr>
          <w:rFonts w:ascii="Arial" w:cs="Arial" w:eastAsia="Arial" w:hAnsi="Arial"/>
          <w:b w:val="false"/>
          <w:bCs w:val="false"/>
          <w:color w:val="333333"/>
          <w:sz w:val="22"/>
          <w:szCs w:val="22"/>
        </w:rPr>
        <w:t xml:space="preserve">"Open to Opportunities" toggle badge on homepage (can turn on/off)</w:t>
      </w:r>
    </w:p>
    <w:p>
      <w:pPr>
        <w:pStyle w:val="ListParagraph"/>
        <w:numPr>
          <w:ilvl w:val="0"/>
          <w:numId w:val="10"/>
        </w:numPr>
        <w:spacing w:after="80" w:line="276"/>
      </w:pPr>
      <w:r>
        <w:rPr>
          <w:rFonts w:ascii="Arial" w:cs="Arial" w:eastAsia="Arial" w:hAnsi="Arial"/>
          <w:b w:val="false"/>
          <w:bCs w:val="false"/>
          <w:color w:val="333333"/>
          <w:sz w:val="22"/>
          <w:szCs w:val="22"/>
        </w:rPr>
        <w:t xml:space="preserve">Target title displayed: "Senior Data Platform Architect / Head of Data &amp; Analytics"</w:t>
      </w:r>
    </w:p>
    <w:p>
      <w:pPr>
        <w:pStyle w:val="ListParagraph"/>
        <w:numPr>
          <w:ilvl w:val="0"/>
          <w:numId w:val="10"/>
        </w:numPr>
        <w:spacing w:after="80" w:line="276"/>
      </w:pPr>
      <w:r>
        <w:rPr>
          <w:rFonts w:ascii="Arial" w:cs="Arial" w:eastAsia="Arial" w:hAnsi="Arial"/>
          <w:b w:val="false"/>
          <w:bCs w:val="false"/>
          <w:color w:val="333333"/>
          <w:sz w:val="22"/>
          <w:szCs w:val="22"/>
        </w:rPr>
        <w:t xml:space="preserve">Calendly integration for direct recruiter booking (15-min intro call)</w:t>
      </w:r>
    </w:p>
    <w:p>
      <w:pPr>
        <w:spacing w:before="340" w:after="160"/>
      </w:pPr>
      <w:r>
        <w:rPr>
          <w:rFonts w:ascii="Arial" w:cs="Arial" w:eastAsia="Arial" w:hAnsi="Arial"/>
          <w:b/>
          <w:bCs/>
          <w:color w:val="0A1628"/>
          <w:sz w:val="28"/>
          <w:szCs w:val="28"/>
        </w:rPr>
        <w:t xml:space="preserve">9.2 Consulting Clients</w:t>
      </w:r>
    </w:p>
    <w:p>
      <w:pPr>
        <w:spacing w:after="120" w:line="276"/>
      </w:pPr>
      <w:r>
        <w:rPr>
          <w:rFonts w:ascii="Arial" w:cs="Arial" w:eastAsia="Arial" w:hAnsi="Arial"/>
          <w:b/>
          <w:bCs/>
          <w:color w:val="333333"/>
          <w:sz w:val="22"/>
          <w:szCs w:val="22"/>
        </w:rPr>
        <w:t xml:space="preserve">Funnel: </w:t>
      </w:r>
      <w:r>
        <w:rPr>
          <w:rFonts w:ascii="Arial" w:cs="Arial" w:eastAsia="Arial" w:hAnsi="Arial"/>
          <w:color w:val="333333"/>
          <w:sz w:val="22"/>
          <w:szCs w:val="22"/>
        </w:rPr>
        <w:t xml:space="preserve">Case Study (via blog/LinkedIn) &gt; Services &gt; Contact ("Schedule a Data Architecture Audit")</w:t>
      </w:r>
    </w:p>
    <w:p>
      <w:pPr>
        <w:pStyle w:val="ListParagraph"/>
        <w:numPr>
          <w:ilvl w:val="0"/>
          <w:numId w:val="11"/>
        </w:numPr>
        <w:spacing w:after="80" w:line="276"/>
      </w:pPr>
      <w:r>
        <w:rPr>
          <w:rFonts w:ascii="Arial" w:cs="Arial" w:eastAsia="Arial" w:hAnsi="Arial"/>
          <w:b w:val="false"/>
          <w:bCs w:val="false"/>
          <w:color w:val="333333"/>
          <w:sz w:val="22"/>
          <w:szCs w:val="22"/>
        </w:rPr>
        <w:t xml:space="preserve">Free 30-minute audit consultation on every service pillar</w:t>
      </w:r>
    </w:p>
    <w:p>
      <w:pPr>
        <w:pStyle w:val="ListParagraph"/>
        <w:numPr>
          <w:ilvl w:val="0"/>
          <w:numId w:val="11"/>
        </w:numPr>
        <w:spacing w:after="80" w:line="276"/>
      </w:pPr>
      <w:r>
        <w:rPr>
          <w:rFonts w:ascii="Arial" w:cs="Arial" w:eastAsia="Arial" w:hAnsi="Arial"/>
          <w:b w:val="false"/>
          <w:bCs w:val="false"/>
          <w:color w:val="333333"/>
          <w:sz w:val="22"/>
          <w:szCs w:val="22"/>
        </w:rPr>
        <w:t xml:space="preserve">Case studies end with "Facing a Similar Challenge? Let's Talk."</w:t>
      </w:r>
    </w:p>
    <w:p>
      <w:pPr>
        <w:pStyle w:val="ListParagraph"/>
        <w:numPr>
          <w:ilvl w:val="0"/>
          <w:numId w:val="11"/>
        </w:numPr>
        <w:spacing w:after="80" w:line="276"/>
      </w:pPr>
      <w:r>
        <w:rPr>
          <w:rFonts w:ascii="Arial" w:cs="Arial" w:eastAsia="Arial" w:hAnsi="Arial"/>
          <w:b w:val="false"/>
          <w:bCs w:val="false"/>
          <w:color w:val="333333"/>
          <w:sz w:val="22"/>
          <w:szCs w:val="22"/>
        </w:rPr>
        <w:t xml:space="preserve">ROI language throughout: savings, speed, unified records, reduced manual work</w:t>
      </w:r>
    </w:p>
    <w:p>
      <w:pPr>
        <w:pStyle w:val="ListParagraph"/>
        <w:numPr>
          <w:ilvl w:val="0"/>
          <w:numId w:val="11"/>
        </w:numPr>
        <w:spacing w:after="80" w:line="276"/>
      </w:pPr>
      <w:r>
        <w:rPr>
          <w:rFonts w:ascii="Arial" w:cs="Arial" w:eastAsia="Arial" w:hAnsi="Arial"/>
          <w:b w:val="false"/>
          <w:bCs w:val="false"/>
          <w:color w:val="333333"/>
          <w:sz w:val="22"/>
          <w:szCs w:val="22"/>
        </w:rPr>
        <w:t xml:space="preserve">Conversational contact form: "What data bottleneck are you trying to solve?"</w:t>
      </w:r>
    </w:p>
    <w:p>
      <w:pPr>
        <w:spacing w:before="340" w:after="160"/>
      </w:pPr>
      <w:r>
        <w:rPr>
          <w:rFonts w:ascii="Arial" w:cs="Arial" w:eastAsia="Arial" w:hAnsi="Arial"/>
          <w:b/>
          <w:bCs/>
          <w:color w:val="0A1628"/>
          <w:sz w:val="28"/>
          <w:szCs w:val="28"/>
        </w:rPr>
        <w:t xml:space="preserve">9.3 Speaking Engagements</w:t>
      </w:r>
    </w:p>
    <w:p>
      <w:pPr>
        <w:spacing w:after="120" w:line="276"/>
      </w:pPr>
      <w:r>
        <w:rPr>
          <w:rFonts w:ascii="Arial" w:cs="Arial" w:eastAsia="Arial" w:hAnsi="Arial"/>
          <w:b/>
          <w:bCs/>
          <w:color w:val="333333"/>
          <w:sz w:val="22"/>
          <w:szCs w:val="22"/>
        </w:rPr>
        <w:t xml:space="preserve">Funnel: </w:t>
      </w:r>
      <w:r>
        <w:rPr>
          <w:rFonts w:ascii="Arial" w:cs="Arial" w:eastAsia="Arial" w:hAnsi="Arial"/>
          <w:color w:val="333333"/>
          <w:sz w:val="22"/>
          <w:szCs w:val="22"/>
        </w:rPr>
        <w:t xml:space="preserve">Blog/LinkedIn &gt; Media page &gt; Speaker inquiry form</w:t>
      </w:r>
    </w:p>
    <w:p>
      <w:pPr>
        <w:pStyle w:val="ListParagraph"/>
        <w:numPr>
          <w:ilvl w:val="0"/>
          <w:numId w:val="2"/>
        </w:numPr>
        <w:spacing w:after="80" w:line="276"/>
      </w:pPr>
      <w:r>
        <w:rPr>
          <w:rFonts w:ascii="Arial" w:cs="Arial" w:eastAsia="Arial" w:hAnsi="Arial"/>
          <w:b w:val="false"/>
          <w:bCs w:val="false"/>
          <w:color w:val="333333"/>
          <w:sz w:val="22"/>
          <w:szCs w:val="22"/>
        </w:rPr>
        <w:t xml:space="preserve">Downloadable media kit (headshot, bio, topic descriptions, key metrics)</w:t>
      </w:r>
    </w:p>
    <w:p>
      <w:pPr>
        <w:pStyle w:val="ListParagraph"/>
        <w:numPr>
          <w:ilvl w:val="0"/>
          <w:numId w:val="2"/>
        </w:numPr>
        <w:spacing w:after="80" w:line="276"/>
      </w:pPr>
      <w:r>
        <w:rPr>
          <w:rFonts w:ascii="Arial" w:cs="Arial" w:eastAsia="Arial" w:hAnsi="Arial"/>
          <w:b w:val="false"/>
          <w:bCs w:val="false"/>
          <w:color w:val="333333"/>
          <w:sz w:val="22"/>
          <w:szCs w:val="22"/>
        </w:rPr>
        <w:t xml:space="preserve">4 speaking topics with audience-specific descriptions</w:t>
      </w:r>
    </w:p>
    <w:p>
      <w:pPr>
        <w:pStyle w:val="ListParagraph"/>
        <w:numPr>
          <w:ilvl w:val="0"/>
          <w:numId w:val="2"/>
        </w:numPr>
        <w:spacing w:after="80" w:line="276"/>
      </w:pPr>
      <w:r>
        <w:rPr>
          <w:rFonts w:ascii="Arial" w:cs="Arial" w:eastAsia="Arial" w:hAnsi="Arial"/>
          <w:b w:val="false"/>
          <w:bCs w:val="false"/>
          <w:color w:val="333333"/>
          <w:sz w:val="22"/>
          <w:szCs w:val="22"/>
        </w:rPr>
        <w:t xml:space="preserve">One-click speaker inquiry form with pre-filled topic dropdown</w:t>
      </w:r>
    </w:p>
    <w:p>
      <w:pPr>
        <w:spacing w:before="340" w:after="160"/>
      </w:pPr>
      <w:r>
        <w:rPr>
          <w:rFonts w:ascii="Arial" w:cs="Arial" w:eastAsia="Arial" w:hAnsi="Arial"/>
          <w:b/>
          <w:bCs/>
          <w:color w:val="0A1628"/>
          <w:sz w:val="28"/>
          <w:szCs w:val="28"/>
        </w:rPr>
        <w:t xml:space="preserve">9.4 Community &amp; Newsletter</w:t>
      </w:r>
    </w:p>
    <w:p>
      <w:pPr>
        <w:spacing w:after="120" w:line="276"/>
      </w:pPr>
      <w:r>
        <w:rPr>
          <w:rFonts w:ascii="Arial" w:cs="Arial" w:eastAsia="Arial" w:hAnsi="Arial"/>
          <w:b/>
          <w:bCs/>
          <w:color w:val="333333"/>
          <w:sz w:val="22"/>
          <w:szCs w:val="22"/>
        </w:rPr>
        <w:t xml:space="preserve">Funnel: </w:t>
      </w:r>
      <w:r>
        <w:rPr>
          <w:rFonts w:ascii="Arial" w:cs="Arial" w:eastAsia="Arial" w:hAnsi="Arial"/>
          <w:color w:val="333333"/>
          <w:sz w:val="22"/>
          <w:szCs w:val="22"/>
        </w:rPr>
        <w:t xml:space="preserve">Blog post &gt; Resource download (email capture) &gt; Newsletter subscriber</w:t>
      </w:r>
    </w:p>
    <w:p>
      <w:pPr>
        <w:pStyle w:val="ListParagraph"/>
        <w:numPr>
          <w:ilvl w:val="0"/>
          <w:numId w:val="3"/>
        </w:numPr>
        <w:spacing w:after="80" w:line="276"/>
      </w:pPr>
      <w:r>
        <w:rPr>
          <w:rFonts w:ascii="Arial" w:cs="Arial" w:eastAsia="Arial" w:hAnsi="Arial"/>
          <w:b w:val="false"/>
          <w:bCs w:val="false"/>
          <w:color w:val="333333"/>
          <w:sz w:val="22"/>
          <w:szCs w:val="22"/>
        </w:rPr>
        <w:t xml:space="preserve">Inline email capture CTA at the end of every blog post</w:t>
      </w:r>
    </w:p>
    <w:p>
      <w:pPr>
        <w:pStyle w:val="ListParagraph"/>
        <w:numPr>
          <w:ilvl w:val="0"/>
          <w:numId w:val="3"/>
        </w:numPr>
        <w:spacing w:after="80" w:line="276"/>
      </w:pPr>
      <w:r>
        <w:rPr>
          <w:rFonts w:ascii="Arial" w:cs="Arial" w:eastAsia="Arial" w:hAnsi="Arial"/>
          <w:b w:val="false"/>
          <w:bCs w:val="false"/>
          <w:color w:val="333333"/>
          <w:sz w:val="22"/>
          <w:szCs w:val="22"/>
        </w:rPr>
        <w:t xml:space="preserve">Resource downloads gated behind email capture</w:t>
      </w:r>
    </w:p>
    <w:p>
      <w:pPr>
        <w:pStyle w:val="ListParagraph"/>
        <w:numPr>
          <w:ilvl w:val="0"/>
          <w:numId w:val="3"/>
        </w:numPr>
        <w:spacing w:after="80" w:line="276"/>
      </w:pPr>
      <w:r>
        <w:rPr>
          <w:rFonts w:ascii="Arial" w:cs="Arial" w:eastAsia="Arial" w:hAnsi="Arial"/>
          <w:b w:val="false"/>
          <w:bCs w:val="false"/>
          <w:color w:val="333333"/>
          <w:sz w:val="22"/>
          <w:szCs w:val="22"/>
        </w:rPr>
        <w:t xml:space="preserve">Monthly newsletter "The Data Signal" curating best blog posts and industry insights</w:t>
      </w:r>
    </w:p>
    <w:p>
      <w:pPr>
        <w:pStyle w:val="ListParagraph"/>
        <w:numPr>
          <w:ilvl w:val="0"/>
          <w:numId w:val="3"/>
        </w:numPr>
        <w:spacing w:after="80" w:line="276"/>
      </w:pPr>
      <w:r>
        <w:rPr>
          <w:rFonts w:ascii="Arial" w:cs="Arial" w:eastAsia="Arial" w:hAnsi="Arial"/>
          <w:b w:val="false"/>
          <w:bCs w:val="false"/>
          <w:color w:val="333333"/>
          <w:sz w:val="22"/>
          <w:szCs w:val="22"/>
        </w:rPr>
        <w:t xml:space="preserve">Exit-intent popup with flagship lead magnet ("The Modern Data Platform Blueprint")</w:t>
      </w:r>
    </w:p>
    <w:p>
      <w:r>
        <w:br w:type="page"/>
      </w:r>
    </w:p>
    <w:p>
      <w:pPr>
        <w:spacing w:before="420" w:after="200"/>
      </w:pPr>
      <w:r>
        <w:rPr>
          <w:rFonts w:ascii="Arial" w:cs="Arial" w:eastAsia="Arial" w:hAnsi="Arial"/>
          <w:b/>
          <w:bCs/>
          <w:color w:val="0A1628"/>
          <w:sz w:val="36"/>
          <w:szCs w:val="36"/>
        </w:rPr>
        <w:t xml:space="preserve">10. ADVANCED FEATURES &amp; INTEGRATIONS</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10.1 Interactive Power BI Embeds</w:t>
      </w:r>
    </w:p>
    <w:p>
      <w:pPr>
        <w:spacing w:after="120" w:line="276"/>
      </w:pPr>
      <w:r>
        <w:rPr>
          <w:rFonts w:ascii="Arial" w:cs="Arial" w:eastAsia="Arial" w:hAnsi="Arial"/>
          <w:b w:val="false"/>
          <w:bCs w:val="false"/>
          <w:i w:val="false"/>
          <w:iCs w:val="false"/>
          <w:color w:val="333333"/>
          <w:sz w:val="22"/>
          <w:szCs w:val="22"/>
        </w:rPr>
        <w:t xml:space="preserve">Embed a sanitized, interactive Power BI dashboard directly into your portfolio page. Use Power BI Publish to Web (with anonymized data) so visitors can click, filter, and experience your visualization quality firsthand. This is a dramatically more powerful proof of skill than a static screenshot.</w:t>
      </w:r>
    </w:p>
    <w:p>
      <w:pPr>
        <w:spacing w:before="340" w:after="160"/>
      </w:pPr>
      <w:r>
        <w:rPr>
          <w:rFonts w:ascii="Arial" w:cs="Arial" w:eastAsia="Arial" w:hAnsi="Arial"/>
          <w:b/>
          <w:bCs/>
          <w:color w:val="0A1628"/>
          <w:sz w:val="28"/>
          <w:szCs w:val="28"/>
        </w:rPr>
        <w:t xml:space="preserve">10.2 AI Knowledge Base Chatbot</w:t>
      </w:r>
    </w:p>
    <w:p>
      <w:pPr>
        <w:spacing w:after="120" w:line="276"/>
      </w:pPr>
      <w:r>
        <w:rPr>
          <w:rFonts w:ascii="Arial" w:cs="Arial" w:eastAsia="Arial" w:hAnsi="Arial"/>
          <w:b w:val="false"/>
          <w:bCs w:val="false"/>
          <w:i w:val="false"/>
          <w:iCs w:val="false"/>
          <w:color w:val="333333"/>
          <w:sz w:val="22"/>
          <w:szCs w:val="22"/>
        </w:rPr>
        <w:t xml:space="preserve">Deploy an AI chatbot trained on your CV, project descriptions, blog posts, and FAQ answers. Use a service like Chatbase, Voiceflow, or a custom solution. The chatbot answers common questions ("What tools does Hamed use?" "Is Hamed available for consulting?" "What is Medallion Architecture?") and routes complex inquiries to the contact form. Brand it as "Chat with Hamed's AI" in the bottom-right corner.</w:t>
      </w:r>
    </w:p>
    <w:p>
      <w:pPr>
        <w:spacing w:before="340" w:after="160"/>
      </w:pPr>
      <w:r>
        <w:rPr>
          <w:rFonts w:ascii="Arial" w:cs="Arial" w:eastAsia="Arial" w:hAnsi="Arial"/>
          <w:b/>
          <w:bCs/>
          <w:color w:val="0A1628"/>
          <w:sz w:val="28"/>
          <w:szCs w:val="28"/>
        </w:rPr>
        <w:t xml:space="preserve">10.3 Automated Lead Routing</w:t>
      </w:r>
    </w:p>
    <w:p>
      <w:pPr>
        <w:spacing w:after="120" w:line="276"/>
      </w:pPr>
      <w:r>
        <w:rPr>
          <w:rFonts w:ascii="Arial" w:cs="Arial" w:eastAsia="Arial" w:hAnsi="Arial"/>
          <w:b w:val="false"/>
          <w:bCs w:val="false"/>
          <w:i w:val="false"/>
          <w:iCs w:val="false"/>
          <w:color w:val="333333"/>
          <w:sz w:val="22"/>
          <w:szCs w:val="22"/>
        </w:rPr>
        <w:t xml:space="preserve">Use n8n or Make to build an automation workflow: form submission on your site triggers a webhook that enriches the lead's company data (via Clearbit or similar), sends them a personalized welcome email (via Resend), and drops a notification into your personal Slack or Telegram. This demonstrates your automation mindset and ensures no lead is lost.</w:t>
      </w:r>
    </w:p>
    <w:p>
      <w:pPr>
        <w:spacing w:before="340" w:after="160"/>
      </w:pPr>
      <w:r>
        <w:rPr>
          <w:rFonts w:ascii="Arial" w:cs="Arial" w:eastAsia="Arial" w:hAnsi="Arial"/>
          <w:b/>
          <w:bCs/>
          <w:color w:val="0A1628"/>
          <w:sz w:val="28"/>
          <w:szCs w:val="28"/>
        </w:rPr>
        <w:t xml:space="preserve">10.4 Newsletter System ("The Data Signal")</w:t>
      </w:r>
    </w:p>
    <w:p>
      <w:pPr>
        <w:spacing w:after="120" w:line="276"/>
      </w:pPr>
      <w:r>
        <w:rPr>
          <w:rFonts w:ascii="Arial" w:cs="Arial" w:eastAsia="Arial" w:hAnsi="Arial"/>
          <w:b w:val="false"/>
          <w:bCs w:val="false"/>
          <w:i w:val="false"/>
          <w:iCs w:val="false"/>
          <w:color w:val="333333"/>
          <w:sz w:val="22"/>
          <w:szCs w:val="22"/>
        </w:rPr>
        <w:t xml:space="preserve">Use Supabase (built into Lovable) for subscriber storage and Resend for delivery. Monthly newsletter that curates your best blog posts, LinkedIn highlights, and industry insights. Build this audience early; it is the one channel you own independent of any platform.</w:t>
      </w:r>
    </w:p>
    <w:p>
      <w:pPr>
        <w:spacing w:before="340" w:after="160"/>
      </w:pPr>
      <w:r>
        <w:rPr>
          <w:rFonts w:ascii="Arial" w:cs="Arial" w:eastAsia="Arial" w:hAnsi="Arial"/>
          <w:b/>
          <w:bCs/>
          <w:color w:val="0A1628"/>
          <w:sz w:val="28"/>
          <w:szCs w:val="28"/>
        </w:rPr>
        <w:t xml:space="preserve">10.5 Resource Library</w:t>
      </w:r>
    </w:p>
    <w:p>
      <w:pPr>
        <w:spacing w:after="120" w:line="276"/>
      </w:pPr>
      <w:r>
        <w:rPr>
          <w:rFonts w:ascii="Arial" w:cs="Arial" w:eastAsia="Arial" w:hAnsi="Arial"/>
          <w:b w:val="false"/>
          <w:bCs w:val="false"/>
          <w:i w:val="false"/>
          <w:iCs w:val="false"/>
          <w:color w:val="333333"/>
          <w:sz w:val="22"/>
          <w:szCs w:val="22"/>
        </w:rPr>
        <w:t xml:space="preserve">Categorized downloadable content: Checklists, Templates, Frameworks, Guides. Each resource has a thumbnail, title, description, and download count (social proof). Add new resources quarterly to give returning visitors a reason to come back.</w:t>
      </w:r>
    </w:p>
    <w:p>
      <w:pPr>
        <w:spacing w:before="340" w:after="160"/>
      </w:pPr>
      <w:r>
        <w:rPr>
          <w:rFonts w:ascii="Arial" w:cs="Arial" w:eastAsia="Arial" w:hAnsi="Arial"/>
          <w:b/>
          <w:bCs/>
          <w:color w:val="0A1628"/>
          <w:sz w:val="28"/>
          <w:szCs w:val="28"/>
        </w:rPr>
        <w:t xml:space="preserve">10.6 Booking System</w:t>
      </w:r>
    </w:p>
    <w:p>
      <w:pPr>
        <w:spacing w:after="120" w:line="276"/>
      </w:pPr>
      <w:r>
        <w:rPr>
          <w:rFonts w:ascii="Arial" w:cs="Arial" w:eastAsia="Arial" w:hAnsi="Arial"/>
          <w:b w:val="false"/>
          <w:bCs w:val="false"/>
          <w:i w:val="false"/>
          <w:iCs w:val="false"/>
          <w:color w:val="333333"/>
          <w:sz w:val="22"/>
          <w:szCs w:val="22"/>
        </w:rPr>
        <w:t xml:space="preserve">Calendly embed on the Contact page with two meeting types: 15-minute intro call (free) and 60-minute deep-dive consultation. Calendly handles timezone conversion, calendar sync, and reminder emails automatically.</w:t>
      </w:r>
    </w:p>
    <w:p>
      <w:pPr>
        <w:spacing w:before="340" w:after="160"/>
      </w:pPr>
      <w:r>
        <w:rPr>
          <w:rFonts w:ascii="Arial" w:cs="Arial" w:eastAsia="Arial" w:hAnsi="Arial"/>
          <w:b/>
          <w:bCs/>
          <w:color w:val="0A1628"/>
          <w:sz w:val="28"/>
          <w:szCs w:val="28"/>
        </w:rPr>
        <w:t xml:space="preserve">10.7 Bilingual Support</w:t>
      </w:r>
    </w:p>
    <w:p>
      <w:pPr>
        <w:spacing w:after="120" w:line="276"/>
      </w:pPr>
      <w:r>
        <w:rPr>
          <w:rFonts w:ascii="Arial" w:cs="Arial" w:eastAsia="Arial" w:hAnsi="Arial"/>
          <w:b w:val="false"/>
          <w:bCs w:val="false"/>
          <w:i w:val="false"/>
          <w:iCs w:val="false"/>
          <w:color w:val="333333"/>
          <w:sz w:val="22"/>
          <w:szCs w:val="22"/>
        </w:rPr>
        <w:t xml:space="preserve">At minimum, the homepage hero and About page should have Arabic toggle versions using IBM Plex Sans Arabic. Implement with React i18n or simple state-based content switching. Given your bilingual LinkedIn strategy, this differentiates you from English-only portfolios in the MENA market.</w:t>
      </w:r>
    </w:p>
    <w:p>
      <w:pPr>
        <w:spacing w:before="340" w:after="160"/>
      </w:pPr>
      <w:r>
        <w:rPr>
          <w:rFonts w:ascii="Arial" w:cs="Arial" w:eastAsia="Arial" w:hAnsi="Arial"/>
          <w:b/>
          <w:bCs/>
          <w:color w:val="0A1628"/>
          <w:sz w:val="28"/>
          <w:szCs w:val="28"/>
        </w:rPr>
        <w:t xml:space="preserve">10.8 Portfolio Enhancements</w:t>
      </w:r>
    </w:p>
    <w:p>
      <w:pPr>
        <w:pStyle w:val="ListParagraph"/>
        <w:numPr>
          <w:ilvl w:val="0"/>
          <w:numId w:val="4"/>
        </w:numPr>
        <w:spacing w:after="80" w:line="276"/>
      </w:pPr>
      <w:r>
        <w:rPr>
          <w:rFonts w:ascii="Arial" w:cs="Arial" w:eastAsia="Arial" w:hAnsi="Arial"/>
          <w:b w:val="false"/>
          <w:bCs w:val="false"/>
          <w:color w:val="333333"/>
          <w:sz w:val="22"/>
          <w:szCs w:val="22"/>
        </w:rPr>
        <w:t xml:space="preserve">Before/after dashboard comparison slider (drag to reveal the transformation)</w:t>
      </w:r>
    </w:p>
    <w:p>
      <w:pPr>
        <w:pStyle w:val="ListParagraph"/>
        <w:numPr>
          <w:ilvl w:val="0"/>
          <w:numId w:val="4"/>
        </w:numPr>
        <w:spacing w:after="80" w:line="276"/>
      </w:pPr>
      <w:r>
        <w:rPr>
          <w:rFonts w:ascii="Arial" w:cs="Arial" w:eastAsia="Arial" w:hAnsi="Arial"/>
          <w:b w:val="false"/>
          <w:bCs w:val="false"/>
          <w:color w:val="333333"/>
          <w:sz w:val="22"/>
          <w:szCs w:val="22"/>
        </w:rPr>
        <w:t xml:space="preserve">Interactive architecture diagrams using Mermaid.js or D3.js</w:t>
      </w:r>
    </w:p>
    <w:p>
      <w:pPr>
        <w:pStyle w:val="ListParagraph"/>
        <w:numPr>
          <w:ilvl w:val="0"/>
          <w:numId w:val="4"/>
        </w:numPr>
        <w:spacing w:after="80" w:line="276"/>
      </w:pPr>
      <w:r>
        <w:rPr>
          <w:rFonts w:ascii="Arial" w:cs="Arial" w:eastAsia="Arial" w:hAnsi="Arial"/>
          <w:b w:val="false"/>
          <w:bCs w:val="false"/>
          <w:color w:val="333333"/>
          <w:sz w:val="22"/>
          <w:szCs w:val="22"/>
        </w:rPr>
        <w:t xml:space="preserve">Project filtering with smooth animated transitions between categories</w:t>
      </w:r>
    </w:p>
    <w:p>
      <w:pPr>
        <w:pStyle w:val="ListParagraph"/>
        <w:numPr>
          <w:ilvl w:val="0"/>
          <w:numId w:val="4"/>
        </w:numPr>
        <w:spacing w:after="80" w:line="276"/>
      </w:pPr>
      <w:r>
        <w:rPr>
          <w:rFonts w:ascii="Arial" w:cs="Arial" w:eastAsia="Arial" w:hAnsi="Arial"/>
          <w:b w:val="false"/>
          <w:bCs w:val="false"/>
          <w:color w:val="333333"/>
          <w:sz w:val="22"/>
          <w:szCs w:val="22"/>
        </w:rPr>
        <w:t xml:space="preserve">Metric counter animations that trigger on scroll with JetBrains Mono font</w:t>
      </w:r>
    </w:p>
    <w:p>
      <w:r>
        <w:br w:type="page"/>
      </w:r>
    </w:p>
    <w:p>
      <w:pPr>
        <w:spacing w:before="420" w:after="200"/>
      </w:pPr>
      <w:r>
        <w:rPr>
          <w:rFonts w:ascii="Arial" w:cs="Arial" w:eastAsia="Arial" w:hAnsi="Arial"/>
          <w:b/>
          <w:bCs/>
          <w:color w:val="0A1628"/>
          <w:sz w:val="36"/>
          <w:szCs w:val="36"/>
        </w:rPr>
        <w:t xml:space="preserve">11. CONTENT CALENDAR &amp; MAINTENANCE PLAN</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11.1 Pre-Launch Content Requirements</w:t>
      </w:r>
    </w:p>
    <w:p>
      <w:pPr>
        <w:pStyle w:val="ListParagraph"/>
        <w:numPr>
          <w:ilvl w:val="0"/>
          <w:numId w:val="5"/>
        </w:numPr>
        <w:spacing w:after="80" w:line="276"/>
      </w:pPr>
      <w:r>
        <w:rPr>
          <w:rFonts w:ascii="Arial" w:cs="Arial" w:eastAsia="Arial" w:hAnsi="Arial"/>
          <w:b w:val="false"/>
          <w:bCs w:val="false"/>
          <w:color w:val="333333"/>
          <w:sz w:val="22"/>
          <w:szCs w:val="22"/>
        </w:rPr>
        <w:t xml:space="preserve">Homepage: all sections complete with real content (no placeholders)</w:t>
      </w:r>
    </w:p>
    <w:p>
      <w:pPr>
        <w:pStyle w:val="ListParagraph"/>
        <w:numPr>
          <w:ilvl w:val="0"/>
          <w:numId w:val="5"/>
        </w:numPr>
        <w:spacing w:after="80" w:line="276"/>
      </w:pPr>
      <w:r>
        <w:rPr>
          <w:rFonts w:ascii="Arial" w:cs="Arial" w:eastAsia="Arial" w:hAnsi="Arial"/>
          <w:b w:val="false"/>
          <w:bCs w:val="false"/>
          <w:color w:val="333333"/>
          <w:sz w:val="22"/>
          <w:szCs w:val="22"/>
        </w:rPr>
        <w:t xml:space="preserve">About: full narrative, career timeline populated, certifications listed, architecture diagram</w:t>
      </w:r>
    </w:p>
    <w:p>
      <w:pPr>
        <w:pStyle w:val="ListParagraph"/>
        <w:numPr>
          <w:ilvl w:val="0"/>
          <w:numId w:val="5"/>
        </w:numPr>
        <w:spacing w:after="80" w:line="276"/>
      </w:pPr>
      <w:r>
        <w:rPr>
          <w:rFonts w:ascii="Arial" w:cs="Arial" w:eastAsia="Arial" w:hAnsi="Arial"/>
          <w:b w:val="false"/>
          <w:bCs w:val="false"/>
          <w:color w:val="333333"/>
          <w:sz w:val="22"/>
          <w:szCs w:val="22"/>
        </w:rPr>
        <w:t xml:space="preserve">Portfolio: all 7 project cards with descriptions and impact metrics</w:t>
      </w:r>
    </w:p>
    <w:p>
      <w:pPr>
        <w:pStyle w:val="ListParagraph"/>
        <w:numPr>
          <w:ilvl w:val="0"/>
          <w:numId w:val="5"/>
        </w:numPr>
        <w:spacing w:after="80" w:line="276"/>
      </w:pPr>
      <w:r>
        <w:rPr>
          <w:rFonts w:ascii="Arial" w:cs="Arial" w:eastAsia="Arial" w:hAnsi="Arial"/>
          <w:b w:val="false"/>
          <w:bCs w:val="false"/>
          <w:color w:val="333333"/>
          <w:sz w:val="22"/>
          <w:szCs w:val="22"/>
        </w:rPr>
        <w:t xml:space="preserve">Case Studies: at least 1 complete (Enterprise BI Transformation)</w:t>
      </w:r>
    </w:p>
    <w:p>
      <w:pPr>
        <w:pStyle w:val="ListParagraph"/>
        <w:numPr>
          <w:ilvl w:val="0"/>
          <w:numId w:val="5"/>
        </w:numPr>
        <w:spacing w:after="80" w:line="276"/>
      </w:pPr>
      <w:r>
        <w:rPr>
          <w:rFonts w:ascii="Arial" w:cs="Arial" w:eastAsia="Arial" w:hAnsi="Arial"/>
          <w:b w:val="false"/>
          <w:bCs w:val="false"/>
          <w:color w:val="333333"/>
          <w:sz w:val="22"/>
          <w:szCs w:val="22"/>
        </w:rPr>
        <w:t xml:space="preserve">Blog: at least 3 published posts (expand LinkedIn Posts 18, 19, 20)</w:t>
      </w:r>
    </w:p>
    <w:p>
      <w:pPr>
        <w:pStyle w:val="ListParagraph"/>
        <w:numPr>
          <w:ilvl w:val="0"/>
          <w:numId w:val="5"/>
        </w:numPr>
        <w:spacing w:after="80" w:line="276"/>
      </w:pPr>
      <w:r>
        <w:rPr>
          <w:rFonts w:ascii="Arial" w:cs="Arial" w:eastAsia="Arial" w:hAnsi="Arial"/>
          <w:b w:val="false"/>
          <w:bCs w:val="false"/>
          <w:color w:val="333333"/>
          <w:sz w:val="22"/>
          <w:szCs w:val="22"/>
        </w:rPr>
        <w:t xml:space="preserve">Services: all 4 pillars written with proof callouts and CTAs</w:t>
      </w:r>
    </w:p>
    <w:p>
      <w:pPr>
        <w:pStyle w:val="ListParagraph"/>
        <w:numPr>
          <w:ilvl w:val="0"/>
          <w:numId w:val="5"/>
        </w:numPr>
        <w:spacing w:after="80" w:line="276"/>
      </w:pPr>
      <w:r>
        <w:rPr>
          <w:rFonts w:ascii="Arial" w:cs="Arial" w:eastAsia="Arial" w:hAnsi="Arial"/>
          <w:b w:val="false"/>
          <w:bCs w:val="false"/>
          <w:color w:val="333333"/>
          <w:sz w:val="22"/>
          <w:szCs w:val="22"/>
        </w:rPr>
        <w:t xml:space="preserve">Contact: all forms functional, Calendly connected</w:t>
      </w:r>
    </w:p>
    <w:p>
      <w:pPr>
        <w:pStyle w:val="ListParagraph"/>
        <w:numPr>
          <w:ilvl w:val="0"/>
          <w:numId w:val="5"/>
        </w:numPr>
        <w:spacing w:after="80" w:line="276"/>
      </w:pPr>
      <w:r>
        <w:rPr>
          <w:rFonts w:ascii="Arial" w:cs="Arial" w:eastAsia="Arial" w:hAnsi="Arial"/>
          <w:b w:val="false"/>
          <w:bCs w:val="false"/>
          <w:color w:val="333333"/>
          <w:sz w:val="22"/>
          <w:szCs w:val="22"/>
        </w:rPr>
        <w:t xml:space="preserve">Resources: at least 1 lead magnet ("The Modern Data Platform Blueprint")</w:t>
      </w:r>
    </w:p>
    <w:p>
      <w:pPr>
        <w:spacing w:before="340" w:after="160"/>
      </w:pPr>
      <w:r>
        <w:rPr>
          <w:rFonts w:ascii="Arial" w:cs="Arial" w:eastAsia="Arial" w:hAnsi="Arial"/>
          <w:b/>
          <w:bCs/>
          <w:color w:val="0A1628"/>
          <w:sz w:val="28"/>
          <w:szCs w:val="28"/>
        </w:rPr>
        <w:t xml:space="preserve">11.2 Ongoing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39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00"/>
            <w:tcBorders>
              <w:top w:val="single" w:color="D0D5DD" w:sz="1"/>
              <w:left w:val="single" w:color="D0D5DD" w:sz="1"/>
              <w:bottom w:val="single" w:color="D0D5DD" w:sz="1"/>
              <w:right w:val="single" w:color="D0D5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Content Source</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Weekly</w:t>
            </w:r>
          </w:p>
        </w:tc>
        <w:tc>
          <w:tcPr>
            <w:tcW w:type="dxa" w:w="3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Publish 1 blog post</w:t>
            </w:r>
          </w:p>
        </w:tc>
        <w:tc>
          <w:tcPr>
            <w:tcW w:type="dxa" w:w="3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Expand best-performing LinkedIn post of the week</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Monthly</w:t>
            </w:r>
          </w:p>
        </w:tc>
        <w:tc>
          <w:tcPr>
            <w:tcW w:type="dxa" w:w="39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newsletter + add 1 new resource</w:t>
            </w:r>
          </w:p>
        </w:tc>
        <w:tc>
          <w:tcPr>
            <w:tcW w:type="dxa" w:w="39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Curate top content, create new lead magnet</w:t>
            </w:r>
          </w:p>
        </w:tc>
      </w:tr>
      <w:tr>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Quarterly</w:t>
            </w:r>
          </w:p>
        </w:tc>
        <w:tc>
          <w:tcPr>
            <w:tcW w:type="dxa" w:w="3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case study + update metrics</w:t>
            </w:r>
          </w:p>
        </w:tc>
        <w:tc>
          <w:tcPr>
            <w:tcW w:type="dxa" w:w="3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new projects and achievements</w:t>
            </w:r>
          </w:p>
        </w:tc>
      </w:tr>
      <w:tr>
        <w:tc>
          <w:tcPr>
            <w:tcW w:type="dxa" w:w="156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bCs/>
                <w:color w:val="333333"/>
                <w:sz w:val="20"/>
                <w:szCs w:val="20"/>
              </w:rPr>
              <w:t xml:space="preserve">Biannually</w:t>
            </w:r>
          </w:p>
        </w:tc>
        <w:tc>
          <w:tcPr>
            <w:tcW w:type="dxa" w:w="39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Refresh design + update testimonials</w:t>
            </w:r>
          </w:p>
        </w:tc>
        <w:tc>
          <w:tcPr>
            <w:tcW w:type="dxa" w:w="3900"/>
            <w:tcBorders>
              <w:top w:val="single" w:color="D0D5DD" w:sz="1"/>
              <w:left w:val="single" w:color="D0D5DD" w:sz="1"/>
              <w:bottom w:val="single" w:color="D0D5DD" w:sz="1"/>
              <w:right w:val="single" w:color="D0D5DD" w:sz="1"/>
            </w:tcBorders>
            <w:shd w:fill="F5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new recommendations, audit analytics data</w:t>
            </w:r>
          </w:p>
        </w:tc>
      </w:tr>
    </w:tbl>
    <w:p>
      <w:r>
        <w:br w:type="page"/>
      </w:r>
    </w:p>
    <w:p>
      <w:pPr>
        <w:spacing w:before="420" w:after="200"/>
      </w:pPr>
      <w:r>
        <w:rPr>
          <w:rFonts w:ascii="Arial" w:cs="Arial" w:eastAsia="Arial" w:hAnsi="Arial"/>
          <w:b/>
          <w:bCs/>
          <w:color w:val="0A1628"/>
          <w:sz w:val="36"/>
          <w:szCs w:val="36"/>
        </w:rPr>
        <w:t xml:space="preserve">12. LAUNCH CHECKLIST &amp; TIMELINE</w:t>
      </w:r>
    </w:p>
    <w:p>
      <w:pPr>
        <w:pBdr>
          <w:bottom w:val="single" w:color="C5A55A" w:sz="4" w:space="1"/>
        </w:pBdr>
        <w:spacing w:before="200" w:after="200"/>
      </w:pPr>
    </w:p>
    <w:p>
      <w:pPr>
        <w:spacing w:before="340" w:after="160"/>
      </w:pPr>
      <w:r>
        <w:rPr>
          <w:rFonts w:ascii="Arial" w:cs="Arial" w:eastAsia="Arial" w:hAnsi="Arial"/>
          <w:b/>
          <w:bCs/>
          <w:color w:val="0A1628"/>
          <w:sz w:val="28"/>
          <w:szCs w:val="28"/>
        </w:rPr>
        <w:t xml:space="preserve">Phase 1: Pre-Launch (Week 1-2)</w:t>
      </w:r>
    </w:p>
    <w:p>
      <w:pPr>
        <w:pStyle w:val="ListParagraph"/>
        <w:numPr>
          <w:ilvl w:val="0"/>
          <w:numId w:val="16"/>
        </w:numPr>
        <w:spacing w:after="80" w:line="276"/>
      </w:pPr>
      <w:r>
        <w:rPr>
          <w:rFonts w:ascii="Arial" w:cs="Arial" w:eastAsia="Arial" w:hAnsi="Arial"/>
          <w:b w:val="false"/>
          <w:bCs w:val="false"/>
          <w:color w:val="333333"/>
          <w:sz w:val="22"/>
          <w:szCs w:val="22"/>
        </w:rPr>
        <w:t xml:space="preserve">Register domain: hamedelbhrawy.com (or .dev / .io)</w:t>
      </w:r>
    </w:p>
    <w:p>
      <w:pPr>
        <w:pStyle w:val="ListParagraph"/>
        <w:numPr>
          <w:ilvl w:val="0"/>
          <w:numId w:val="16"/>
        </w:numPr>
        <w:spacing w:after="80" w:line="276"/>
      </w:pPr>
      <w:r>
        <w:rPr>
          <w:rFonts w:ascii="Arial" w:cs="Arial" w:eastAsia="Arial" w:hAnsi="Arial"/>
          <w:b w:val="false"/>
          <w:bCs w:val="false"/>
          <w:color w:val="333333"/>
          <w:sz w:val="22"/>
          <w:szCs w:val="22"/>
        </w:rPr>
        <w:t xml:space="preserve">Set up Lovable project and establish full design system with foundation prompt</w:t>
      </w:r>
    </w:p>
    <w:p>
      <w:pPr>
        <w:pStyle w:val="ListParagraph"/>
        <w:numPr>
          <w:ilvl w:val="0"/>
          <w:numId w:val="16"/>
        </w:numPr>
        <w:spacing w:after="80" w:line="276"/>
      </w:pPr>
      <w:r>
        <w:rPr>
          <w:rFonts w:ascii="Arial" w:cs="Arial" w:eastAsia="Arial" w:hAnsi="Arial"/>
          <w:b w:val="false"/>
          <w:bCs w:val="false"/>
          <w:color w:val="333333"/>
          <w:sz w:val="22"/>
          <w:szCs w:val="22"/>
        </w:rPr>
        <w:t xml:space="preserve">Build Homepage and Navigation (highest priority pages)</w:t>
      </w:r>
    </w:p>
    <w:p>
      <w:pPr>
        <w:pStyle w:val="ListParagraph"/>
        <w:numPr>
          <w:ilvl w:val="0"/>
          <w:numId w:val="16"/>
        </w:numPr>
        <w:spacing w:after="80" w:line="276"/>
      </w:pPr>
      <w:r>
        <w:rPr>
          <w:rFonts w:ascii="Arial" w:cs="Arial" w:eastAsia="Arial" w:hAnsi="Arial"/>
          <w:b w:val="false"/>
          <w:bCs w:val="false"/>
          <w:color w:val="333333"/>
          <w:sz w:val="22"/>
          <w:szCs w:val="22"/>
        </w:rPr>
        <w:t xml:space="preserve">Build About, Portfolio, and Services pages</w:t>
      </w:r>
    </w:p>
    <w:p>
      <w:pPr>
        <w:pStyle w:val="ListParagraph"/>
        <w:numPr>
          <w:ilvl w:val="0"/>
          <w:numId w:val="16"/>
        </w:numPr>
        <w:spacing w:after="80" w:line="276"/>
      </w:pPr>
      <w:r>
        <w:rPr>
          <w:rFonts w:ascii="Arial" w:cs="Arial" w:eastAsia="Arial" w:hAnsi="Arial"/>
          <w:b w:val="false"/>
          <w:bCs w:val="false"/>
          <w:color w:val="333333"/>
          <w:sz w:val="22"/>
          <w:szCs w:val="22"/>
        </w:rPr>
        <w:t xml:space="preserve">Write and publish 3 blog posts (ClickHouse migration, Medallion, Hijri calendar)</w:t>
      </w:r>
    </w:p>
    <w:p>
      <w:pPr>
        <w:pStyle w:val="ListParagraph"/>
        <w:numPr>
          <w:ilvl w:val="0"/>
          <w:numId w:val="16"/>
        </w:numPr>
        <w:spacing w:after="80" w:line="276"/>
      </w:pPr>
      <w:r>
        <w:rPr>
          <w:rFonts w:ascii="Arial" w:cs="Arial" w:eastAsia="Arial" w:hAnsi="Arial"/>
          <w:b w:val="false"/>
          <w:bCs w:val="false"/>
          <w:color w:val="333333"/>
          <w:sz w:val="22"/>
          <w:szCs w:val="22"/>
        </w:rPr>
        <w:t xml:space="preserve">Create 1 complete case study (Enterprise BI Transformation)</w:t>
      </w:r>
    </w:p>
    <w:p>
      <w:pPr>
        <w:pStyle w:val="ListParagraph"/>
        <w:numPr>
          <w:ilvl w:val="0"/>
          <w:numId w:val="16"/>
        </w:numPr>
        <w:spacing w:after="80" w:line="276"/>
      </w:pPr>
      <w:r>
        <w:rPr>
          <w:rFonts w:ascii="Arial" w:cs="Arial" w:eastAsia="Arial" w:hAnsi="Arial"/>
          <w:b w:val="false"/>
          <w:bCs w:val="false"/>
          <w:color w:val="333333"/>
          <w:sz w:val="22"/>
          <w:szCs w:val="22"/>
        </w:rPr>
        <w:t xml:space="preserve">Create flagship lead magnet ("The Modern Data Platform Blueprint" PDF)</w:t>
      </w:r>
    </w:p>
    <w:p>
      <w:pPr>
        <w:pStyle w:val="ListParagraph"/>
        <w:numPr>
          <w:ilvl w:val="0"/>
          <w:numId w:val="16"/>
        </w:numPr>
        <w:spacing w:after="80" w:line="276"/>
      </w:pPr>
      <w:r>
        <w:rPr>
          <w:rFonts w:ascii="Arial" w:cs="Arial" w:eastAsia="Arial" w:hAnsi="Arial"/>
          <w:b w:val="false"/>
          <w:bCs w:val="false"/>
          <w:color w:val="333333"/>
          <w:sz w:val="22"/>
          <w:szCs w:val="22"/>
        </w:rPr>
        <w:t xml:space="preserve">Set up Calendly booking and connect to Contact page</w:t>
      </w:r>
    </w:p>
    <w:p>
      <w:pPr>
        <w:pStyle w:val="ListParagraph"/>
        <w:numPr>
          <w:ilvl w:val="0"/>
          <w:numId w:val="16"/>
        </w:numPr>
        <w:spacing w:after="80" w:line="276"/>
      </w:pPr>
      <w:r>
        <w:rPr>
          <w:rFonts w:ascii="Arial" w:cs="Arial" w:eastAsia="Arial" w:hAnsi="Arial"/>
          <w:b w:val="false"/>
          <w:bCs w:val="false"/>
          <w:color w:val="333333"/>
          <w:sz w:val="22"/>
          <w:szCs w:val="22"/>
        </w:rPr>
        <w:t xml:space="preserve">Set up Supabase tables for email capture and form submissions</w:t>
      </w:r>
    </w:p>
    <w:p>
      <w:pPr>
        <w:pStyle w:val="ListParagraph"/>
        <w:numPr>
          <w:ilvl w:val="0"/>
          <w:numId w:val="16"/>
        </w:numPr>
        <w:spacing w:after="80" w:line="276"/>
      </w:pPr>
      <w:r>
        <w:rPr>
          <w:rFonts w:ascii="Arial" w:cs="Arial" w:eastAsia="Arial" w:hAnsi="Arial"/>
          <w:b w:val="false"/>
          <w:bCs w:val="false"/>
          <w:color w:val="333333"/>
          <w:sz w:val="22"/>
          <w:szCs w:val="22"/>
        </w:rPr>
        <w:t xml:space="preserve">Install Google Analytics 4 tracking</w:t>
      </w:r>
    </w:p>
    <w:p>
      <w:pPr>
        <w:spacing w:before="340" w:after="160"/>
      </w:pPr>
      <w:r>
        <w:rPr>
          <w:rFonts w:ascii="Arial" w:cs="Arial" w:eastAsia="Arial" w:hAnsi="Arial"/>
          <w:b/>
          <w:bCs/>
          <w:color w:val="0A1628"/>
          <w:sz w:val="28"/>
          <w:szCs w:val="28"/>
        </w:rPr>
        <w:t xml:space="preserve">Phase 2: Launch Day</w:t>
      </w:r>
    </w:p>
    <w:p>
      <w:pPr>
        <w:pStyle w:val="ListParagraph"/>
        <w:numPr>
          <w:ilvl w:val="0"/>
          <w:numId w:val="17"/>
        </w:numPr>
        <w:spacing w:after="80" w:line="276"/>
      </w:pPr>
      <w:r>
        <w:rPr>
          <w:rFonts w:ascii="Arial" w:cs="Arial" w:eastAsia="Arial" w:hAnsi="Arial"/>
          <w:b w:val="false"/>
          <w:bCs w:val="false"/>
          <w:color w:val="333333"/>
          <w:sz w:val="22"/>
          <w:szCs w:val="22"/>
        </w:rPr>
        <w:t xml:space="preserve">Test all forms, CTAs, and downloads across devices (desktop, tablet, mobile)</w:t>
      </w:r>
    </w:p>
    <w:p>
      <w:pPr>
        <w:pStyle w:val="ListParagraph"/>
        <w:numPr>
          <w:ilvl w:val="0"/>
          <w:numId w:val="17"/>
        </w:numPr>
        <w:spacing w:after="80" w:line="276"/>
      </w:pPr>
      <w:r>
        <w:rPr>
          <w:rFonts w:ascii="Arial" w:cs="Arial" w:eastAsia="Arial" w:hAnsi="Arial"/>
          <w:b w:val="false"/>
          <w:bCs w:val="false"/>
          <w:color w:val="333333"/>
          <w:sz w:val="22"/>
          <w:szCs w:val="22"/>
        </w:rPr>
        <w:t xml:space="preserve">Test page load speed (target under 3 seconds on mobile)</w:t>
      </w:r>
    </w:p>
    <w:p>
      <w:pPr>
        <w:pStyle w:val="ListParagraph"/>
        <w:numPr>
          <w:ilvl w:val="0"/>
          <w:numId w:val="17"/>
        </w:numPr>
        <w:spacing w:after="80" w:line="276"/>
      </w:pPr>
      <w:r>
        <w:rPr>
          <w:rFonts w:ascii="Arial" w:cs="Arial" w:eastAsia="Arial" w:hAnsi="Arial"/>
          <w:b w:val="false"/>
          <w:bCs w:val="false"/>
          <w:color w:val="333333"/>
          <w:sz w:val="22"/>
          <w:szCs w:val="22"/>
        </w:rPr>
        <w:t xml:space="preserve">Connect custom domain and verify SSL certificate</w:t>
      </w:r>
    </w:p>
    <w:p>
      <w:pPr>
        <w:pStyle w:val="ListParagraph"/>
        <w:numPr>
          <w:ilvl w:val="0"/>
          <w:numId w:val="17"/>
        </w:numPr>
        <w:spacing w:after="80" w:line="276"/>
      </w:pPr>
      <w:r>
        <w:rPr>
          <w:rFonts w:ascii="Arial" w:cs="Arial" w:eastAsia="Arial" w:hAnsi="Arial"/>
          <w:b w:val="false"/>
          <w:bCs w:val="false"/>
          <w:color w:val="333333"/>
          <w:sz w:val="22"/>
          <w:szCs w:val="22"/>
        </w:rPr>
        <w:t xml:space="preserve">Submit XML sitemap to Google Search Console</w:t>
      </w:r>
    </w:p>
    <w:p>
      <w:pPr>
        <w:pStyle w:val="ListParagraph"/>
        <w:numPr>
          <w:ilvl w:val="0"/>
          <w:numId w:val="17"/>
        </w:numPr>
        <w:spacing w:after="80" w:line="276"/>
      </w:pPr>
      <w:r>
        <w:rPr>
          <w:rFonts w:ascii="Arial" w:cs="Arial" w:eastAsia="Arial" w:hAnsi="Arial"/>
          <w:b w:val="false"/>
          <w:bCs w:val="false"/>
          <w:color w:val="333333"/>
          <w:sz w:val="22"/>
          <w:szCs w:val="22"/>
        </w:rPr>
        <w:t xml:space="preserve">Announce on LinkedIn with a dedicated launch post (integrate into 100-post series)</w:t>
      </w:r>
    </w:p>
    <w:p>
      <w:pPr>
        <w:pStyle w:val="ListParagraph"/>
        <w:numPr>
          <w:ilvl w:val="0"/>
          <w:numId w:val="17"/>
        </w:numPr>
        <w:spacing w:after="80" w:line="276"/>
      </w:pPr>
      <w:r>
        <w:rPr>
          <w:rFonts w:ascii="Arial" w:cs="Arial" w:eastAsia="Arial" w:hAnsi="Arial"/>
          <w:b w:val="false"/>
          <w:bCs w:val="false"/>
          <w:color w:val="333333"/>
          <w:sz w:val="22"/>
          <w:szCs w:val="22"/>
        </w:rPr>
        <w:t xml:space="preserve">Update LinkedIn profile with website URL</w:t>
      </w:r>
    </w:p>
    <w:p>
      <w:pPr>
        <w:pStyle w:val="ListParagraph"/>
        <w:numPr>
          <w:ilvl w:val="0"/>
          <w:numId w:val="17"/>
        </w:numPr>
        <w:spacing w:after="80" w:line="276"/>
      </w:pPr>
      <w:r>
        <w:rPr>
          <w:rFonts w:ascii="Arial" w:cs="Arial" w:eastAsia="Arial" w:hAnsi="Arial"/>
          <w:b w:val="false"/>
          <w:bCs w:val="false"/>
          <w:color w:val="333333"/>
          <w:sz w:val="22"/>
          <w:szCs w:val="22"/>
        </w:rPr>
        <w:t xml:space="preserve">Update GitHub profile README with website link</w:t>
      </w:r>
    </w:p>
    <w:p>
      <w:pPr>
        <w:spacing w:before="340" w:after="160"/>
      </w:pPr>
      <w:r>
        <w:rPr>
          <w:rFonts w:ascii="Arial" w:cs="Arial" w:eastAsia="Arial" w:hAnsi="Arial"/>
          <w:b/>
          <w:bCs/>
          <w:color w:val="0A1628"/>
          <w:sz w:val="28"/>
          <w:szCs w:val="28"/>
        </w:rPr>
        <w:t xml:space="preserve">Phase 3: Post-Launch (Week 3-4)</w:t>
      </w:r>
    </w:p>
    <w:p>
      <w:pPr>
        <w:pStyle w:val="ListParagraph"/>
        <w:numPr>
          <w:ilvl w:val="0"/>
          <w:numId w:val="12"/>
        </w:numPr>
        <w:spacing w:after="80" w:line="276"/>
      </w:pPr>
      <w:r>
        <w:rPr>
          <w:rFonts w:ascii="Arial" w:cs="Arial" w:eastAsia="Arial" w:hAnsi="Arial"/>
          <w:b w:val="false"/>
          <w:bCs w:val="false"/>
          <w:color w:val="333333"/>
          <w:sz w:val="22"/>
          <w:szCs w:val="22"/>
        </w:rPr>
        <w:t xml:space="preserve">Monitor Google Analytics for traffic patterns and fix UX issues</w:t>
      </w:r>
    </w:p>
    <w:p>
      <w:pPr>
        <w:pStyle w:val="ListParagraph"/>
        <w:numPr>
          <w:ilvl w:val="0"/>
          <w:numId w:val="12"/>
        </w:numPr>
        <w:spacing w:after="80" w:line="276"/>
      </w:pPr>
      <w:r>
        <w:rPr>
          <w:rFonts w:ascii="Arial" w:cs="Arial" w:eastAsia="Arial" w:hAnsi="Arial"/>
          <w:b w:val="false"/>
          <w:bCs w:val="false"/>
          <w:color w:val="333333"/>
          <w:sz w:val="22"/>
          <w:szCs w:val="22"/>
        </w:rPr>
        <w:t xml:space="preserve">Add remaining case studies (Customer 360, Ramadan Dashboard)</w:t>
      </w:r>
    </w:p>
    <w:p>
      <w:pPr>
        <w:pStyle w:val="ListParagraph"/>
        <w:numPr>
          <w:ilvl w:val="0"/>
          <w:numId w:val="12"/>
        </w:numPr>
        <w:spacing w:after="80" w:line="276"/>
      </w:pPr>
      <w:r>
        <w:rPr>
          <w:rFonts w:ascii="Arial" w:cs="Arial" w:eastAsia="Arial" w:hAnsi="Arial"/>
          <w:b w:val="false"/>
          <w:bCs w:val="false"/>
          <w:color w:val="333333"/>
          <w:sz w:val="22"/>
          <w:szCs w:val="22"/>
        </w:rPr>
        <w:t xml:space="preserve">Build Testimonials, Resources, and Media pages</w:t>
      </w:r>
    </w:p>
    <w:p>
      <w:pPr>
        <w:pStyle w:val="ListParagraph"/>
        <w:numPr>
          <w:ilvl w:val="0"/>
          <w:numId w:val="12"/>
        </w:numPr>
        <w:spacing w:after="80" w:line="276"/>
      </w:pPr>
      <w:r>
        <w:rPr>
          <w:rFonts w:ascii="Arial" w:cs="Arial" w:eastAsia="Arial" w:hAnsi="Arial"/>
          <w:b w:val="false"/>
          <w:bCs w:val="false"/>
          <w:color w:val="333333"/>
          <w:sz w:val="22"/>
          <w:szCs w:val="22"/>
        </w:rPr>
        <w:t xml:space="preserve">Deploy AI chatbot with FAQ content</w:t>
      </w:r>
    </w:p>
    <w:p>
      <w:pPr>
        <w:pStyle w:val="ListParagraph"/>
        <w:numPr>
          <w:ilvl w:val="0"/>
          <w:numId w:val="12"/>
        </w:numPr>
        <w:spacing w:after="80" w:line="276"/>
      </w:pPr>
      <w:r>
        <w:rPr>
          <w:rFonts w:ascii="Arial" w:cs="Arial" w:eastAsia="Arial" w:hAnsi="Arial"/>
          <w:b w:val="false"/>
          <w:bCs w:val="false"/>
          <w:color w:val="333333"/>
          <w:sz w:val="22"/>
          <w:szCs w:val="22"/>
        </w:rPr>
        <w:t xml:space="preserve">Set up automated lead routing workflow (n8n/Make)</w:t>
      </w:r>
    </w:p>
    <w:p>
      <w:pPr>
        <w:pStyle w:val="ListParagraph"/>
        <w:numPr>
          <w:ilvl w:val="0"/>
          <w:numId w:val="12"/>
        </w:numPr>
        <w:spacing w:after="80" w:line="276"/>
      </w:pPr>
      <w:r>
        <w:rPr>
          <w:rFonts w:ascii="Arial" w:cs="Arial" w:eastAsia="Arial" w:hAnsi="Arial"/>
          <w:b w:val="false"/>
          <w:bCs w:val="false"/>
          <w:color w:val="333333"/>
          <w:sz w:val="22"/>
          <w:szCs w:val="22"/>
        </w:rPr>
        <w:t xml:space="preserve">Create and send first newsletter ("The Data Signal" Issue #1)</w:t>
      </w:r>
    </w:p>
    <w:p>
      <w:pPr>
        <w:pStyle w:val="ListParagraph"/>
        <w:numPr>
          <w:ilvl w:val="0"/>
          <w:numId w:val="12"/>
        </w:numPr>
        <w:spacing w:after="80" w:line="276"/>
      </w:pPr>
      <w:r>
        <w:rPr>
          <w:rFonts w:ascii="Arial" w:cs="Arial" w:eastAsia="Arial" w:hAnsi="Arial"/>
          <w:b w:val="false"/>
          <w:bCs w:val="false"/>
          <w:color w:val="333333"/>
          <w:sz w:val="22"/>
          <w:szCs w:val="22"/>
        </w:rPr>
        <w:t xml:space="preserve">Request 5-8 LinkedIn recommendations and add to Testimonials page</w:t>
      </w:r>
    </w:p>
    <w:p>
      <w:pPr>
        <w:pStyle w:val="ListParagraph"/>
        <w:numPr>
          <w:ilvl w:val="0"/>
          <w:numId w:val="12"/>
        </w:numPr>
        <w:spacing w:after="80" w:line="276"/>
      </w:pPr>
      <w:r>
        <w:rPr>
          <w:rFonts w:ascii="Arial" w:cs="Arial" w:eastAsia="Arial" w:hAnsi="Arial"/>
          <w:b w:val="false"/>
          <w:bCs w:val="false"/>
          <w:color w:val="333333"/>
          <w:sz w:val="22"/>
          <w:szCs w:val="22"/>
        </w:rPr>
        <w:t xml:space="preserve">Begin weekly blog publishing cadence</w:t>
      </w:r>
    </w:p>
    <w:p>
      <w:pPr>
        <w:spacing w:before="300" w:after="0"/>
      </w:pPr>
    </w:p>
    <w:p>
      <w:pPr>
        <w:pBdr>
          <w:bottom w:val="single" w:color="C5A55A" w:sz="4" w:space="1"/>
        </w:pBdr>
        <w:spacing w:before="200" w:after="200"/>
      </w:pPr>
    </w:p>
    <w:p>
      <w:pPr>
        <w:spacing w:before="200" w:after="60"/>
        <w:jc w:val="center"/>
      </w:pPr>
      <w:r>
        <w:rPr>
          <w:rFonts w:ascii="Arial" w:cs="Arial" w:eastAsia="Arial" w:hAnsi="Arial"/>
          <w:b/>
          <w:bCs/>
          <w:color w:val="0A1628"/>
          <w:sz w:val="28"/>
          <w:szCs w:val="28"/>
        </w:rPr>
        <w:t xml:space="preserve">END OF STRATEGY DOCUMENT</w:t>
      </w:r>
    </w:p>
    <w:p>
      <w:pPr>
        <w:spacing w:after="60"/>
        <w:jc w:val="center"/>
      </w:pPr>
      <w:r>
        <w:rPr>
          <w:rFonts w:ascii="Arial" w:cs="Arial" w:eastAsia="Arial" w:hAnsi="Arial"/>
          <w:color w:val="666666"/>
          <w:sz w:val="20"/>
          <w:szCs w:val="20"/>
        </w:rPr>
        <w:t xml:space="preserve">Version 2.0 | The Definitive Edition | March 2026</w:t>
      </w:r>
    </w:p>
    <w:p>
      <w:pPr>
        <w:spacing w:before="100" w:after="0"/>
      </w:pPr>
    </w:p>
    <w:p>
      <w:pPr>
        <w:spacing w:after="60"/>
        <w:jc w:val="center"/>
      </w:pPr>
      <w:r>
        <w:rPr>
          <w:rFonts w:ascii="Arial" w:cs="Arial" w:eastAsia="Arial" w:hAnsi="Arial"/>
          <w:color w:val="666666"/>
          <w:sz w:val="20"/>
          <w:szCs w:val="20"/>
        </w:rPr>
        <w:t xml:space="preserve">Execution Priority: Section 6 (Lovable) + Section 4 (Content) + Section 5 (Design)</w:t>
      </w:r>
    </w:p>
    <w:p>
      <w:pPr>
        <w:spacing w:after="200"/>
        <w:jc w:val="center"/>
      </w:pPr>
      <w:r>
        <w:rPr>
          <w:rFonts w:ascii="Arial" w:cs="Arial" w:eastAsia="Arial" w:hAnsi="Arial"/>
          <w:b/>
          <w:bCs/>
          <w:color w:val="C5A55A"/>
          <w:sz w:val="22"/>
          <w:szCs w:val="22"/>
        </w:rPr>
        <w:t xml:space="preserve">Build the homepage first. Launch imperfect. Iterate weekly.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55A" w:sz="2" w:space="4"/>
      </w:pBdr>
      <w:jc w:val="center"/>
    </w:pPr>
    <w:r>
      <w:rPr>
        <w:rFonts w:ascii="Arial" w:cs="Arial" w:eastAsia="Arial" w:hAnsi="Arial"/>
        <w:color w:val="666666"/>
        <w:sz w:val="16"/>
        <w:szCs w:val="16"/>
      </w:rPr>
      <w:t xml:space="preserve">Confidential  |  March 2026  |  Definitive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4"/>
      </w:pBdr>
      <w:jc w:val="right"/>
    </w:pPr>
    <w:r>
      <w:rPr>
        <w:rFonts w:ascii="Arial" w:cs="Arial" w:eastAsia="Arial" w:hAnsi="Arial"/>
        <w:b/>
        <w:bCs/>
        <w:color w:val="0A1628"/>
        <w:sz w:val="16"/>
        <w:szCs w:val="16"/>
      </w:rPr>
      <w:t xml:space="preserve">HAMED ELBHRAWY</w:t>
    </w:r>
    <w:r>
      <w:rPr>
        <w:rFonts w:ascii="Arial" w:cs="Arial" w:eastAsia="Arial" w:hAnsi="Arial"/>
        <w:color w:val="666666"/>
        <w:sz w:val="16"/>
        <w:szCs w:val="16"/>
      </w:rPr>
      <w:t xml:space="preserve">  |  Personal Website Strategy  |  V2.0 Definitive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2026-03-08T18:31:47.382Z</dcterms:created>
  <dcterms:modified xsi:type="dcterms:W3CDTF">2026-03-08T18:31:47.383Z</dcterms:modified>
</cp:coreProperties>
</file>

<file path=docProps/custom.xml><?xml version="1.0" encoding="utf-8"?>
<Properties xmlns="http://schemas.openxmlformats.org/officeDocument/2006/custom-properties" xmlns:vt="http://schemas.openxmlformats.org/officeDocument/2006/docPropsVTypes"/>
</file>