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0609F" w14:textId="61D2020E" w:rsidR="000F383F" w:rsidRDefault="004904F3">
      <w:r>
        <w:t>Für Abschlusspräsentation rausgehen zur Bank oder ähnliches und POS verifizieren, anschließend wieder reingehen um Hashtag zu setzen etc.</w:t>
      </w:r>
      <w:bookmarkStart w:id="0" w:name="_GoBack"/>
      <w:bookmarkEnd w:id="0"/>
    </w:p>
    <w:sectPr w:rsidR="000F38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9B"/>
    <w:rsid w:val="00010543"/>
    <w:rsid w:val="000F383F"/>
    <w:rsid w:val="004904F3"/>
    <w:rsid w:val="007D421C"/>
    <w:rsid w:val="00A74F9B"/>
    <w:rsid w:val="00CE4F6C"/>
    <w:rsid w:val="00EA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193F"/>
  <w15:chartTrackingRefBased/>
  <w15:docId w15:val="{BB389507-FF3A-4BAE-B0DA-0F28AE57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120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Thiemann</dc:creator>
  <cp:keywords/>
  <dc:description/>
  <cp:lastModifiedBy>Franziska Thiemann</cp:lastModifiedBy>
  <cp:revision>2</cp:revision>
  <dcterms:created xsi:type="dcterms:W3CDTF">2019-06-16T19:14:00Z</dcterms:created>
  <dcterms:modified xsi:type="dcterms:W3CDTF">2019-06-16T19:14:00Z</dcterms:modified>
</cp:coreProperties>
</file>