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jc w:val="center"/>
      </w:pPr>
      <w:r>
        <w:rPr>
          <w:rFonts w:ascii="Calibri" w:cs="Calibri" w:eastAsia="Calibri" w:hAnsi="Calibri"/>
          <w:b/>
          <w:bCs/>
          <w:color w:val="00205B"/>
          <w:sz w:val="52"/>
          <w:szCs w:val="52"/>
        </w:rPr>
        <w:t xml:space="preserve">Adaptive Sleep Protector</w:t>
      </w:r>
    </w:p>
    <w:p>
      <w:pPr>
        <w:spacing w:after="100" w:before="0"/>
      </w:pPr>
    </w:p>
    <w:p>
      <w:pPr>
        <w:jc w:val="center"/>
      </w:pPr>
      <w:r>
        <w:rPr>
          <w:rFonts w:ascii="Calibri" w:cs="Calibri" w:eastAsia="Calibri" w:hAnsi="Calibri"/>
          <w:color w:val="E45011"/>
          <w:sz w:val="28"/>
          <w:szCs w:val="28"/>
        </w:rPr>
        <w:t xml:space="preserve">Business Requirements Document — MVP</w:t>
      </w:r>
    </w:p>
    <w:p>
      <w:pPr>
        <w:spacing w:after="100" w:before="0"/>
      </w:pPr>
    </w:p>
    <w:p>
      <w:pPr>
        <w:jc w:val="center"/>
      </w:pPr>
      <w:r>
        <w:rPr>
          <w:rFonts w:ascii="Calibri" w:cs="Calibri" w:eastAsia="Calibri" w:hAnsi="Calibri"/>
          <w:color w:val="888888"/>
          <w:sz w:val="20"/>
          <w:szCs w:val="20"/>
        </w:rPr>
        <w:t xml:space="preserve">Version 2.0  ·  Consolidated</w:t>
      </w:r>
    </w:p>
    <w:p>
      <w:pPr>
        <w:spacing w:after="600" w:before="0"/>
      </w:pPr>
    </w:p>
    <w:p>
      <w:pPr>
        <w:jc w:val="center"/>
      </w:pPr>
      <w:r>
        <w:rPr>
          <w:rFonts w:ascii="Calibri" w:cs="Calibri" w:eastAsia="Calibri" w:hAnsi="Calibri"/>
          <w:b/>
          <w:bCs/>
          <w:color w:val="AAAAAA"/>
          <w:sz w:val="18"/>
          <w:szCs w:val="18"/>
        </w:rPr>
        <w:t xml:space="preserve">CONFIDENTIAL</w:t>
      </w:r>
    </w:p>
    <w:p>
      <w:r>
        <w:br w:type="page"/>
      </w:r>
    </w:p>
    <w:p>
      <w:pPr>
        <w:pStyle w:val="Heading1"/>
        <w:pBdr>
          <w:bottom w:val="single" w:color="E45011" w:sz="6"/>
        </w:pBdr>
        <w:spacing w:after="120" w:before="400"/>
        <w:rPr>
          <w:b/>
          <w:bCs/>
          <w:color w:val="00205B"/>
          <w:sz w:val="28"/>
          <w:szCs w:val="28"/>
        </w:rPr>
      </w:pPr>
      <w:r>
        <w:t xml:space="preserve">1. Business Problem</w:t>
      </w:r>
    </w:p>
    <w:p>
      <w:pPr>
        <w:spacing w:after="60" w:before="60"/>
      </w:pPr>
      <w:r>
        <w:rPr>
          <w:color w:val="333333"/>
          <w:sz w:val="20"/>
          <w:szCs w:val="20"/>
        </w:rPr>
        <w:t xml:space="preserve">Families with infants and light sleepers are frequently awakened by predictable environmental noise such as garbage collection, street vendors, motorcycles, construction, and human shouting.</w:t>
      </w:r>
    </w:p>
    <w:p>
      <w:pPr>
        <w:spacing w:after="100" w:before="0"/>
      </w:pPr>
    </w:p>
    <w:p>
      <w:pPr>
        <w:spacing w:after="60" w:before="60"/>
      </w:pPr>
      <w:r>
        <w:rPr>
          <w:color w:val="333333"/>
          <w:sz w:val="20"/>
          <w:szCs w:val="20"/>
        </w:rPr>
        <w:t xml:space="preserve">Existing solutions continuously play white noise throughout the night, which:</w:t>
      </w:r>
    </w:p>
    <w:p>
      <w:pPr>
        <w:pStyle w:val="ListParagraph"/>
        <w:numPr>
          <w:ilvl w:val="0"/>
          <w:numId w:val="1"/>
        </w:numPr>
        <w:spacing w:after="40" w:before="40"/>
      </w:pPr>
      <w:r>
        <w:rPr>
          <w:color w:val="333333"/>
          <w:sz w:val="20"/>
          <w:szCs w:val="20"/>
        </w:rPr>
        <w:t xml:space="preserve">Masks all sounds, even when unnecessary.</w:t>
      </w:r>
    </w:p>
    <w:p>
      <w:pPr>
        <w:pStyle w:val="ListParagraph"/>
        <w:numPr>
          <w:ilvl w:val="0"/>
          <w:numId w:val="1"/>
        </w:numPr>
        <w:spacing w:after="40" w:before="40"/>
      </w:pPr>
      <w:r>
        <w:rPr>
          <w:color w:val="333333"/>
          <w:sz w:val="20"/>
          <w:szCs w:val="20"/>
        </w:rPr>
        <w:t xml:space="preserve">Does not adapt to changing environments.</w:t>
      </w:r>
    </w:p>
    <w:p>
      <w:pPr>
        <w:pStyle w:val="ListParagraph"/>
        <w:numPr>
          <w:ilvl w:val="0"/>
          <w:numId w:val="1"/>
        </w:numPr>
        <w:spacing w:after="40" w:before="40"/>
      </w:pPr>
      <w:r>
        <w:rPr>
          <w:color w:val="333333"/>
          <w:sz w:val="20"/>
          <w:szCs w:val="20"/>
        </w:rPr>
        <w:t xml:space="preserve">Cannot distinguish between harmless and important sounds.</w:t>
      </w:r>
    </w:p>
    <w:p>
      <w:pPr>
        <w:pStyle w:val="ListParagraph"/>
        <w:numPr>
          <w:ilvl w:val="0"/>
          <w:numId w:val="1"/>
        </w:numPr>
        <w:spacing w:after="40" w:before="40"/>
      </w:pPr>
      <w:r>
        <w:rPr>
          <w:color w:val="333333"/>
          <w:sz w:val="20"/>
          <w:szCs w:val="20"/>
        </w:rPr>
        <w:t xml:space="preserve">Provides a poor user experience due to continuous playback.</w:t>
      </w:r>
    </w:p>
    <w:p>
      <w:pPr>
        <w:spacing w:after="100" w:before="0"/>
      </w:pPr>
    </w:p>
    <w:p>
      <w:pPr>
        <w:spacing w:after="60" w:before="60"/>
      </w:pPr>
      <w:r>
        <w:rPr>
          <w:color w:val="333333"/>
          <w:sz w:val="20"/>
          <w:szCs w:val="20"/>
        </w:rPr>
        <w:t xml:space="preserve">There is a need for an intelligent offline solution that reacts only when a sleep-disrupting event occurs.</w:t>
      </w:r>
    </w:p>
    <w:p>
      <w:pPr>
        <w:spacing w:after="200" w:before="0"/>
      </w:pPr>
    </w:p>
    <w:p>
      <w:pPr>
        <w:pStyle w:val="Heading1"/>
        <w:pBdr>
          <w:bottom w:val="single" w:color="E45011" w:sz="6"/>
        </w:pBdr>
        <w:spacing w:after="120" w:before="400"/>
        <w:rPr>
          <w:b/>
          <w:bCs/>
          <w:color w:val="00205B"/>
          <w:sz w:val="28"/>
          <w:szCs w:val="28"/>
        </w:rPr>
      </w:pPr>
      <w:r>
        <w:t xml:space="preserve">2. Business Objective</w:t>
      </w:r>
    </w:p>
    <w:p>
      <w:pPr>
        <w:spacing w:after="60" w:before="60"/>
      </w:pPr>
      <w:r>
        <w:rPr>
          <w:color w:val="333333"/>
          <w:sz w:val="20"/>
          <w:szCs w:val="20"/>
        </w:rPr>
        <w:t xml:space="preserve">Develop an offline mobile application that detects predefined environmental events and automatically plays an appropriate masking sound only when the likelihood of sleep disturbance is high.</w:t>
      </w:r>
    </w:p>
    <w:p>
      <w:pPr>
        <w:spacing w:after="200" w:before="0"/>
      </w:pPr>
    </w:p>
    <w:p>
      <w:pPr>
        <w:pStyle w:val="Heading1"/>
        <w:pBdr>
          <w:bottom w:val="single" w:color="E45011" w:sz="6"/>
        </w:pBdr>
        <w:spacing w:after="120" w:before="400"/>
        <w:rPr>
          <w:b/>
          <w:bCs/>
          <w:color w:val="00205B"/>
          <w:sz w:val="28"/>
          <w:szCs w:val="28"/>
        </w:rPr>
      </w:pPr>
      <w:r>
        <w:t xml:space="preserve">3. Product Vision</w:t>
      </w:r>
    </w:p>
    <w:p>
      <w:pPr>
        <w:spacing w:after="60" w:before="60"/>
      </w:pPr>
      <w:r>
        <w:rPr>
          <w:color w:val="333333"/>
          <w:sz w:val="20"/>
          <w:szCs w:val="20"/>
        </w:rPr>
        <w:t xml:space="preserve">Protect sleep by intelligently responding to environmental disturbances instead of continuously generating background noise.</w:t>
      </w:r>
    </w:p>
    <w:p>
      <w:pPr>
        <w:spacing w:after="200" w:before="0"/>
      </w:pPr>
    </w:p>
    <w:p>
      <w:pPr>
        <w:pStyle w:val="Heading1"/>
        <w:pBdr>
          <w:bottom w:val="single" w:color="E45011" w:sz="6"/>
        </w:pBdr>
        <w:spacing w:after="120" w:before="400"/>
        <w:rPr>
          <w:b/>
          <w:bCs/>
          <w:color w:val="00205B"/>
          <w:sz w:val="28"/>
          <w:szCs w:val="28"/>
        </w:rPr>
      </w:pPr>
      <w:r>
        <w:t xml:space="preserve">4. Target Users</w:t>
      </w:r>
    </w:p>
    <w:p>
      <w:pPr>
        <w:pStyle w:val="Heading2"/>
        <w:spacing w:after="80" w:before="300"/>
        <w:rPr>
          <w:b/>
          <w:bCs/>
          <w:color w:val="00205B"/>
          <w:sz w:val="24"/>
          <w:szCs w:val="24"/>
        </w:rPr>
      </w:pPr>
      <w:r>
        <w:t xml:space="preserve">Primary Users</w:t>
      </w:r>
    </w:p>
    <w:p>
      <w:pPr>
        <w:pStyle w:val="ListParagraph"/>
        <w:numPr>
          <w:ilvl w:val="0"/>
          <w:numId w:val="1"/>
        </w:numPr>
        <w:spacing w:after="40" w:before="40"/>
      </w:pPr>
      <w:r>
        <w:rPr>
          <w:color w:val="333333"/>
          <w:sz w:val="20"/>
          <w:szCs w:val="20"/>
        </w:rPr>
        <w:t xml:space="preserve">Parents with infants</w:t>
      </w:r>
    </w:p>
    <w:p>
      <w:pPr>
        <w:pStyle w:val="ListParagraph"/>
        <w:numPr>
          <w:ilvl w:val="0"/>
          <w:numId w:val="1"/>
        </w:numPr>
        <w:spacing w:after="40" w:before="40"/>
      </w:pPr>
      <w:r>
        <w:rPr>
          <w:color w:val="333333"/>
          <w:sz w:val="20"/>
          <w:szCs w:val="20"/>
        </w:rPr>
        <w:t xml:space="preserve">Light sleepers</w:t>
      </w:r>
    </w:p>
    <w:p>
      <w:pPr>
        <w:pStyle w:val="ListParagraph"/>
        <w:numPr>
          <w:ilvl w:val="0"/>
          <w:numId w:val="1"/>
        </w:numPr>
        <w:spacing w:after="40" w:before="40"/>
      </w:pPr>
      <w:r>
        <w:rPr>
          <w:color w:val="333333"/>
          <w:sz w:val="20"/>
          <w:szCs w:val="20"/>
        </w:rPr>
        <w:t xml:space="preserve">Shift workers</w:t>
      </w:r>
    </w:p>
    <w:p>
      <w:pPr>
        <w:spacing w:after="100" w:before="0"/>
      </w:pPr>
    </w:p>
    <w:p>
      <w:pPr>
        <w:pStyle w:val="Heading2"/>
        <w:spacing w:after="80" w:before="300"/>
        <w:rPr>
          <w:b/>
          <w:bCs/>
          <w:color w:val="00205B"/>
          <w:sz w:val="24"/>
          <w:szCs w:val="24"/>
        </w:rPr>
      </w:pPr>
      <w:r>
        <w:t xml:space="preserve">Secondary Users</w:t>
      </w:r>
    </w:p>
    <w:p>
      <w:pPr>
        <w:pStyle w:val="ListParagraph"/>
        <w:numPr>
          <w:ilvl w:val="0"/>
          <w:numId w:val="1"/>
        </w:numPr>
        <w:spacing w:after="40" w:before="40"/>
      </w:pPr>
      <w:r>
        <w:rPr>
          <w:color w:val="333333"/>
          <w:sz w:val="20"/>
          <w:szCs w:val="20"/>
        </w:rPr>
        <w:t xml:space="preserve">Elderly people</w:t>
      </w:r>
    </w:p>
    <w:p>
      <w:pPr>
        <w:pStyle w:val="ListParagraph"/>
        <w:numPr>
          <w:ilvl w:val="0"/>
          <w:numId w:val="1"/>
        </w:numPr>
        <w:spacing w:after="40" w:before="40"/>
      </w:pPr>
      <w:r>
        <w:rPr>
          <w:color w:val="333333"/>
          <w:sz w:val="20"/>
          <w:szCs w:val="20"/>
        </w:rPr>
        <w:t xml:space="preserve">Apartment residents</w:t>
      </w:r>
    </w:p>
    <w:p>
      <w:pPr>
        <w:pStyle w:val="ListParagraph"/>
        <w:numPr>
          <w:ilvl w:val="0"/>
          <w:numId w:val="1"/>
        </w:numPr>
        <w:spacing w:after="40" w:before="40"/>
      </w:pPr>
      <w:r>
        <w:rPr>
          <w:color w:val="333333"/>
          <w:sz w:val="20"/>
          <w:szCs w:val="20"/>
        </w:rPr>
        <w:t xml:space="preserve">People living near busy residential streets</w:t>
      </w:r>
    </w:p>
    <w:p>
      <w:pPr>
        <w:spacing w:after="200" w:before="0"/>
      </w:pPr>
    </w:p>
    <w:p>
      <w:pPr>
        <w:pStyle w:val="Heading1"/>
        <w:pBdr>
          <w:bottom w:val="single" w:color="E45011" w:sz="6"/>
        </w:pBdr>
        <w:spacing w:after="120" w:before="400"/>
        <w:rPr>
          <w:b/>
          <w:bCs/>
          <w:color w:val="00205B"/>
          <w:sz w:val="28"/>
          <w:szCs w:val="28"/>
        </w:rPr>
      </w:pPr>
      <w:r>
        <w:t xml:space="preserve">5. MVP Scope</w:t>
      </w:r>
    </w:p>
    <w:p>
      <w:pPr>
        <w:pStyle w:val="Heading2"/>
        <w:spacing w:after="80" w:before="300"/>
        <w:rPr>
          <w:b/>
          <w:bCs/>
          <w:color w:val="00205B"/>
          <w:sz w:val="24"/>
          <w:szCs w:val="24"/>
        </w:rPr>
      </w:pPr>
      <w:r>
        <w:t xml:space="preserve">Included</w:t>
      </w:r>
    </w:p>
    <w:p>
      <w:pPr>
        <w:pStyle w:val="ListParagraph"/>
        <w:numPr>
          <w:ilvl w:val="0"/>
          <w:numId w:val="1"/>
        </w:numPr>
        <w:spacing w:after="40" w:before="40"/>
      </w:pPr>
      <w:r>
        <w:rPr>
          <w:color w:val="333333"/>
          <w:sz w:val="20"/>
          <w:szCs w:val="20"/>
        </w:rPr>
        <w:t xml:space="preserve">Android application</w:t>
      </w:r>
    </w:p>
    <w:p>
      <w:pPr>
        <w:pStyle w:val="ListParagraph"/>
        <w:numPr>
          <w:ilvl w:val="0"/>
          <w:numId w:val="1"/>
        </w:numPr>
        <w:spacing w:after="40" w:before="40"/>
      </w:pPr>
      <w:r>
        <w:rPr>
          <w:color w:val="333333"/>
          <w:sz w:val="20"/>
          <w:szCs w:val="20"/>
        </w:rPr>
        <w:t xml:space="preserve">Offline operation</w:t>
      </w:r>
    </w:p>
    <w:p>
      <w:pPr>
        <w:pStyle w:val="ListParagraph"/>
        <w:numPr>
          <w:ilvl w:val="0"/>
          <w:numId w:val="1"/>
        </w:numPr>
        <w:spacing w:after="40" w:before="40"/>
      </w:pPr>
      <w:r>
        <w:rPr>
          <w:color w:val="333333"/>
          <w:sz w:val="20"/>
          <w:szCs w:val="20"/>
        </w:rPr>
        <w:t xml:space="preserve">Real-time microphone monitoring</w:t>
      </w:r>
    </w:p>
    <w:p>
      <w:pPr>
        <w:pStyle w:val="ListParagraph"/>
        <w:numPr>
          <w:ilvl w:val="0"/>
          <w:numId w:val="1"/>
        </w:numPr>
        <w:spacing w:after="40" w:before="40"/>
      </w:pPr>
      <w:r>
        <w:rPr>
          <w:color w:val="333333"/>
          <w:sz w:val="20"/>
          <w:szCs w:val="20"/>
        </w:rPr>
        <w:t xml:space="preserve">Environmental event detection</w:t>
      </w:r>
    </w:p>
    <w:p>
      <w:pPr>
        <w:pStyle w:val="ListParagraph"/>
        <w:numPr>
          <w:ilvl w:val="0"/>
          <w:numId w:val="1"/>
        </w:numPr>
        <w:spacing w:after="40" w:before="40"/>
      </w:pPr>
      <w:r>
        <w:rPr>
          <w:color w:val="333333"/>
          <w:sz w:val="20"/>
          <w:szCs w:val="20"/>
        </w:rPr>
        <w:t xml:space="preserve">Disturbance scoring</w:t>
      </w:r>
    </w:p>
    <w:p>
      <w:pPr>
        <w:pStyle w:val="ListParagraph"/>
        <w:numPr>
          <w:ilvl w:val="0"/>
          <w:numId w:val="1"/>
        </w:numPr>
        <w:spacing w:after="40" w:before="40"/>
      </w:pPr>
      <w:r>
        <w:rPr>
          <w:color w:val="333333"/>
          <w:sz w:val="20"/>
          <w:szCs w:val="20"/>
        </w:rPr>
        <w:t xml:space="preserve">Automatic masking sound playback</w:t>
      </w:r>
    </w:p>
    <w:p>
      <w:pPr>
        <w:pStyle w:val="ListParagraph"/>
        <w:numPr>
          <w:ilvl w:val="0"/>
          <w:numId w:val="1"/>
        </w:numPr>
        <w:spacing w:after="40" w:before="40"/>
      </w:pPr>
      <w:r>
        <w:rPr>
          <w:color w:val="333333"/>
          <w:sz w:val="20"/>
          <w:szCs w:val="20"/>
        </w:rPr>
        <w:t xml:space="preserve">Brown, Pink and White Noise</w:t>
      </w:r>
    </w:p>
    <w:p>
      <w:pPr>
        <w:pStyle w:val="ListParagraph"/>
        <w:numPr>
          <w:ilvl w:val="0"/>
          <w:numId w:val="1"/>
        </w:numPr>
        <w:spacing w:after="40" w:before="40"/>
      </w:pPr>
      <w:r>
        <w:rPr>
          <w:color w:val="333333"/>
          <w:sz w:val="20"/>
          <w:szCs w:val="20"/>
        </w:rPr>
        <w:t xml:space="preserve">Configurable volume</w:t>
      </w:r>
    </w:p>
    <w:p>
      <w:pPr>
        <w:pStyle w:val="ListParagraph"/>
        <w:numPr>
          <w:ilvl w:val="0"/>
          <w:numId w:val="1"/>
        </w:numPr>
        <w:spacing w:after="40" w:before="40"/>
      </w:pPr>
      <w:r>
        <w:rPr>
          <w:color w:val="333333"/>
          <w:sz w:val="20"/>
          <w:szCs w:val="20"/>
        </w:rPr>
        <w:t xml:space="preserve">Configurable sensitivity</w:t>
      </w:r>
    </w:p>
    <w:p>
      <w:pPr>
        <w:spacing w:after="100" w:before="0"/>
      </w:pPr>
    </w:p>
    <w:p>
      <w:pPr>
        <w:pStyle w:val="Heading2"/>
        <w:spacing w:after="80" w:before="300"/>
        <w:rPr>
          <w:b/>
          <w:bCs/>
          <w:color w:val="00205B"/>
          <w:sz w:val="24"/>
          <w:szCs w:val="24"/>
        </w:rPr>
      </w:pPr>
      <w:r>
        <w:t xml:space="preserve">Excluded</w:t>
      </w:r>
    </w:p>
    <w:p>
      <w:pPr>
        <w:pStyle w:val="ListParagraph"/>
        <w:numPr>
          <w:ilvl w:val="0"/>
          <w:numId w:val="1"/>
        </w:numPr>
        <w:spacing w:after="40" w:before="40"/>
      </w:pPr>
      <w:r>
        <w:rPr>
          <w:color w:val="333333"/>
          <w:sz w:val="20"/>
          <w:szCs w:val="20"/>
        </w:rPr>
        <w:t xml:space="preserve">Cloud services</w:t>
      </w:r>
    </w:p>
    <w:p>
      <w:pPr>
        <w:pStyle w:val="ListParagraph"/>
        <w:numPr>
          <w:ilvl w:val="0"/>
          <w:numId w:val="1"/>
        </w:numPr>
        <w:spacing w:after="40" w:before="40"/>
      </w:pPr>
      <w:r>
        <w:rPr>
          <w:color w:val="333333"/>
          <w:sz w:val="20"/>
          <w:szCs w:val="20"/>
        </w:rPr>
        <w:t xml:space="preserve">LLMs</w:t>
      </w:r>
    </w:p>
    <w:p>
      <w:pPr>
        <w:pStyle w:val="ListParagraph"/>
        <w:numPr>
          <w:ilvl w:val="0"/>
          <w:numId w:val="1"/>
        </w:numPr>
        <w:spacing w:after="40" w:before="40"/>
      </w:pPr>
      <w:r>
        <w:rPr>
          <w:color w:val="333333"/>
          <w:sz w:val="20"/>
          <w:szCs w:val="20"/>
        </w:rPr>
        <w:t xml:space="preserve">User accounts</w:t>
      </w:r>
    </w:p>
    <w:p>
      <w:pPr>
        <w:pStyle w:val="ListParagraph"/>
        <w:numPr>
          <w:ilvl w:val="0"/>
          <w:numId w:val="1"/>
        </w:numPr>
        <w:spacing w:after="40" w:before="40"/>
      </w:pPr>
      <w:r>
        <w:rPr>
          <w:color w:val="333333"/>
          <w:sz w:val="20"/>
          <w:szCs w:val="20"/>
        </w:rPr>
        <w:t xml:space="preserve">Wearables</w:t>
      </w:r>
    </w:p>
    <w:p>
      <w:pPr>
        <w:pStyle w:val="ListParagraph"/>
        <w:numPr>
          <w:ilvl w:val="0"/>
          <w:numId w:val="1"/>
        </w:numPr>
        <w:spacing w:after="40" w:before="40"/>
      </w:pPr>
      <w:r>
        <w:rPr>
          <w:color w:val="333333"/>
          <w:sz w:val="20"/>
          <w:szCs w:val="20"/>
        </w:rPr>
        <w:t xml:space="preserve">Smart home integration</w:t>
      </w:r>
    </w:p>
    <w:p>
      <w:pPr>
        <w:pStyle w:val="ListParagraph"/>
        <w:numPr>
          <w:ilvl w:val="0"/>
          <w:numId w:val="1"/>
        </w:numPr>
        <w:spacing w:after="40" w:before="40"/>
      </w:pPr>
      <w:r>
        <w:rPr>
          <w:color w:val="333333"/>
          <w:sz w:val="20"/>
          <w:szCs w:val="20"/>
        </w:rPr>
        <w:t xml:space="preserve">Sleep tracking</w:t>
      </w:r>
    </w:p>
    <w:p>
      <w:pPr>
        <w:pStyle w:val="ListParagraph"/>
        <w:numPr>
          <w:ilvl w:val="0"/>
          <w:numId w:val="1"/>
        </w:numPr>
        <w:spacing w:after="40" w:before="40"/>
      </w:pPr>
      <w:r>
        <w:rPr>
          <w:color w:val="333333"/>
          <w:sz w:val="20"/>
          <w:szCs w:val="20"/>
        </w:rPr>
        <w:t xml:space="preserve">Voice assistants</w:t>
      </w:r>
    </w:p>
    <w:p>
      <w:pPr>
        <w:pStyle w:val="ListParagraph"/>
        <w:numPr>
          <w:ilvl w:val="0"/>
          <w:numId w:val="1"/>
        </w:numPr>
        <w:spacing w:after="40" w:before="40"/>
      </w:pPr>
      <w:r>
        <w:rPr>
          <w:color w:val="333333"/>
          <w:sz w:val="20"/>
          <w:szCs w:val="20"/>
        </w:rPr>
        <w:t xml:space="preserve">Multi-room support</w:t>
      </w:r>
    </w:p>
    <w:p>
      <w:pPr>
        <w:pStyle w:val="ListParagraph"/>
        <w:numPr>
          <w:ilvl w:val="0"/>
          <w:numId w:val="1"/>
        </w:numPr>
        <w:spacing w:after="40" w:before="40"/>
      </w:pPr>
      <w:r>
        <w:rPr>
          <w:color w:val="333333"/>
          <w:sz w:val="20"/>
          <w:szCs w:val="20"/>
        </w:rPr>
        <w:t xml:space="preserve">Gradual ambient noise level creep detection</w:t>
      </w:r>
    </w:p>
    <w:p>
      <w:pPr>
        <w:pStyle w:val="ListParagraph"/>
        <w:numPr>
          <w:ilvl w:val="0"/>
          <w:numId w:val="1"/>
        </w:numPr>
        <w:spacing w:after="40" w:before="40"/>
      </w:pPr>
      <w:r>
        <w:rPr>
          <w:color w:val="333333"/>
          <w:sz w:val="20"/>
          <w:szCs w:val="20"/>
        </w:rPr>
        <w:t xml:space="preserve">Multi-occupant room personalisation</w:t>
      </w:r>
    </w:p>
    <w:p>
      <w:pPr>
        <w:pStyle w:val="ListParagraph"/>
        <w:numPr>
          <w:ilvl w:val="0"/>
          <w:numId w:val="1"/>
        </w:numPr>
        <w:spacing w:after="40" w:before="40"/>
      </w:pPr>
      <w:r>
        <w:rPr>
          <w:color w:val="333333"/>
          <w:sz w:val="20"/>
          <w:szCs w:val="20"/>
        </w:rPr>
        <w:t xml:space="preserve">Language-specific shouting detection</w:t>
      </w:r>
    </w:p>
    <w:p>
      <w:pPr>
        <w:spacing w:after="200" w:before="0"/>
      </w:pPr>
    </w:p>
    <w:p>
      <w:r>
        <w:br w:type="page"/>
      </w:r>
    </w:p>
    <w:p>
      <w:pPr>
        <w:pStyle w:val="Heading1"/>
        <w:pBdr>
          <w:bottom w:val="single" w:color="E45011" w:sz="6"/>
        </w:pBdr>
        <w:spacing w:after="120" w:before="400"/>
        <w:rPr>
          <w:b/>
          <w:bCs/>
          <w:color w:val="00205B"/>
          <w:sz w:val="28"/>
          <w:szCs w:val="28"/>
        </w:rPr>
      </w:pPr>
      <w:r>
        <w:t xml:space="preserve">6. Functional Requirements</w:t>
      </w:r>
    </w:p>
    <w:p>
      <w:pPr>
        <w:pStyle w:val="Heading2"/>
        <w:spacing w:after="80" w:before="300"/>
        <w:rPr>
          <w:b/>
          <w:bCs/>
          <w:color w:val="00205B"/>
          <w:sz w:val="24"/>
          <w:szCs w:val="24"/>
        </w:rPr>
      </w:pPr>
      <w:r>
        <w:t xml:space="preserve">FR-1  Audio Monitoring</w:t>
      </w:r>
    </w:p>
    <w:p>
      <w:pPr>
        <w:spacing w:after="60" w:before="60"/>
      </w:pPr>
      <w:r>
        <w:rPr>
          <w:color w:val="333333"/>
          <w:sz w:val="20"/>
          <w:szCs w:val="20"/>
        </w:rPr>
        <w:t xml:space="preserve">The application shall continuously monitor environmental audio while the user enables Sleep Protection Mode.</w:t>
      </w:r>
    </w:p>
    <w:p>
      <w:pPr>
        <w:spacing w:after="200" w:before="0"/>
      </w:pPr>
    </w:p>
    <w:p>
      <w:pPr>
        <w:pStyle w:val="Heading2"/>
        <w:spacing w:after="80" w:before="300"/>
        <w:rPr>
          <w:b/>
          <w:bCs/>
          <w:color w:val="00205B"/>
          <w:sz w:val="24"/>
          <w:szCs w:val="24"/>
        </w:rPr>
      </w:pPr>
      <w:r>
        <w:t xml:space="preserve">FR-2  Feature Extraction</w:t>
      </w:r>
    </w:p>
    <w:p>
      <w:pPr>
        <w:spacing w:after="60" w:before="60"/>
      </w:pPr>
      <w:r>
        <w:rPr>
          <w:color w:val="333333"/>
          <w:sz w:val="20"/>
          <w:szCs w:val="20"/>
        </w:rPr>
        <w:t xml:space="preserve">The application shall convert microphone audio into acoustic features suitable for event detection using YAMNet (TFLite) embeddings.</w:t>
      </w:r>
    </w:p>
    <w:p>
      <w:pPr>
        <w:spacing w:after="100" w:before="0"/>
      </w:pPr>
    </w:p>
    <w:p>
      <w:pPr>
        <w:spacing w:after="60" w:before="200"/>
      </w:pPr>
      <w:r>
        <w:rPr>
          <w:b/>
          <w:bCs/>
          <w:color w:val="E45011"/>
          <w:sz w:val="22"/>
          <w:szCs w:val="22"/>
        </w:rPr>
        <w:t xml:space="preserve">Recommended Architecture</w:t>
      </w:r>
    </w:p>
    <w:p>
      <w:pPr>
        <w:shd w:fill="F0F0F0" w:color="auto" w:val="clear"/>
        <w:spacing w:after="80" w:before="80"/>
        <w:ind w:left="360"/>
      </w:pPr>
      <w:r>
        <w:rPr>
          <w:rFonts w:ascii="Courier New" w:cs="Courier New" w:eastAsia="Courier New" w:hAnsi="Courier New"/>
          <w:color w:val="333333"/>
          <w:sz w:val="18"/>
          <w:szCs w:val="18"/>
        </w:rPr>
        <w:t xml:space="preserve">Microphone → 16kHz PCM frames (0.96s windows)</w:t>
      </w:r>
    </w:p>
    <w:p>
      <w:pPr>
        <w:shd w:fill="F0F0F0" w:color="auto" w:val="clear"/>
        <w:spacing w:after="80" w:before="80"/>
        <w:ind w:left="360"/>
      </w:pPr>
      <w:r>
        <w:rPr>
          <w:rFonts w:ascii="Courier New" w:cs="Courier New" w:eastAsia="Courier New" w:hAnsi="Courier New"/>
          <w:color w:val="333333"/>
          <w:sz w:val="18"/>
          <w:szCs w:val="18"/>
        </w:rPr>
        <w:t xml:space="preserve">→ YAMNet embeddings (1024-dim vector)</w:t>
      </w:r>
    </w:p>
    <w:p>
      <w:pPr>
        <w:shd w:fill="F0F0F0" w:color="auto" w:val="clear"/>
        <w:spacing w:after="80" w:before="80"/>
        <w:ind w:left="360"/>
      </w:pPr>
      <w:r>
        <w:rPr>
          <w:rFonts w:ascii="Courier New" w:cs="Courier New" w:eastAsia="Courier New" w:hAnsi="Courier New"/>
          <w:color w:val="333333"/>
          <w:sz w:val="18"/>
          <w:szCs w:val="18"/>
        </w:rPr>
        <w:t xml:space="preserve">→ Lightweight MLP classifier (10 classes)</w:t>
      </w:r>
    </w:p>
    <w:p>
      <w:pPr>
        <w:shd w:fill="F0F0F0" w:color="auto" w:val="clear"/>
        <w:spacing w:after="80" w:before="80"/>
        <w:ind w:left="360"/>
      </w:pPr>
      <w:r>
        <w:rPr>
          <w:rFonts w:ascii="Courier New" w:cs="Courier New" w:eastAsia="Courier New" w:hAnsi="Courier New"/>
          <w:color w:val="333333"/>
          <w:sz w:val="18"/>
          <w:szCs w:val="18"/>
        </w:rPr>
        <w:t xml:space="preserve">→ Event + Confidence</w:t>
      </w:r>
    </w:p>
    <w:p>
      <w:pPr>
        <w:spacing w:after="100" w:before="0"/>
      </w:pPr>
    </w:p>
    <w:p>
      <w:pPr>
        <w:spacing w:after="60" w:before="200"/>
      </w:pPr>
      <w:r>
        <w:rPr>
          <w:b/>
          <w:bCs/>
          <w:color w:val="E45011"/>
          <w:sz w:val="22"/>
          <w:szCs w:val="22"/>
        </w:rPr>
        <w:t xml:space="preserve">Model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Criterion</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Target</w:t>
            </w:r>
          </w:p>
        </w:tc>
      </w:tr>
      <w:tr>
        <w:tc>
          <w:tcPr>
            <w:tcW w:type="dxa" w:w="4000"/>
            <w:shd w:fill="F5F5F5" w:color="auto" w:val="clear"/>
            <w:tcMar>
              <w:top w:type="dxa" w:w="60"/>
              <w:left w:type="dxa" w:w="100"/>
              <w:bottom w:type="dxa" w:w="60"/>
              <w:right w:type="dxa" w:w="100"/>
            </w:tcMar>
          </w:tcPr>
          <w:p>
            <w:r>
              <w:rPr>
                <w:color w:val="333333"/>
                <w:sz w:val="18"/>
                <w:szCs w:val="18"/>
              </w:rPr>
              <w:t xml:space="preserve">Model size</w:t>
            </w:r>
          </w:p>
        </w:tc>
        <w:tc>
          <w:tcPr>
            <w:tcW w:type="dxa" w:w="4440"/>
            <w:shd w:fill="F5F5F5" w:color="auto" w:val="clear"/>
            <w:tcMar>
              <w:top w:type="dxa" w:w="60"/>
              <w:left w:type="dxa" w:w="100"/>
              <w:bottom w:type="dxa" w:w="60"/>
              <w:right w:type="dxa" w:w="100"/>
            </w:tcMar>
          </w:tcPr>
          <w:p>
            <w:r>
              <w:rPr>
                <w:color w:val="333333"/>
                <w:sz w:val="18"/>
                <w:szCs w:val="18"/>
              </w:rPr>
              <w:t xml:space="preserve">≤ 10 MB</w:t>
            </w:r>
          </w:p>
        </w:tc>
      </w:tr>
      <w:tr>
        <w:tc>
          <w:tcPr>
            <w:tcW w:type="dxa" w:w="4000"/>
            <w:shd w:fill="FFFFFF" w:color="auto" w:val="clear"/>
            <w:tcMar>
              <w:top w:type="dxa" w:w="60"/>
              <w:left w:type="dxa" w:w="100"/>
              <w:bottom w:type="dxa" w:w="60"/>
              <w:right w:type="dxa" w:w="100"/>
            </w:tcMar>
          </w:tcPr>
          <w:p>
            <w:r>
              <w:rPr>
                <w:color w:val="333333"/>
                <w:sz w:val="18"/>
                <w:szCs w:val="18"/>
              </w:rPr>
              <w:t xml:space="preserve">Inference latency</w:t>
            </w:r>
          </w:p>
        </w:tc>
        <w:tc>
          <w:tcPr>
            <w:tcW w:type="dxa" w:w="4440"/>
            <w:shd w:fill="FFFFFF" w:color="auto" w:val="clear"/>
            <w:tcMar>
              <w:top w:type="dxa" w:w="60"/>
              <w:left w:type="dxa" w:w="100"/>
              <w:bottom w:type="dxa" w:w="60"/>
              <w:right w:type="dxa" w:w="100"/>
            </w:tcMar>
          </w:tcPr>
          <w:p>
            <w:r>
              <w:rPr>
                <w:color w:val="333333"/>
                <w:sz w:val="18"/>
                <w:szCs w:val="18"/>
              </w:rPr>
              <w:t xml:space="preserve">≤ 150 ms on Snapdragon 665 or equivalent</w:t>
            </w:r>
          </w:p>
        </w:tc>
      </w:tr>
      <w:tr>
        <w:tc>
          <w:tcPr>
            <w:tcW w:type="dxa" w:w="4000"/>
            <w:shd w:fill="F5F5F5" w:color="auto" w:val="clear"/>
            <w:tcMar>
              <w:top w:type="dxa" w:w="60"/>
              <w:left w:type="dxa" w:w="100"/>
              <w:bottom w:type="dxa" w:w="60"/>
              <w:right w:type="dxa" w:w="100"/>
            </w:tcMar>
          </w:tcPr>
          <w:p>
            <w:r>
              <w:rPr>
                <w:color w:val="333333"/>
                <w:sz w:val="18"/>
                <w:szCs w:val="18"/>
              </w:rPr>
              <w:t xml:space="preserve">Per-class accuracy</w:t>
            </w:r>
          </w:p>
        </w:tc>
        <w:tc>
          <w:tcPr>
            <w:tcW w:type="dxa" w:w="4440"/>
            <w:shd w:fill="F5F5F5" w:color="auto" w:val="clear"/>
            <w:tcMar>
              <w:top w:type="dxa" w:w="60"/>
              <w:left w:type="dxa" w:w="100"/>
              <w:bottom w:type="dxa" w:w="60"/>
              <w:right w:type="dxa" w:w="100"/>
            </w:tcMar>
          </w:tcPr>
          <w:p>
            <w:r>
              <w:rPr>
                <w:color w:val="333333"/>
                <w:sz w:val="18"/>
                <w:szCs w:val="18"/>
              </w:rPr>
              <w:t xml:space="preserve">≥ 90% on held-out test set of 100 samples per event</w:t>
            </w:r>
          </w:p>
        </w:tc>
      </w:tr>
      <w:tr>
        <w:tc>
          <w:tcPr>
            <w:tcW w:type="dxa" w:w="4000"/>
            <w:shd w:fill="FFFFFF" w:color="auto" w:val="clear"/>
            <w:tcMar>
              <w:top w:type="dxa" w:w="60"/>
              <w:left w:type="dxa" w:w="100"/>
              <w:bottom w:type="dxa" w:w="60"/>
              <w:right w:type="dxa" w:w="100"/>
            </w:tcMar>
          </w:tcPr>
          <w:p>
            <w:r>
              <w:rPr>
                <w:color w:val="333333"/>
                <w:sz w:val="18"/>
                <w:szCs w:val="18"/>
              </w:rPr>
              <w:t xml:space="preserve">False positive rate</w:t>
            </w:r>
          </w:p>
        </w:tc>
        <w:tc>
          <w:tcPr>
            <w:tcW w:type="dxa" w:w="4440"/>
            <w:shd w:fill="FFFFFF" w:color="auto" w:val="clear"/>
            <w:tcMar>
              <w:top w:type="dxa" w:w="60"/>
              <w:left w:type="dxa" w:w="100"/>
              <w:bottom w:type="dxa" w:w="60"/>
              <w:right w:type="dxa" w:w="100"/>
            </w:tcMar>
          </w:tcPr>
          <w:p>
            <w:r>
              <w:rPr>
                <w:color w:val="333333"/>
                <w:sz w:val="18"/>
                <w:szCs w:val="18"/>
              </w:rPr>
              <w:t xml:space="preserve">&lt; 5%</w:t>
            </w:r>
          </w:p>
        </w:tc>
      </w:tr>
    </w:tbl>
    <w:p>
      <w:pPr>
        <w:spacing w:after="200" w:before="0"/>
      </w:pPr>
    </w:p>
    <w:p>
      <w:pPr>
        <w:pStyle w:val="Heading2"/>
        <w:spacing w:after="80" w:before="300"/>
        <w:rPr>
          <w:b/>
          <w:bCs/>
          <w:color w:val="00205B"/>
          <w:sz w:val="24"/>
          <w:szCs w:val="24"/>
        </w:rPr>
      </w:pPr>
      <w:r>
        <w:t xml:space="preserve">FR-3  Event Detection</w:t>
      </w:r>
    </w:p>
    <w:p>
      <w:pPr>
        <w:spacing w:after="100" w:before="0"/>
      </w:pPr>
    </w:p>
    <w:p>
      <w:pPr>
        <w:spacing w:after="60" w:before="200"/>
      </w:pPr>
      <w:r>
        <w:rPr>
          <w:b/>
          <w:bCs/>
          <w:color w:val="E45011"/>
          <w:sz w:val="22"/>
          <w:szCs w:val="22"/>
        </w:rPr>
        <w:t xml:space="preserve">FR-3.1  Continuous Detection</w:t>
      </w:r>
    </w:p>
    <w:p>
      <w:pPr>
        <w:spacing w:after="60" w:before="60"/>
      </w:pPr>
      <w:r>
        <w:rPr>
          <w:color w:val="333333"/>
          <w:sz w:val="20"/>
          <w:szCs w:val="20"/>
        </w:rPr>
        <w:t xml:space="preserve">The application shall detect predefined environmental events from real-time microphone audio while Sleep Protection Mode is active.</w:t>
      </w:r>
    </w:p>
    <w:p>
      <w:pPr>
        <w:spacing w:after="100" w:before="0"/>
      </w:pPr>
    </w:p>
    <w:p>
      <w:pPr>
        <w:spacing w:after="60" w:before="200"/>
      </w:pPr>
      <w:r>
        <w:rPr>
          <w:b/>
          <w:bCs/>
          <w:color w:val="E45011"/>
          <w:sz w:val="22"/>
          <w:szCs w:val="22"/>
        </w:rPr>
        <w:t xml:space="preserve">FR-3.2  Supported MVP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Event</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Class Type</w:t>
            </w:r>
          </w:p>
        </w:tc>
      </w:tr>
      <w:tr>
        <w:tc>
          <w:tcPr>
            <w:tcW w:type="dxa" w:w="4000"/>
            <w:shd w:fill="F5F5F5" w:color="auto" w:val="clear"/>
            <w:tcMar>
              <w:top w:type="dxa" w:w="60"/>
              <w:left w:type="dxa" w:w="100"/>
              <w:bottom w:type="dxa" w:w="60"/>
              <w:right w:type="dxa" w:w="100"/>
            </w:tcMar>
          </w:tcPr>
          <w:p>
            <w:r>
              <w:rPr>
                <w:color w:val="333333"/>
                <w:sz w:val="18"/>
                <w:szCs w:val="18"/>
              </w:rPr>
              <w:t xml:space="preserve">Garbage Collection</w:t>
            </w:r>
          </w:p>
        </w:tc>
        <w:tc>
          <w:tcPr>
            <w:tcW w:type="dxa" w:w="4440"/>
            <w:shd w:fill="F5F5F5" w:color="auto" w:val="clear"/>
            <w:tcMar>
              <w:top w:type="dxa" w:w="60"/>
              <w:left w:type="dxa" w:w="100"/>
              <w:bottom w:type="dxa" w:w="60"/>
              <w:right w:type="dxa" w:w="100"/>
            </w:tcMar>
          </w:tcPr>
          <w:p>
            <w:r>
              <w:rPr>
                <w:color w:val="333333"/>
                <w:sz w:val="18"/>
                <w:szCs w:val="18"/>
              </w:rPr>
              <w:t xml:space="preserve">Environmental</w:t>
            </w:r>
          </w:p>
        </w:tc>
      </w:tr>
      <w:tr>
        <w:tc>
          <w:tcPr>
            <w:tcW w:type="dxa" w:w="4000"/>
            <w:shd w:fill="FFFFFF" w:color="auto" w:val="clear"/>
            <w:tcMar>
              <w:top w:type="dxa" w:w="60"/>
              <w:left w:type="dxa" w:w="100"/>
              <w:bottom w:type="dxa" w:w="60"/>
              <w:right w:type="dxa" w:w="100"/>
            </w:tcMar>
          </w:tcPr>
          <w:p>
            <w:r>
              <w:rPr>
                <w:color w:val="333333"/>
                <w:sz w:val="18"/>
                <w:szCs w:val="18"/>
              </w:rPr>
              <w:t xml:space="preserve">Human Shouting</w:t>
            </w:r>
          </w:p>
        </w:tc>
        <w:tc>
          <w:tcPr>
            <w:tcW w:type="dxa" w:w="4440"/>
            <w:shd w:fill="FFFFFF" w:color="auto" w:val="clear"/>
            <w:tcMar>
              <w:top w:type="dxa" w:w="60"/>
              <w:left w:type="dxa" w:w="100"/>
              <w:bottom w:type="dxa" w:w="60"/>
              <w:right w:type="dxa" w:w="100"/>
            </w:tcMar>
          </w:tcPr>
          <w:p>
            <w:r>
              <w:rPr>
                <w:color w:val="333333"/>
                <w:sz w:val="18"/>
                <w:szCs w:val="18"/>
              </w:rPr>
              <w:t xml:space="preserve">Human</w:t>
            </w:r>
          </w:p>
        </w:tc>
      </w:tr>
      <w:tr>
        <w:tc>
          <w:tcPr>
            <w:tcW w:type="dxa" w:w="4000"/>
            <w:shd w:fill="F5F5F5" w:color="auto" w:val="clear"/>
            <w:tcMar>
              <w:top w:type="dxa" w:w="60"/>
              <w:left w:type="dxa" w:w="100"/>
              <w:bottom w:type="dxa" w:w="60"/>
              <w:right w:type="dxa" w:w="100"/>
            </w:tcMar>
          </w:tcPr>
          <w:p>
            <w:r>
              <w:rPr>
                <w:color w:val="333333"/>
                <w:sz w:val="18"/>
                <w:szCs w:val="18"/>
              </w:rPr>
              <w:t xml:space="preserve">Motorcycle</w:t>
            </w:r>
          </w:p>
        </w:tc>
        <w:tc>
          <w:tcPr>
            <w:tcW w:type="dxa" w:w="4440"/>
            <w:shd w:fill="F5F5F5" w:color="auto" w:val="clear"/>
            <w:tcMar>
              <w:top w:type="dxa" w:w="60"/>
              <w:left w:type="dxa" w:w="100"/>
              <w:bottom w:type="dxa" w:w="60"/>
              <w:right w:type="dxa" w:w="100"/>
            </w:tcMar>
          </w:tcPr>
          <w:p>
            <w:r>
              <w:rPr>
                <w:color w:val="333333"/>
                <w:sz w:val="18"/>
                <w:szCs w:val="18"/>
              </w:rPr>
              <w:t xml:space="preserve">Vehicle</w:t>
            </w:r>
          </w:p>
        </w:tc>
      </w:tr>
      <w:tr>
        <w:tc>
          <w:tcPr>
            <w:tcW w:type="dxa" w:w="4000"/>
            <w:shd w:fill="FFFFFF" w:color="auto" w:val="clear"/>
            <w:tcMar>
              <w:top w:type="dxa" w:w="60"/>
              <w:left w:type="dxa" w:w="100"/>
              <w:bottom w:type="dxa" w:w="60"/>
              <w:right w:type="dxa" w:w="100"/>
            </w:tcMar>
          </w:tcPr>
          <w:p>
            <w:r>
              <w:rPr>
                <w:color w:val="333333"/>
                <w:sz w:val="18"/>
                <w:szCs w:val="18"/>
              </w:rPr>
              <w:t xml:space="preserve">Dog Barking</w:t>
            </w:r>
          </w:p>
        </w:tc>
        <w:tc>
          <w:tcPr>
            <w:tcW w:type="dxa" w:w="4440"/>
            <w:shd w:fill="FFFFFF" w:color="auto" w:val="clear"/>
            <w:tcMar>
              <w:top w:type="dxa" w:w="60"/>
              <w:left w:type="dxa" w:w="100"/>
              <w:bottom w:type="dxa" w:w="60"/>
              <w:right w:type="dxa" w:w="100"/>
            </w:tcMar>
          </w:tcPr>
          <w:p>
            <w:r>
              <w:rPr>
                <w:color w:val="333333"/>
                <w:sz w:val="18"/>
                <w:szCs w:val="18"/>
              </w:rPr>
              <w:t xml:space="preserve">Animal</w:t>
            </w:r>
          </w:p>
        </w:tc>
      </w:tr>
      <w:tr>
        <w:tc>
          <w:tcPr>
            <w:tcW w:type="dxa" w:w="4000"/>
            <w:shd w:fill="F5F5F5" w:color="auto" w:val="clear"/>
            <w:tcMar>
              <w:top w:type="dxa" w:w="60"/>
              <w:left w:type="dxa" w:w="100"/>
              <w:bottom w:type="dxa" w:w="60"/>
              <w:right w:type="dxa" w:w="100"/>
            </w:tcMar>
          </w:tcPr>
          <w:p>
            <w:r>
              <w:rPr>
                <w:color w:val="333333"/>
                <w:sz w:val="18"/>
                <w:szCs w:val="18"/>
              </w:rPr>
              <w:t xml:space="preserve">Construction</w:t>
            </w:r>
          </w:p>
        </w:tc>
        <w:tc>
          <w:tcPr>
            <w:tcW w:type="dxa" w:w="4440"/>
            <w:shd w:fill="F5F5F5" w:color="auto" w:val="clear"/>
            <w:tcMar>
              <w:top w:type="dxa" w:w="60"/>
              <w:left w:type="dxa" w:w="100"/>
              <w:bottom w:type="dxa" w:w="60"/>
              <w:right w:type="dxa" w:w="100"/>
            </w:tcMar>
          </w:tcPr>
          <w:p>
            <w:r>
              <w:rPr>
                <w:color w:val="333333"/>
                <w:sz w:val="18"/>
                <w:szCs w:val="18"/>
              </w:rPr>
              <w:t xml:space="preserve">Environmental</w:t>
            </w:r>
          </w:p>
        </w:tc>
      </w:tr>
      <w:tr>
        <w:tc>
          <w:tcPr>
            <w:tcW w:type="dxa" w:w="4000"/>
            <w:shd w:fill="FFFFFF" w:color="auto" w:val="clear"/>
            <w:tcMar>
              <w:top w:type="dxa" w:w="60"/>
              <w:left w:type="dxa" w:w="100"/>
              <w:bottom w:type="dxa" w:w="60"/>
              <w:right w:type="dxa" w:w="100"/>
            </w:tcMar>
          </w:tcPr>
          <w:p>
            <w:r>
              <w:rPr>
                <w:color w:val="333333"/>
                <w:sz w:val="18"/>
                <w:szCs w:val="18"/>
              </w:rPr>
              <w:t xml:space="preserve">Rain</w:t>
            </w:r>
          </w:p>
        </w:tc>
        <w:tc>
          <w:tcPr>
            <w:tcW w:type="dxa" w:w="4440"/>
            <w:shd w:fill="FFFFFF" w:color="auto" w:val="clear"/>
            <w:tcMar>
              <w:top w:type="dxa" w:w="60"/>
              <w:left w:type="dxa" w:w="100"/>
              <w:bottom w:type="dxa" w:w="60"/>
              <w:right w:type="dxa" w:w="100"/>
            </w:tcMar>
          </w:tcPr>
          <w:p>
            <w:r>
              <w:rPr>
                <w:color w:val="333333"/>
                <w:sz w:val="18"/>
                <w:szCs w:val="18"/>
              </w:rPr>
              <w:t xml:space="preserve">Weather</w:t>
            </w:r>
          </w:p>
        </w:tc>
      </w:tr>
      <w:tr>
        <w:tc>
          <w:tcPr>
            <w:tcW w:type="dxa" w:w="4000"/>
            <w:shd w:fill="F5F5F5" w:color="auto" w:val="clear"/>
            <w:tcMar>
              <w:top w:type="dxa" w:w="60"/>
              <w:left w:type="dxa" w:w="100"/>
              <w:bottom w:type="dxa" w:w="60"/>
              <w:right w:type="dxa" w:w="100"/>
            </w:tcMar>
          </w:tcPr>
          <w:p>
            <w:r>
              <w:rPr>
                <w:color w:val="333333"/>
                <w:sz w:val="18"/>
                <w:szCs w:val="18"/>
              </w:rPr>
              <w:t xml:space="preserve">Thunder</w:t>
            </w:r>
          </w:p>
        </w:tc>
        <w:tc>
          <w:tcPr>
            <w:tcW w:type="dxa" w:w="4440"/>
            <w:shd w:fill="F5F5F5" w:color="auto" w:val="clear"/>
            <w:tcMar>
              <w:top w:type="dxa" w:w="60"/>
              <w:left w:type="dxa" w:w="100"/>
              <w:bottom w:type="dxa" w:w="60"/>
              <w:right w:type="dxa" w:w="100"/>
            </w:tcMar>
          </w:tcPr>
          <w:p>
            <w:r>
              <w:rPr>
                <w:color w:val="333333"/>
                <w:sz w:val="18"/>
                <w:szCs w:val="18"/>
              </w:rPr>
              <w:t xml:space="preserve">Weather</w:t>
            </w:r>
          </w:p>
        </w:tc>
      </w:tr>
      <w:tr>
        <w:tc>
          <w:tcPr>
            <w:tcW w:type="dxa" w:w="4000"/>
            <w:shd w:fill="FFFFFF" w:color="auto" w:val="clear"/>
            <w:tcMar>
              <w:top w:type="dxa" w:w="60"/>
              <w:left w:type="dxa" w:w="100"/>
              <w:bottom w:type="dxa" w:w="60"/>
              <w:right w:type="dxa" w:w="100"/>
            </w:tcMar>
          </w:tcPr>
          <w:p>
            <w:r>
              <w:rPr>
                <w:color w:val="333333"/>
                <w:sz w:val="18"/>
                <w:szCs w:val="18"/>
              </w:rPr>
              <w:t xml:space="preserve">Baby Cry</w:t>
            </w:r>
          </w:p>
        </w:tc>
        <w:tc>
          <w:tcPr>
            <w:tcW w:type="dxa" w:w="4440"/>
            <w:shd w:fill="FFFFFF" w:color="auto" w:val="clear"/>
            <w:tcMar>
              <w:top w:type="dxa" w:w="60"/>
              <w:left w:type="dxa" w:w="100"/>
              <w:bottom w:type="dxa" w:w="60"/>
              <w:right w:type="dxa" w:w="100"/>
            </w:tcMar>
          </w:tcPr>
          <w:p>
            <w:r>
              <w:rPr>
                <w:color w:val="333333"/>
                <w:sz w:val="18"/>
                <w:szCs w:val="18"/>
              </w:rPr>
              <w:t xml:space="preserve">Safety — see FR-7</w:t>
            </w:r>
          </w:p>
        </w:tc>
      </w:tr>
      <w:tr>
        <w:tc>
          <w:tcPr>
            <w:tcW w:type="dxa" w:w="4000"/>
            <w:shd w:fill="F5F5F5" w:color="auto" w:val="clear"/>
            <w:tcMar>
              <w:top w:type="dxa" w:w="60"/>
              <w:left w:type="dxa" w:w="100"/>
              <w:bottom w:type="dxa" w:w="60"/>
              <w:right w:type="dxa" w:w="100"/>
            </w:tcMar>
          </w:tcPr>
          <w:p>
            <w:r>
              <w:rPr>
                <w:color w:val="333333"/>
                <w:sz w:val="18"/>
                <w:szCs w:val="18"/>
              </w:rPr>
              <w:t xml:space="preserve">Smoke Alarm</w:t>
            </w:r>
          </w:p>
        </w:tc>
        <w:tc>
          <w:tcPr>
            <w:tcW w:type="dxa" w:w="4440"/>
            <w:shd w:fill="F5F5F5" w:color="auto" w:val="clear"/>
            <w:tcMar>
              <w:top w:type="dxa" w:w="60"/>
              <w:left w:type="dxa" w:w="100"/>
              <w:bottom w:type="dxa" w:w="60"/>
              <w:right w:type="dxa" w:w="100"/>
            </w:tcMar>
          </w:tcPr>
          <w:p>
            <w:r>
              <w:rPr>
                <w:color w:val="333333"/>
                <w:sz w:val="18"/>
                <w:szCs w:val="18"/>
              </w:rPr>
              <w:t xml:space="preserve">Safety — see FR-7</w:t>
            </w:r>
          </w:p>
        </w:tc>
      </w:tr>
      <w:tr>
        <w:tc>
          <w:tcPr>
            <w:tcW w:type="dxa" w:w="4000"/>
            <w:shd w:fill="FFFFFF" w:color="auto" w:val="clear"/>
            <w:tcMar>
              <w:top w:type="dxa" w:w="60"/>
              <w:left w:type="dxa" w:w="100"/>
              <w:bottom w:type="dxa" w:w="60"/>
              <w:right w:type="dxa" w:w="100"/>
            </w:tcMar>
          </w:tcPr>
          <w:p>
            <w:r>
              <w:rPr>
                <w:color w:val="333333"/>
                <w:sz w:val="18"/>
                <w:szCs w:val="18"/>
              </w:rPr>
              <w:t xml:space="preserve">Unknown</w:t>
            </w:r>
          </w:p>
        </w:tc>
        <w:tc>
          <w:tcPr>
            <w:tcW w:type="dxa" w:w="4440"/>
            <w:shd w:fill="FFFFFF" w:color="auto" w:val="clear"/>
            <w:tcMar>
              <w:top w:type="dxa" w:w="60"/>
              <w:left w:type="dxa" w:w="100"/>
              <w:bottom w:type="dxa" w:w="60"/>
              <w:right w:type="dxa" w:w="100"/>
            </w:tcMar>
          </w:tcPr>
          <w:p>
            <w:r>
              <w:rPr>
                <w:color w:val="333333"/>
                <w:sz w:val="18"/>
                <w:szCs w:val="18"/>
              </w:rPr>
              <w:t xml:space="preserve">Fallback</w:t>
            </w:r>
          </w:p>
        </w:tc>
      </w:tr>
    </w:tbl>
    <w:p>
      <w:pPr>
        <w:spacing w:after="100" w:before="0"/>
      </w:pPr>
    </w:p>
    <w:p>
      <w:pPr>
        <w:spacing w:after="60" w:before="200"/>
      </w:pPr>
      <w:r>
        <w:rPr>
          <w:b/>
          <w:bCs/>
          <w:color w:val="E45011"/>
          <w:sz w:val="22"/>
          <w:szCs w:val="22"/>
        </w:rPr>
        <w:t xml:space="preserve">FR-3.3  Simultaneous Event Handling</w:t>
      </w:r>
    </w:p>
    <w:p>
      <w:pPr>
        <w:spacing w:after="60" w:before="60"/>
      </w:pPr>
      <w:r>
        <w:rPr>
          <w:color w:val="333333"/>
          <w:sz w:val="20"/>
          <w:szCs w:val="20"/>
        </w:rPr>
        <w:t xml:space="preserve">When two or more events are detected within the same inference window, the application shall use the event with the highest disturbance score as the sole input to the Policy Engine. Scores shall not be summed.</w:t>
      </w:r>
    </w:p>
    <w:p>
      <w:pPr>
        <w:spacing w:after="100" w:before="0"/>
      </w:pPr>
    </w:p>
    <w:p>
      <w:pPr>
        <w:spacing w:after="60" w:before="200"/>
      </w:pPr>
      <w:r>
        <w:rPr>
          <w:b/>
          <w:bCs/>
          <w:color w:val="E45011"/>
          <w:sz w:val="22"/>
          <w:szCs w:val="22"/>
        </w:rPr>
        <w:t xml:space="preserve">FR-3.4  Detector Gate</w:t>
      </w:r>
    </w:p>
    <w:p>
      <w:pPr>
        <w:spacing w:after="60" w:before="60"/>
      </w:pPr>
      <w:r>
        <w:rPr>
          <w:color w:val="333333"/>
          <w:sz w:val="20"/>
          <w:szCs w:val="20"/>
        </w:rPr>
        <w:t xml:space="preserve">The application shall suppress inference for a minimum of 5 seconds after masking audio playback begins, to prevent the masking sound itself from being classified as an environmental event. Inference shall resume automatically after the suppression window expires.</w:t>
      </w:r>
    </w:p>
    <w:p>
      <w:pPr>
        <w:spacing w:after="100" w:before="0"/>
      </w:pPr>
    </w:p>
    <w:p>
      <w:pPr>
        <w:spacing w:after="60" w:before="200"/>
      </w:pPr>
      <w:r>
        <w:rPr>
          <w:b/>
          <w:bCs/>
          <w:color w:val="E45011"/>
          <w:sz w:val="22"/>
          <w:szCs w:val="22"/>
        </w:rPr>
        <w:t xml:space="preserve">FR-3.5  Microphone Obstruction Detection</w:t>
      </w:r>
    </w:p>
    <w:p>
      <w:pPr>
        <w:spacing w:after="60" w:before="60"/>
      </w:pPr>
      <w:r>
        <w:rPr>
          <w:color w:val="333333"/>
          <w:sz w:val="20"/>
          <w:szCs w:val="20"/>
        </w:rPr>
        <w:t xml:space="preserve">The application shall monitor the ambient audio level during the pre-sleep setup phase. If the RMS audio level remains below a defined threshold (default: 20 dB SPL) for 10 consecutive seconds, the application shall display a warning: "Microphone may be obstructed. Reposition your device for accurate detection." Sleep Protection Mode shall not activate until the user acknowledges this warning.</w:t>
      </w:r>
    </w:p>
    <w:p>
      <w:pPr>
        <w:spacing w:after="100" w:before="0"/>
      </w:pPr>
    </w:p>
    <w:p>
      <w:pPr>
        <w:spacing w:after="60" w:before="200"/>
      </w:pPr>
      <w:r>
        <w:rPr>
          <w:b/>
          <w:bCs/>
          <w:color w:val="E45011"/>
          <w:sz w:val="22"/>
          <w:szCs w:val="22"/>
        </w:rPr>
        <w:t xml:space="preserve">FR-3.6  Re-trigger After Auto Stop</w:t>
      </w:r>
    </w:p>
    <w:p>
      <w:pPr>
        <w:spacing w:after="60" w:before="60"/>
      </w:pPr>
      <w:r>
        <w:rPr>
          <w:color w:val="333333"/>
          <w:sz w:val="20"/>
          <w:szCs w:val="20"/>
        </w:rPr>
        <w:t xml:space="preserve">Following an Auto Stop event, the application shall remain in a listening state. If a new environmental event is detected and the resulting disturbance score exceeds the policy threshold, masking shall restart automatically without user intervention.</w:t>
      </w:r>
    </w:p>
    <w:p>
      <w:pPr>
        <w:spacing w:after="200" w:before="0"/>
      </w:pPr>
    </w:p>
    <w:p>
      <w:pPr>
        <w:pStyle w:val="Heading2"/>
        <w:spacing w:after="80" w:before="300"/>
        <w:rPr>
          <w:b/>
          <w:bCs/>
          <w:color w:val="00205B"/>
          <w:sz w:val="24"/>
          <w:szCs w:val="24"/>
        </w:rPr>
      </w:pPr>
      <w:r>
        <w:t xml:space="preserve">FR-4  Disturbance Scoring</w:t>
      </w:r>
    </w:p>
    <w:p>
      <w:pPr>
        <w:spacing w:after="60" w:before="60"/>
      </w:pPr>
      <w:r>
        <w:rPr>
          <w:color w:val="333333"/>
          <w:sz w:val="20"/>
          <w:szCs w:val="20"/>
        </w:rPr>
        <w:t xml:space="preserve">The application shall calculate a Sleep Disturbance Score ranging from 0 to 100 using the following weighted formula:</w:t>
      </w:r>
    </w:p>
    <w:p>
      <w:pPr>
        <w:spacing w:after="100" w:before="0"/>
      </w:pPr>
    </w:p>
    <w:p>
      <w:pPr>
        <w:shd w:fill="F0F0F0" w:color="auto" w:val="clear"/>
        <w:spacing w:after="80" w:before="80"/>
        <w:ind w:left="360"/>
      </w:pPr>
      <w:r>
        <w:rPr>
          <w:rFonts w:ascii="Courier New" w:cs="Courier New" w:eastAsia="Courier New" w:hAnsi="Courier New"/>
          <w:color w:val="333333"/>
          <w:sz w:val="18"/>
          <w:szCs w:val="18"/>
        </w:rPr>
        <w:t xml:space="preserve">Score = (EventWeight × 0.5) + (SoundLevel × 0.3) + (TimeWeight × 0.2)</w:t>
      </w:r>
    </w:p>
    <w:p>
      <w:pPr>
        <w:spacing w:after="100" w:before="0"/>
      </w:pPr>
    </w:p>
    <w:p>
      <w:pPr>
        <w:spacing w:after="60" w:before="60"/>
      </w:pPr>
      <w:r>
        <w:rPr>
          <w:color w:val="333333"/>
          <w:sz w:val="20"/>
          <w:szCs w:val="20"/>
        </w:rPr>
        <w:t xml:space="preserve">All components are normalised to 0–100.</w:t>
      </w:r>
    </w:p>
    <w:p>
      <w:pPr>
        <w:spacing w:after="100" w:before="0"/>
      </w:pPr>
    </w:p>
    <w:p>
      <w:pPr>
        <w:spacing w:after="60" w:before="200"/>
      </w:pPr>
      <w:r>
        <w:rPr>
          <w:b/>
          <w:bCs/>
          <w:color w:val="E45011"/>
          <w:sz w:val="22"/>
          <w:szCs w:val="22"/>
        </w:rPr>
        <w:t xml:space="preserve">Event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440"/>
      </w:tblGrid>
      <w:tr>
        <w:trPr>
          <w:tblHeader/>
        </w:trPr>
        <w:tc>
          <w:tcPr>
            <w:tcW w:type="dxa" w:w="3000"/>
            <w:shd w:fill="00205B" w:color="auto" w:val="clear"/>
            <w:tcMar>
              <w:top w:type="dxa" w:w="60"/>
              <w:left w:type="dxa" w:w="100"/>
              <w:bottom w:type="dxa" w:w="60"/>
              <w:right w:type="dxa" w:w="100"/>
            </w:tcMar>
          </w:tcPr>
          <w:p>
            <w:pPr>
              <w:jc w:val="left"/>
            </w:pPr>
            <w:r>
              <w:rPr>
                <w:b/>
                <w:bCs/>
                <w:color w:val="FFFFFF"/>
                <w:sz w:val="18"/>
                <w:szCs w:val="18"/>
              </w:rPr>
              <w:t xml:space="preserve">Event</w:t>
            </w:r>
          </w:p>
        </w:tc>
        <w:tc>
          <w:tcPr>
            <w:tcW w:type="dxa" w:w="2000"/>
            <w:shd w:fill="00205B" w:color="auto" w:val="clear"/>
            <w:tcMar>
              <w:top w:type="dxa" w:w="60"/>
              <w:left w:type="dxa" w:w="100"/>
              <w:bottom w:type="dxa" w:w="60"/>
              <w:right w:type="dxa" w:w="100"/>
            </w:tcMar>
          </w:tcPr>
          <w:p>
            <w:pPr>
              <w:jc w:val="left"/>
            </w:pPr>
            <w:r>
              <w:rPr>
                <w:b/>
                <w:bCs/>
                <w:color w:val="FFFFFF"/>
                <w:sz w:val="18"/>
                <w:szCs w:val="18"/>
              </w:rPr>
              <w:t xml:space="preserve">Weight</w:t>
            </w:r>
          </w:p>
        </w:tc>
        <w:tc>
          <w:tcPr>
            <w:tcW w:type="dxa" w:w="3440"/>
            <w:shd w:fill="00205B" w:color="auto" w:val="clear"/>
            <w:tcMar>
              <w:top w:type="dxa" w:w="60"/>
              <w:left w:type="dxa" w:w="100"/>
              <w:bottom w:type="dxa" w:w="60"/>
              <w:right w:type="dxa" w:w="100"/>
            </w:tcMar>
          </w:tcPr>
          <w:p>
            <w:pPr>
              <w:jc w:val="left"/>
            </w:pPr>
            <w:r>
              <w:rPr>
                <w:b/>
                <w:bCs/>
                <w:color w:val="FFFFFF"/>
                <w:sz w:val="18"/>
                <w:szCs w:val="18"/>
              </w:rPr>
              <w:t xml:space="preserve">Notes</w:t>
            </w:r>
          </w:p>
        </w:tc>
      </w:tr>
      <w:tr>
        <w:tc>
          <w:tcPr>
            <w:tcW w:type="dxa" w:w="3000"/>
            <w:shd w:fill="F5F5F5" w:color="auto" w:val="clear"/>
            <w:tcMar>
              <w:top w:type="dxa" w:w="60"/>
              <w:left w:type="dxa" w:w="100"/>
              <w:bottom w:type="dxa" w:w="60"/>
              <w:right w:type="dxa" w:w="100"/>
            </w:tcMar>
          </w:tcPr>
          <w:p>
            <w:r>
              <w:rPr>
                <w:color w:val="333333"/>
                <w:sz w:val="18"/>
                <w:szCs w:val="18"/>
              </w:rPr>
              <w:t xml:space="preserve">Smoke Alarm</w:t>
            </w:r>
          </w:p>
        </w:tc>
        <w:tc>
          <w:tcPr>
            <w:tcW w:type="dxa" w:w="2000"/>
            <w:shd w:fill="F5F5F5" w:color="auto" w:val="clear"/>
            <w:tcMar>
              <w:top w:type="dxa" w:w="60"/>
              <w:left w:type="dxa" w:w="100"/>
              <w:bottom w:type="dxa" w:w="60"/>
              <w:right w:type="dxa" w:w="100"/>
            </w:tcMar>
          </w:tcPr>
          <w:p>
            <w:r>
              <w:rPr>
                <w:color w:val="333333"/>
                <w:sz w:val="18"/>
                <w:szCs w:val="18"/>
              </w:rPr>
              <w:t xml:space="preserve">SAFETY</w:t>
            </w:r>
          </w:p>
        </w:tc>
        <w:tc>
          <w:tcPr>
            <w:tcW w:type="dxa" w:w="3440"/>
            <w:shd w:fill="F5F5F5" w:color="auto" w:val="clear"/>
            <w:tcMar>
              <w:top w:type="dxa" w:w="60"/>
              <w:left w:type="dxa" w:w="100"/>
              <w:bottom w:type="dxa" w:w="60"/>
              <w:right w:type="dxa" w:w="100"/>
            </w:tcMar>
          </w:tcPr>
          <w:p>
            <w:r>
              <w:rPr>
                <w:color w:val="333333"/>
                <w:sz w:val="18"/>
                <w:szCs w:val="18"/>
              </w:rPr>
              <w:t xml:space="preserve">Bypass scorer — see FR-7</w:t>
            </w:r>
          </w:p>
        </w:tc>
      </w:tr>
      <w:tr>
        <w:tc>
          <w:tcPr>
            <w:tcW w:type="dxa" w:w="3000"/>
            <w:shd w:fill="FFFFFF" w:color="auto" w:val="clear"/>
            <w:tcMar>
              <w:top w:type="dxa" w:w="60"/>
              <w:left w:type="dxa" w:w="100"/>
              <w:bottom w:type="dxa" w:w="60"/>
              <w:right w:type="dxa" w:w="100"/>
            </w:tcMar>
          </w:tcPr>
          <w:p>
            <w:r>
              <w:rPr>
                <w:color w:val="333333"/>
                <w:sz w:val="18"/>
                <w:szCs w:val="18"/>
              </w:rPr>
              <w:t xml:space="preserve">Baby Cry</w:t>
            </w:r>
          </w:p>
        </w:tc>
        <w:tc>
          <w:tcPr>
            <w:tcW w:type="dxa" w:w="2000"/>
            <w:shd w:fill="FFFFFF" w:color="auto" w:val="clear"/>
            <w:tcMar>
              <w:top w:type="dxa" w:w="60"/>
              <w:left w:type="dxa" w:w="100"/>
              <w:bottom w:type="dxa" w:w="60"/>
              <w:right w:type="dxa" w:w="100"/>
            </w:tcMar>
          </w:tcPr>
          <w:p>
            <w:r>
              <w:rPr>
                <w:color w:val="333333"/>
                <w:sz w:val="18"/>
                <w:szCs w:val="18"/>
              </w:rPr>
              <w:t xml:space="preserve">SAFETY</w:t>
            </w:r>
          </w:p>
        </w:tc>
        <w:tc>
          <w:tcPr>
            <w:tcW w:type="dxa" w:w="3440"/>
            <w:shd w:fill="FFFFFF" w:color="auto" w:val="clear"/>
            <w:tcMar>
              <w:top w:type="dxa" w:w="60"/>
              <w:left w:type="dxa" w:w="100"/>
              <w:bottom w:type="dxa" w:w="60"/>
              <w:right w:type="dxa" w:w="100"/>
            </w:tcMar>
          </w:tcPr>
          <w:p>
            <w:r>
              <w:rPr>
                <w:color w:val="333333"/>
                <w:sz w:val="18"/>
                <w:szCs w:val="18"/>
              </w:rPr>
              <w:t xml:space="preserve">Bypass scorer — see FR-7</w:t>
            </w:r>
          </w:p>
        </w:tc>
      </w:tr>
      <w:tr>
        <w:tc>
          <w:tcPr>
            <w:tcW w:type="dxa" w:w="3000"/>
            <w:shd w:fill="F5F5F5" w:color="auto" w:val="clear"/>
            <w:tcMar>
              <w:top w:type="dxa" w:w="60"/>
              <w:left w:type="dxa" w:w="100"/>
              <w:bottom w:type="dxa" w:w="60"/>
              <w:right w:type="dxa" w:w="100"/>
            </w:tcMar>
          </w:tcPr>
          <w:p>
            <w:r>
              <w:rPr>
                <w:color w:val="333333"/>
                <w:sz w:val="18"/>
                <w:szCs w:val="18"/>
              </w:rPr>
              <w:t xml:space="preserve">Human Shouting</w:t>
            </w:r>
          </w:p>
        </w:tc>
        <w:tc>
          <w:tcPr>
            <w:tcW w:type="dxa" w:w="2000"/>
            <w:shd w:fill="F5F5F5" w:color="auto" w:val="clear"/>
            <w:tcMar>
              <w:top w:type="dxa" w:w="60"/>
              <w:left w:type="dxa" w:w="100"/>
              <w:bottom w:type="dxa" w:w="60"/>
              <w:right w:type="dxa" w:w="100"/>
            </w:tcMar>
          </w:tcPr>
          <w:p>
            <w:r>
              <w:rPr>
                <w:color w:val="333333"/>
                <w:sz w:val="18"/>
                <w:szCs w:val="18"/>
              </w:rPr>
              <w:t xml:space="preserve">90</w:t>
            </w:r>
          </w:p>
        </w:tc>
        <w:tc>
          <w:tcPr>
            <w:tcW w:type="dxa" w:w="3440"/>
            <w:shd w:fill="F5F5F5" w:color="auto" w:val="clear"/>
            <w:tcMar>
              <w:top w:type="dxa" w:w="60"/>
              <w:left w:type="dxa" w:w="100"/>
              <w:bottom w:type="dxa" w:w="60"/>
              <w:right w:type="dxa" w:w="100"/>
            </w:tcMar>
          </w:tcPr>
          <w:p>
            <w:r>
              <w:rPr>
                <w:color w:val="333333"/>
                <w:sz w:val="18"/>
                <w:szCs w:val="18"/>
              </w:rPr>
              <w:t xml:space="preserve"/>
            </w:r>
          </w:p>
        </w:tc>
      </w:tr>
      <w:tr>
        <w:tc>
          <w:tcPr>
            <w:tcW w:type="dxa" w:w="3000"/>
            <w:shd w:fill="FFFFFF" w:color="auto" w:val="clear"/>
            <w:tcMar>
              <w:top w:type="dxa" w:w="60"/>
              <w:left w:type="dxa" w:w="100"/>
              <w:bottom w:type="dxa" w:w="60"/>
              <w:right w:type="dxa" w:w="100"/>
            </w:tcMar>
          </w:tcPr>
          <w:p>
            <w:r>
              <w:rPr>
                <w:color w:val="333333"/>
                <w:sz w:val="18"/>
                <w:szCs w:val="18"/>
              </w:rPr>
              <w:t xml:space="preserve">Construction</w:t>
            </w:r>
          </w:p>
        </w:tc>
        <w:tc>
          <w:tcPr>
            <w:tcW w:type="dxa" w:w="2000"/>
            <w:shd w:fill="FFFFFF" w:color="auto" w:val="clear"/>
            <w:tcMar>
              <w:top w:type="dxa" w:w="60"/>
              <w:left w:type="dxa" w:w="100"/>
              <w:bottom w:type="dxa" w:w="60"/>
              <w:right w:type="dxa" w:w="100"/>
            </w:tcMar>
          </w:tcPr>
          <w:p>
            <w:r>
              <w:rPr>
                <w:color w:val="333333"/>
                <w:sz w:val="18"/>
                <w:szCs w:val="18"/>
              </w:rPr>
              <w:t xml:space="preserve">85</w:t>
            </w:r>
          </w:p>
        </w:tc>
        <w:tc>
          <w:tcPr>
            <w:tcW w:type="dxa" w:w="3440"/>
            <w:shd w:fill="FFFFFF" w:color="auto" w:val="clear"/>
            <w:tcMar>
              <w:top w:type="dxa" w:w="60"/>
              <w:left w:type="dxa" w:w="100"/>
              <w:bottom w:type="dxa" w:w="60"/>
              <w:right w:type="dxa" w:w="100"/>
            </w:tcMar>
          </w:tcPr>
          <w:p>
            <w:r>
              <w:rPr>
                <w:color w:val="333333"/>
                <w:sz w:val="18"/>
                <w:szCs w:val="18"/>
              </w:rPr>
              <w:t xml:space="preserve"/>
            </w:r>
          </w:p>
        </w:tc>
      </w:tr>
      <w:tr>
        <w:tc>
          <w:tcPr>
            <w:tcW w:type="dxa" w:w="3000"/>
            <w:shd w:fill="F5F5F5" w:color="auto" w:val="clear"/>
            <w:tcMar>
              <w:top w:type="dxa" w:w="60"/>
              <w:left w:type="dxa" w:w="100"/>
              <w:bottom w:type="dxa" w:w="60"/>
              <w:right w:type="dxa" w:w="100"/>
            </w:tcMar>
          </w:tcPr>
          <w:p>
            <w:r>
              <w:rPr>
                <w:color w:val="333333"/>
                <w:sz w:val="18"/>
                <w:szCs w:val="18"/>
              </w:rPr>
              <w:t xml:space="preserve">Garbage Collection</w:t>
            </w:r>
          </w:p>
        </w:tc>
        <w:tc>
          <w:tcPr>
            <w:tcW w:type="dxa" w:w="2000"/>
            <w:shd w:fill="F5F5F5" w:color="auto" w:val="clear"/>
            <w:tcMar>
              <w:top w:type="dxa" w:w="60"/>
              <w:left w:type="dxa" w:w="100"/>
              <w:bottom w:type="dxa" w:w="60"/>
              <w:right w:type="dxa" w:w="100"/>
            </w:tcMar>
          </w:tcPr>
          <w:p>
            <w:r>
              <w:rPr>
                <w:color w:val="333333"/>
                <w:sz w:val="18"/>
                <w:szCs w:val="18"/>
              </w:rPr>
              <w:t xml:space="preserve">80</w:t>
            </w:r>
          </w:p>
        </w:tc>
        <w:tc>
          <w:tcPr>
            <w:tcW w:type="dxa" w:w="3440"/>
            <w:shd w:fill="F5F5F5" w:color="auto" w:val="clear"/>
            <w:tcMar>
              <w:top w:type="dxa" w:w="60"/>
              <w:left w:type="dxa" w:w="100"/>
              <w:bottom w:type="dxa" w:w="60"/>
              <w:right w:type="dxa" w:w="100"/>
            </w:tcMar>
          </w:tcPr>
          <w:p>
            <w:r>
              <w:rPr>
                <w:color w:val="333333"/>
                <w:sz w:val="18"/>
                <w:szCs w:val="18"/>
              </w:rPr>
              <w:t xml:space="preserve"/>
            </w:r>
          </w:p>
        </w:tc>
      </w:tr>
      <w:tr>
        <w:tc>
          <w:tcPr>
            <w:tcW w:type="dxa" w:w="3000"/>
            <w:shd w:fill="FFFFFF" w:color="auto" w:val="clear"/>
            <w:tcMar>
              <w:top w:type="dxa" w:w="60"/>
              <w:left w:type="dxa" w:w="100"/>
              <w:bottom w:type="dxa" w:w="60"/>
              <w:right w:type="dxa" w:w="100"/>
            </w:tcMar>
          </w:tcPr>
          <w:p>
            <w:r>
              <w:rPr>
                <w:color w:val="333333"/>
                <w:sz w:val="18"/>
                <w:szCs w:val="18"/>
              </w:rPr>
              <w:t xml:space="preserve">Motorcycle</w:t>
            </w:r>
          </w:p>
        </w:tc>
        <w:tc>
          <w:tcPr>
            <w:tcW w:type="dxa" w:w="2000"/>
            <w:shd w:fill="FFFFFF" w:color="auto" w:val="clear"/>
            <w:tcMar>
              <w:top w:type="dxa" w:w="60"/>
              <w:left w:type="dxa" w:w="100"/>
              <w:bottom w:type="dxa" w:w="60"/>
              <w:right w:type="dxa" w:w="100"/>
            </w:tcMar>
          </w:tcPr>
          <w:p>
            <w:r>
              <w:rPr>
                <w:color w:val="333333"/>
                <w:sz w:val="18"/>
                <w:szCs w:val="18"/>
              </w:rPr>
              <w:t xml:space="preserve">75</w:t>
            </w:r>
          </w:p>
        </w:tc>
        <w:tc>
          <w:tcPr>
            <w:tcW w:type="dxa" w:w="3440"/>
            <w:shd w:fill="FFFFFF" w:color="auto" w:val="clear"/>
            <w:tcMar>
              <w:top w:type="dxa" w:w="60"/>
              <w:left w:type="dxa" w:w="100"/>
              <w:bottom w:type="dxa" w:w="60"/>
              <w:right w:type="dxa" w:w="100"/>
            </w:tcMar>
          </w:tcPr>
          <w:p>
            <w:r>
              <w:rPr>
                <w:color w:val="333333"/>
                <w:sz w:val="18"/>
                <w:szCs w:val="18"/>
              </w:rPr>
              <w:t xml:space="preserve"/>
            </w:r>
          </w:p>
        </w:tc>
      </w:tr>
      <w:tr>
        <w:tc>
          <w:tcPr>
            <w:tcW w:type="dxa" w:w="3000"/>
            <w:shd w:fill="F5F5F5" w:color="auto" w:val="clear"/>
            <w:tcMar>
              <w:top w:type="dxa" w:w="60"/>
              <w:left w:type="dxa" w:w="100"/>
              <w:bottom w:type="dxa" w:w="60"/>
              <w:right w:type="dxa" w:w="100"/>
            </w:tcMar>
          </w:tcPr>
          <w:p>
            <w:r>
              <w:rPr>
                <w:color w:val="333333"/>
                <w:sz w:val="18"/>
                <w:szCs w:val="18"/>
              </w:rPr>
              <w:t xml:space="preserve">Dog Barking</w:t>
            </w:r>
          </w:p>
        </w:tc>
        <w:tc>
          <w:tcPr>
            <w:tcW w:type="dxa" w:w="2000"/>
            <w:shd w:fill="F5F5F5" w:color="auto" w:val="clear"/>
            <w:tcMar>
              <w:top w:type="dxa" w:w="60"/>
              <w:left w:type="dxa" w:w="100"/>
              <w:bottom w:type="dxa" w:w="60"/>
              <w:right w:type="dxa" w:w="100"/>
            </w:tcMar>
          </w:tcPr>
          <w:p>
            <w:r>
              <w:rPr>
                <w:color w:val="333333"/>
                <w:sz w:val="18"/>
                <w:szCs w:val="18"/>
              </w:rPr>
              <w:t xml:space="preserve">60</w:t>
            </w:r>
          </w:p>
        </w:tc>
        <w:tc>
          <w:tcPr>
            <w:tcW w:type="dxa" w:w="3440"/>
            <w:shd w:fill="F5F5F5" w:color="auto" w:val="clear"/>
            <w:tcMar>
              <w:top w:type="dxa" w:w="60"/>
              <w:left w:type="dxa" w:w="100"/>
              <w:bottom w:type="dxa" w:w="60"/>
              <w:right w:type="dxa" w:w="100"/>
            </w:tcMar>
          </w:tcPr>
          <w:p>
            <w:r>
              <w:rPr>
                <w:color w:val="333333"/>
                <w:sz w:val="18"/>
                <w:szCs w:val="18"/>
              </w:rPr>
              <w:t xml:space="preserve"/>
            </w:r>
          </w:p>
        </w:tc>
      </w:tr>
      <w:tr>
        <w:tc>
          <w:tcPr>
            <w:tcW w:type="dxa" w:w="3000"/>
            <w:shd w:fill="FFFFFF" w:color="auto" w:val="clear"/>
            <w:tcMar>
              <w:top w:type="dxa" w:w="60"/>
              <w:left w:type="dxa" w:w="100"/>
              <w:bottom w:type="dxa" w:w="60"/>
              <w:right w:type="dxa" w:w="100"/>
            </w:tcMar>
          </w:tcPr>
          <w:p>
            <w:r>
              <w:rPr>
                <w:color w:val="333333"/>
                <w:sz w:val="18"/>
                <w:szCs w:val="18"/>
              </w:rPr>
              <w:t xml:space="preserve">Thunder</w:t>
            </w:r>
          </w:p>
        </w:tc>
        <w:tc>
          <w:tcPr>
            <w:tcW w:type="dxa" w:w="2000"/>
            <w:shd w:fill="FFFFFF" w:color="auto" w:val="clear"/>
            <w:tcMar>
              <w:top w:type="dxa" w:w="60"/>
              <w:left w:type="dxa" w:w="100"/>
              <w:bottom w:type="dxa" w:w="60"/>
              <w:right w:type="dxa" w:w="100"/>
            </w:tcMar>
          </w:tcPr>
          <w:p>
            <w:r>
              <w:rPr>
                <w:color w:val="333333"/>
                <w:sz w:val="18"/>
                <w:szCs w:val="18"/>
              </w:rPr>
              <w:t xml:space="preserve">50</w:t>
            </w:r>
          </w:p>
        </w:tc>
        <w:tc>
          <w:tcPr>
            <w:tcW w:type="dxa" w:w="3440"/>
            <w:shd w:fill="FFFFFF" w:color="auto" w:val="clear"/>
            <w:tcMar>
              <w:top w:type="dxa" w:w="60"/>
              <w:left w:type="dxa" w:w="100"/>
              <w:bottom w:type="dxa" w:w="60"/>
              <w:right w:type="dxa" w:w="100"/>
            </w:tcMar>
          </w:tcPr>
          <w:p>
            <w:r>
              <w:rPr>
                <w:color w:val="333333"/>
                <w:sz w:val="18"/>
                <w:szCs w:val="18"/>
              </w:rPr>
              <w:t xml:space="preserve"/>
            </w:r>
          </w:p>
        </w:tc>
      </w:tr>
      <w:tr>
        <w:tc>
          <w:tcPr>
            <w:tcW w:type="dxa" w:w="3000"/>
            <w:shd w:fill="F5F5F5" w:color="auto" w:val="clear"/>
            <w:tcMar>
              <w:top w:type="dxa" w:w="60"/>
              <w:left w:type="dxa" w:w="100"/>
              <w:bottom w:type="dxa" w:w="60"/>
              <w:right w:type="dxa" w:w="100"/>
            </w:tcMar>
          </w:tcPr>
          <w:p>
            <w:r>
              <w:rPr>
                <w:color w:val="333333"/>
                <w:sz w:val="18"/>
                <w:szCs w:val="18"/>
              </w:rPr>
              <w:t xml:space="preserve">Unknown</w:t>
            </w:r>
          </w:p>
        </w:tc>
        <w:tc>
          <w:tcPr>
            <w:tcW w:type="dxa" w:w="2000"/>
            <w:shd w:fill="F5F5F5" w:color="auto" w:val="clear"/>
            <w:tcMar>
              <w:top w:type="dxa" w:w="60"/>
              <w:left w:type="dxa" w:w="100"/>
              <w:bottom w:type="dxa" w:w="60"/>
              <w:right w:type="dxa" w:w="100"/>
            </w:tcMar>
          </w:tcPr>
          <w:p>
            <w:r>
              <w:rPr>
                <w:color w:val="333333"/>
                <w:sz w:val="18"/>
                <w:szCs w:val="18"/>
              </w:rPr>
              <w:t xml:space="preserve">40</w:t>
            </w:r>
          </w:p>
        </w:tc>
        <w:tc>
          <w:tcPr>
            <w:tcW w:type="dxa" w:w="3440"/>
            <w:shd w:fill="F5F5F5" w:color="auto" w:val="clear"/>
            <w:tcMar>
              <w:top w:type="dxa" w:w="60"/>
              <w:left w:type="dxa" w:w="100"/>
              <w:bottom w:type="dxa" w:w="60"/>
              <w:right w:type="dxa" w:w="100"/>
            </w:tcMar>
          </w:tcPr>
          <w:p>
            <w:r>
              <w:rPr>
                <w:color w:val="333333"/>
                <w:sz w:val="18"/>
                <w:szCs w:val="18"/>
              </w:rPr>
              <w:t xml:space="preserve">Conservative cap; covers snoring misclassification</w:t>
            </w:r>
          </w:p>
        </w:tc>
      </w:tr>
      <w:tr>
        <w:tc>
          <w:tcPr>
            <w:tcW w:type="dxa" w:w="3000"/>
            <w:shd w:fill="FFFFFF" w:color="auto" w:val="clear"/>
            <w:tcMar>
              <w:top w:type="dxa" w:w="60"/>
              <w:left w:type="dxa" w:w="100"/>
              <w:bottom w:type="dxa" w:w="60"/>
              <w:right w:type="dxa" w:w="100"/>
            </w:tcMar>
          </w:tcPr>
          <w:p>
            <w:r>
              <w:rPr>
                <w:color w:val="333333"/>
                <w:sz w:val="18"/>
                <w:szCs w:val="18"/>
              </w:rPr>
              <w:t xml:space="preserve">Rain</w:t>
            </w:r>
          </w:p>
        </w:tc>
        <w:tc>
          <w:tcPr>
            <w:tcW w:type="dxa" w:w="2000"/>
            <w:shd w:fill="FFFFFF" w:color="auto" w:val="clear"/>
            <w:tcMar>
              <w:top w:type="dxa" w:w="60"/>
              <w:left w:type="dxa" w:w="100"/>
              <w:bottom w:type="dxa" w:w="60"/>
              <w:right w:type="dxa" w:w="100"/>
            </w:tcMar>
          </w:tcPr>
          <w:p>
            <w:r>
              <w:rPr>
                <w:color w:val="333333"/>
                <w:sz w:val="18"/>
                <w:szCs w:val="18"/>
              </w:rPr>
              <w:t xml:space="preserve">20</w:t>
            </w:r>
          </w:p>
        </w:tc>
        <w:tc>
          <w:tcPr>
            <w:tcW w:type="dxa" w:w="3440"/>
            <w:shd w:fill="FFFFFF" w:color="auto" w:val="clear"/>
            <w:tcMar>
              <w:top w:type="dxa" w:w="60"/>
              <w:left w:type="dxa" w:w="100"/>
              <w:bottom w:type="dxa" w:w="60"/>
              <w:right w:type="dxa" w:w="100"/>
            </w:tcMar>
          </w:tcPr>
          <w:p>
            <w:r>
              <w:rPr>
                <w:color w:val="333333"/>
                <w:sz w:val="18"/>
                <w:szCs w:val="18"/>
              </w:rPr>
              <w:t xml:space="preserve"/>
            </w:r>
          </w:p>
        </w:tc>
      </w:tr>
    </w:tbl>
    <w:p>
      <w:pPr>
        <w:spacing w:after="100" w:before="0"/>
      </w:pPr>
    </w:p>
    <w:p>
      <w:pPr>
        <w:spacing w:after="60" w:before="200"/>
      </w:pPr>
      <w:r>
        <w:rPr>
          <w:b/>
          <w:bCs/>
          <w:color w:val="E45011"/>
          <w:sz w:val="22"/>
          <w:szCs w:val="22"/>
        </w:rPr>
        <w:t xml:space="preserve">Sound Level Normalisation</w:t>
      </w:r>
    </w:p>
    <w:p>
      <w:pPr>
        <w:spacing w:after="60" w:before="60"/>
      </w:pPr>
      <w:r>
        <w:rPr>
          <w:color w:val="333333"/>
          <w:sz w:val="20"/>
          <w:szCs w:val="20"/>
        </w:rPr>
        <w:t xml:space="preserve">Map dB SPL from microphone to 0–100. Linear interpolation: 30 dB SPL → 0; 90 dB SPL → 100. Values below 30 dB → 0; values above 90 dB → 100.</w:t>
      </w:r>
    </w:p>
    <w:p>
      <w:pPr>
        <w:spacing w:after="100" w:before="0"/>
      </w:pPr>
    </w:p>
    <w:p>
      <w:pPr>
        <w:spacing w:after="60" w:before="200"/>
      </w:pPr>
      <w:r>
        <w:rPr>
          <w:b/>
          <w:bCs/>
          <w:color w:val="E45011"/>
          <w:sz w:val="22"/>
          <w:szCs w:val="22"/>
        </w:rPr>
        <w:t xml:space="preserve">Time of Day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Window</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Weight</w:t>
            </w:r>
          </w:p>
        </w:tc>
      </w:tr>
      <w:tr>
        <w:tc>
          <w:tcPr>
            <w:tcW w:type="dxa" w:w="4000"/>
            <w:shd w:fill="F5F5F5" w:color="auto" w:val="clear"/>
            <w:tcMar>
              <w:top w:type="dxa" w:w="60"/>
              <w:left w:type="dxa" w:w="100"/>
              <w:bottom w:type="dxa" w:w="60"/>
              <w:right w:type="dxa" w:w="100"/>
            </w:tcMar>
          </w:tcPr>
          <w:p>
            <w:r>
              <w:rPr>
                <w:color w:val="333333"/>
                <w:sz w:val="18"/>
                <w:szCs w:val="18"/>
              </w:rPr>
              <w:t xml:space="preserve">10:00 PM – 6:00 AM</w:t>
            </w:r>
          </w:p>
        </w:tc>
        <w:tc>
          <w:tcPr>
            <w:tcW w:type="dxa" w:w="4440"/>
            <w:shd w:fill="F5F5F5" w:color="auto" w:val="clear"/>
            <w:tcMar>
              <w:top w:type="dxa" w:w="60"/>
              <w:left w:type="dxa" w:w="100"/>
              <w:bottom w:type="dxa" w:w="60"/>
              <w:right w:type="dxa" w:w="100"/>
            </w:tcMar>
          </w:tcPr>
          <w:p>
            <w:r>
              <w:rPr>
                <w:color w:val="333333"/>
                <w:sz w:val="18"/>
                <w:szCs w:val="18"/>
              </w:rPr>
              <w:t xml:space="preserve">100 (core sleep)</w:t>
            </w:r>
          </w:p>
        </w:tc>
      </w:tr>
      <w:tr>
        <w:tc>
          <w:tcPr>
            <w:tcW w:type="dxa" w:w="4000"/>
            <w:shd w:fill="FFFFFF" w:color="auto" w:val="clear"/>
            <w:tcMar>
              <w:top w:type="dxa" w:w="60"/>
              <w:left w:type="dxa" w:w="100"/>
              <w:bottom w:type="dxa" w:w="60"/>
              <w:right w:type="dxa" w:w="100"/>
            </w:tcMar>
          </w:tcPr>
          <w:p>
            <w:r>
              <w:rPr>
                <w:color w:val="333333"/>
                <w:sz w:val="18"/>
                <w:szCs w:val="18"/>
              </w:rPr>
              <w:t xml:space="preserve">6:00 AM – 8:00 AM</w:t>
            </w:r>
          </w:p>
        </w:tc>
        <w:tc>
          <w:tcPr>
            <w:tcW w:type="dxa" w:w="4440"/>
            <w:shd w:fill="FFFFFF" w:color="auto" w:val="clear"/>
            <w:tcMar>
              <w:top w:type="dxa" w:w="60"/>
              <w:left w:type="dxa" w:w="100"/>
              <w:bottom w:type="dxa" w:w="60"/>
              <w:right w:type="dxa" w:w="100"/>
            </w:tcMar>
          </w:tcPr>
          <w:p>
            <w:r>
              <w:rPr>
                <w:color w:val="333333"/>
                <w:sz w:val="18"/>
                <w:szCs w:val="18"/>
              </w:rPr>
              <w:t xml:space="preserve">70 (light sleep risk)</w:t>
            </w:r>
          </w:p>
        </w:tc>
      </w:tr>
      <w:tr>
        <w:tc>
          <w:tcPr>
            <w:tcW w:type="dxa" w:w="4000"/>
            <w:shd w:fill="F5F5F5" w:color="auto" w:val="clear"/>
            <w:tcMar>
              <w:top w:type="dxa" w:w="60"/>
              <w:left w:type="dxa" w:w="100"/>
              <w:bottom w:type="dxa" w:w="60"/>
              <w:right w:type="dxa" w:w="100"/>
            </w:tcMar>
          </w:tcPr>
          <w:p>
            <w:r>
              <w:rPr>
                <w:color w:val="333333"/>
                <w:sz w:val="18"/>
                <w:szCs w:val="18"/>
              </w:rPr>
              <w:t xml:space="preserve">8:00 AM – 10:00 PM</w:t>
            </w:r>
          </w:p>
        </w:tc>
        <w:tc>
          <w:tcPr>
            <w:tcW w:type="dxa" w:w="4440"/>
            <w:shd w:fill="F5F5F5" w:color="auto" w:val="clear"/>
            <w:tcMar>
              <w:top w:type="dxa" w:w="60"/>
              <w:left w:type="dxa" w:w="100"/>
              <w:bottom w:type="dxa" w:w="60"/>
              <w:right w:type="dxa" w:w="100"/>
            </w:tcMar>
          </w:tcPr>
          <w:p>
            <w:r>
              <w:rPr>
                <w:color w:val="333333"/>
                <w:sz w:val="18"/>
                <w:szCs w:val="18"/>
              </w:rPr>
              <w:t xml:space="preserve">30 (low sensitivity)</w:t>
            </w:r>
          </w:p>
        </w:tc>
      </w:tr>
    </w:tbl>
    <w:p>
      <w:pPr>
        <w:spacing w:after="200" w:before="0"/>
      </w:pPr>
    </w:p>
    <w:p>
      <w:pPr>
        <w:pStyle w:val="Heading2"/>
        <w:spacing w:after="80" w:before="300"/>
        <w:rPr>
          <w:b/>
          <w:bCs/>
          <w:color w:val="00205B"/>
          <w:sz w:val="24"/>
          <w:szCs w:val="24"/>
        </w:rPr>
      </w:pPr>
      <w:r>
        <w:t xml:space="preserve">FR-5  Policy Engine</w:t>
      </w:r>
    </w:p>
    <w:p>
      <w:pPr>
        <w:spacing w:after="60" w:before="60"/>
      </w:pPr>
      <w:r>
        <w:rPr>
          <w:color w:val="333333"/>
          <w:sz w:val="20"/>
          <w:szCs w:val="20"/>
        </w:rPr>
        <w:t xml:space="preserve">The application shall determine whether intervention is required based on the disturbance score and active safety rules.</w:t>
      </w:r>
    </w:p>
    <w:p>
      <w:pPr>
        <w:spacing w:after="100" w:before="0"/>
      </w:pPr>
    </w:p>
    <w:p>
      <w:pPr>
        <w:spacing w:after="60" w:before="200"/>
      </w:pPr>
      <w:r>
        <w:rPr>
          <w:b/>
          <w:bCs/>
          <w:color w:val="E45011"/>
          <w:sz w:val="22"/>
          <w:szCs w:val="22"/>
        </w:rPr>
        <w:t xml:space="preserve">Score-to-Action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Score Range</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Action</w:t>
            </w:r>
          </w:p>
        </w:tc>
      </w:tr>
      <w:tr>
        <w:tc>
          <w:tcPr>
            <w:tcW w:type="dxa" w:w="4000"/>
            <w:shd w:fill="F5F5F5" w:color="auto" w:val="clear"/>
            <w:tcMar>
              <w:top w:type="dxa" w:w="60"/>
              <w:left w:type="dxa" w:w="100"/>
              <w:bottom w:type="dxa" w:w="60"/>
              <w:right w:type="dxa" w:w="100"/>
            </w:tcMar>
          </w:tcPr>
          <w:p>
            <w:r>
              <w:rPr>
                <w:color w:val="333333"/>
                <w:sz w:val="18"/>
                <w:szCs w:val="18"/>
              </w:rPr>
              <w:t xml:space="preserve">0 – 30</w:t>
            </w:r>
          </w:p>
        </w:tc>
        <w:tc>
          <w:tcPr>
            <w:tcW w:type="dxa" w:w="4440"/>
            <w:shd w:fill="F5F5F5" w:color="auto" w:val="clear"/>
            <w:tcMar>
              <w:top w:type="dxa" w:w="60"/>
              <w:left w:type="dxa" w:w="100"/>
              <w:bottom w:type="dxa" w:w="60"/>
              <w:right w:type="dxa" w:w="100"/>
            </w:tcMar>
          </w:tcPr>
          <w:p>
            <w:r>
              <w:rPr>
                <w:color w:val="333333"/>
                <w:sz w:val="18"/>
                <w:szCs w:val="18"/>
              </w:rPr>
              <w:t xml:space="preserve">Ignore</w:t>
            </w:r>
          </w:p>
        </w:tc>
      </w:tr>
      <w:tr>
        <w:tc>
          <w:tcPr>
            <w:tcW w:type="dxa" w:w="4000"/>
            <w:shd w:fill="FFFFFF" w:color="auto" w:val="clear"/>
            <w:tcMar>
              <w:top w:type="dxa" w:w="60"/>
              <w:left w:type="dxa" w:w="100"/>
              <w:bottom w:type="dxa" w:w="60"/>
              <w:right w:type="dxa" w:w="100"/>
            </w:tcMar>
          </w:tcPr>
          <w:p>
            <w:r>
              <w:rPr>
                <w:color w:val="333333"/>
                <w:sz w:val="18"/>
                <w:szCs w:val="18"/>
              </w:rPr>
              <w:t xml:space="preserve">31 – 60</w:t>
            </w:r>
          </w:p>
        </w:tc>
        <w:tc>
          <w:tcPr>
            <w:tcW w:type="dxa" w:w="4440"/>
            <w:shd w:fill="FFFFFF" w:color="auto" w:val="clear"/>
            <w:tcMar>
              <w:top w:type="dxa" w:w="60"/>
              <w:left w:type="dxa" w:w="100"/>
              <w:bottom w:type="dxa" w:w="60"/>
              <w:right w:type="dxa" w:w="100"/>
            </w:tcMar>
          </w:tcPr>
          <w:p>
            <w:r>
              <w:rPr>
                <w:color w:val="333333"/>
                <w:sz w:val="18"/>
                <w:szCs w:val="18"/>
              </w:rPr>
              <w:t xml:space="preserve">Start Masking — low volume</w:t>
            </w:r>
          </w:p>
        </w:tc>
      </w:tr>
      <w:tr>
        <w:tc>
          <w:tcPr>
            <w:tcW w:type="dxa" w:w="4000"/>
            <w:shd w:fill="F5F5F5" w:color="auto" w:val="clear"/>
            <w:tcMar>
              <w:top w:type="dxa" w:w="60"/>
              <w:left w:type="dxa" w:w="100"/>
              <w:bottom w:type="dxa" w:w="60"/>
              <w:right w:type="dxa" w:w="100"/>
            </w:tcMar>
          </w:tcPr>
          <w:p>
            <w:r>
              <w:rPr>
                <w:color w:val="333333"/>
                <w:sz w:val="18"/>
                <w:szCs w:val="18"/>
              </w:rPr>
              <w:t xml:space="preserve">61 – 80</w:t>
            </w:r>
          </w:p>
        </w:tc>
        <w:tc>
          <w:tcPr>
            <w:tcW w:type="dxa" w:w="4440"/>
            <w:shd w:fill="F5F5F5" w:color="auto" w:val="clear"/>
            <w:tcMar>
              <w:top w:type="dxa" w:w="60"/>
              <w:left w:type="dxa" w:w="100"/>
              <w:bottom w:type="dxa" w:w="60"/>
              <w:right w:type="dxa" w:w="100"/>
            </w:tcMar>
          </w:tcPr>
          <w:p>
            <w:r>
              <w:rPr>
                <w:color w:val="333333"/>
                <w:sz w:val="18"/>
                <w:szCs w:val="18"/>
              </w:rPr>
              <w:t xml:space="preserve">Start Masking — medium volume</w:t>
            </w:r>
          </w:p>
        </w:tc>
      </w:tr>
      <w:tr>
        <w:tc>
          <w:tcPr>
            <w:tcW w:type="dxa" w:w="4000"/>
            <w:shd w:fill="FFFFFF" w:color="auto" w:val="clear"/>
            <w:tcMar>
              <w:top w:type="dxa" w:w="60"/>
              <w:left w:type="dxa" w:w="100"/>
              <w:bottom w:type="dxa" w:w="60"/>
              <w:right w:type="dxa" w:w="100"/>
            </w:tcMar>
          </w:tcPr>
          <w:p>
            <w:r>
              <w:rPr>
                <w:color w:val="333333"/>
                <w:sz w:val="18"/>
                <w:szCs w:val="18"/>
              </w:rPr>
              <w:t xml:space="preserve">81 – 100</w:t>
            </w:r>
          </w:p>
        </w:tc>
        <w:tc>
          <w:tcPr>
            <w:tcW w:type="dxa" w:w="4440"/>
            <w:shd w:fill="FFFFFF" w:color="auto" w:val="clear"/>
            <w:tcMar>
              <w:top w:type="dxa" w:w="60"/>
              <w:left w:type="dxa" w:w="100"/>
              <w:bottom w:type="dxa" w:w="60"/>
              <w:right w:type="dxa" w:w="100"/>
            </w:tcMar>
          </w:tcPr>
          <w:p>
            <w:r>
              <w:rPr>
                <w:color w:val="333333"/>
                <w:sz w:val="18"/>
                <w:szCs w:val="18"/>
              </w:rPr>
              <w:t xml:space="preserve">Start Masking — max volume</w:t>
            </w:r>
          </w:p>
        </w:tc>
      </w:tr>
      <w:tr>
        <w:tc>
          <w:tcPr>
            <w:tcW w:type="dxa" w:w="4000"/>
            <w:shd w:fill="F5F5F5" w:color="auto" w:val="clear"/>
            <w:tcMar>
              <w:top w:type="dxa" w:w="60"/>
              <w:left w:type="dxa" w:w="100"/>
              <w:bottom w:type="dxa" w:w="60"/>
              <w:right w:type="dxa" w:w="100"/>
            </w:tcMar>
          </w:tcPr>
          <w:p>
            <w:r>
              <w:rPr>
                <w:color w:val="333333"/>
                <w:sz w:val="18"/>
                <w:szCs w:val="18"/>
              </w:rPr>
              <w:t xml:space="preserve">Score &lt; 20 sustained for 60 s</w:t>
            </w:r>
          </w:p>
        </w:tc>
        <w:tc>
          <w:tcPr>
            <w:tcW w:type="dxa" w:w="4440"/>
            <w:shd w:fill="F5F5F5" w:color="auto" w:val="clear"/>
            <w:tcMar>
              <w:top w:type="dxa" w:w="60"/>
              <w:left w:type="dxa" w:w="100"/>
              <w:bottom w:type="dxa" w:w="60"/>
              <w:right w:type="dxa" w:w="100"/>
            </w:tcMar>
          </w:tcPr>
          <w:p>
            <w:r>
              <w:rPr>
                <w:color w:val="333333"/>
                <w:sz w:val="18"/>
                <w:szCs w:val="18"/>
              </w:rPr>
              <w:t xml:space="preserve">Stop Masking (fade out)</w:t>
            </w:r>
          </w:p>
        </w:tc>
      </w:tr>
    </w:tbl>
    <w:p>
      <w:pPr>
        <w:spacing w:after="100" w:before="0"/>
      </w:pPr>
    </w:p>
    <w:p>
      <w:pPr>
        <w:spacing w:after="60" w:before="60"/>
      </w:pPr>
      <w:r>
        <w:rPr>
          <w:color w:val="333333"/>
          <w:sz w:val="20"/>
          <w:szCs w:val="20"/>
        </w:rPr>
        <w:t xml:space="preserve">The Sensitivity setting (FR-8) adjusts all thresholds by a configurable offset. Example: High Sensitivity = thresholds reduced by 15 points.</w:t>
      </w:r>
    </w:p>
    <w:p>
      <w:pPr>
        <w:spacing w:after="200" w:before="0"/>
      </w:pPr>
    </w:p>
    <w:p>
      <w:pPr>
        <w:pStyle w:val="Heading2"/>
        <w:spacing w:after="80" w:before="300"/>
        <w:rPr>
          <w:b/>
          <w:bCs/>
          <w:color w:val="00205B"/>
          <w:sz w:val="24"/>
          <w:szCs w:val="24"/>
        </w:rPr>
      </w:pPr>
      <w:r>
        <w:t xml:space="preserve">FR-6  Audio Playback</w:t>
      </w:r>
    </w:p>
    <w:p>
      <w:pPr>
        <w:spacing w:after="60" w:before="60"/>
      </w:pPr>
      <w:r>
        <w:rPr>
          <w:color w:val="333333"/>
          <w:sz w:val="20"/>
          <w:szCs w:val="20"/>
        </w:rPr>
        <w:t xml:space="preserve">The application shall support the following masking sounds:</w:t>
      </w:r>
    </w:p>
    <w:p>
      <w:pPr>
        <w:pStyle w:val="ListParagraph"/>
        <w:numPr>
          <w:ilvl w:val="0"/>
          <w:numId w:val="1"/>
        </w:numPr>
        <w:spacing w:after="40" w:before="40"/>
      </w:pPr>
      <w:r>
        <w:rPr>
          <w:color w:val="333333"/>
          <w:sz w:val="20"/>
          <w:szCs w:val="20"/>
        </w:rPr>
        <w:t xml:space="preserve">Brown Noise</w:t>
      </w:r>
    </w:p>
    <w:p>
      <w:pPr>
        <w:pStyle w:val="ListParagraph"/>
        <w:numPr>
          <w:ilvl w:val="0"/>
          <w:numId w:val="1"/>
        </w:numPr>
        <w:spacing w:after="40" w:before="40"/>
      </w:pPr>
      <w:r>
        <w:rPr>
          <w:color w:val="333333"/>
          <w:sz w:val="20"/>
          <w:szCs w:val="20"/>
        </w:rPr>
        <w:t xml:space="preserve">Pink Noise</w:t>
      </w:r>
    </w:p>
    <w:p>
      <w:pPr>
        <w:pStyle w:val="ListParagraph"/>
        <w:numPr>
          <w:ilvl w:val="0"/>
          <w:numId w:val="1"/>
        </w:numPr>
        <w:spacing w:after="40" w:before="40"/>
      </w:pPr>
      <w:r>
        <w:rPr>
          <w:color w:val="333333"/>
          <w:sz w:val="20"/>
          <w:szCs w:val="20"/>
        </w:rPr>
        <w:t xml:space="preserve">White Noise</w:t>
      </w:r>
    </w:p>
    <w:p>
      <w:pPr>
        <w:spacing w:after="100" w:before="0"/>
      </w:pPr>
    </w:p>
    <w:p>
      <w:pPr>
        <w:spacing w:after="60" w:before="60"/>
      </w:pPr>
      <w:r>
        <w:rPr>
          <w:color w:val="333333"/>
          <w:sz w:val="20"/>
          <w:szCs w:val="20"/>
        </w:rPr>
        <w:t xml:space="preserve">Playback shall support:</w:t>
      </w:r>
    </w:p>
    <w:p>
      <w:pPr>
        <w:pStyle w:val="ListParagraph"/>
        <w:numPr>
          <w:ilvl w:val="0"/>
          <w:numId w:val="1"/>
        </w:numPr>
        <w:spacing w:after="40" w:before="40"/>
      </w:pPr>
      <w:r>
        <w:rPr>
          <w:color w:val="333333"/>
          <w:sz w:val="20"/>
          <w:szCs w:val="20"/>
        </w:rPr>
        <w:t xml:space="preserve">Fade In</w:t>
      </w:r>
    </w:p>
    <w:p>
      <w:pPr>
        <w:pStyle w:val="ListParagraph"/>
        <w:numPr>
          <w:ilvl w:val="0"/>
          <w:numId w:val="1"/>
        </w:numPr>
        <w:spacing w:after="40" w:before="40"/>
      </w:pPr>
      <w:r>
        <w:rPr>
          <w:color w:val="333333"/>
          <w:sz w:val="20"/>
          <w:szCs w:val="20"/>
        </w:rPr>
        <w:t xml:space="preserve">Fade Out</w:t>
      </w:r>
    </w:p>
    <w:p>
      <w:pPr>
        <w:pStyle w:val="ListParagraph"/>
        <w:numPr>
          <w:ilvl w:val="0"/>
          <w:numId w:val="1"/>
        </w:numPr>
        <w:spacing w:after="40" w:before="40"/>
      </w:pPr>
      <w:r>
        <w:rPr>
          <w:color w:val="333333"/>
          <w:sz w:val="20"/>
          <w:szCs w:val="20"/>
        </w:rPr>
        <w:t xml:space="preserve">Adjustable Volume</w:t>
      </w:r>
    </w:p>
    <w:p>
      <w:pPr>
        <w:pStyle w:val="ListParagraph"/>
        <w:numPr>
          <w:ilvl w:val="0"/>
          <w:numId w:val="1"/>
        </w:numPr>
        <w:spacing w:after="40" w:before="40"/>
      </w:pPr>
      <w:r>
        <w:rPr>
          <w:color w:val="333333"/>
          <w:sz w:val="20"/>
          <w:szCs w:val="20"/>
        </w:rPr>
        <w:t xml:space="preserve">Minimum masking duration of 30 seconds to prevent jarring stop-start cycles</w:t>
      </w:r>
    </w:p>
    <w:p>
      <w:pPr>
        <w:spacing w:after="200" w:before="0"/>
      </w:pPr>
    </w:p>
    <w:p>
      <w:pPr>
        <w:pStyle w:val="Heading2"/>
        <w:spacing w:after="80" w:before="300"/>
        <w:rPr>
          <w:b/>
          <w:bCs/>
          <w:color w:val="00205B"/>
          <w:sz w:val="24"/>
          <w:szCs w:val="24"/>
        </w:rPr>
      </w:pPr>
      <w:r>
        <w:t xml:space="preserve">FR-7  Safety Rules</w:t>
      </w:r>
    </w:p>
    <w:p>
      <w:pPr>
        <w:spacing w:after="100" w:before="0"/>
      </w:pPr>
    </w:p>
    <w:p>
      <w:pPr>
        <w:spacing w:after="60" w:before="200"/>
      </w:pPr>
      <w:r>
        <w:rPr>
          <w:b/>
          <w:bCs/>
          <w:color w:val="E45011"/>
          <w:sz w:val="22"/>
          <w:szCs w:val="22"/>
        </w:rPr>
        <w:t xml:space="preserve">FR-7.1  Protected Events</w:t>
      </w:r>
    </w:p>
    <w:p>
      <w:pPr>
        <w:spacing w:after="60" w:before="60"/>
      </w:pPr>
      <w:r>
        <w:rPr>
          <w:color w:val="333333"/>
          <w:sz w:val="20"/>
          <w:szCs w:val="20"/>
        </w:rPr>
        <w:t xml:space="preserve">The following events are classified as Safety Events and shall never trigger automatic masking:</w:t>
      </w:r>
    </w:p>
    <w:p>
      <w:pPr>
        <w:pStyle w:val="ListParagraph"/>
        <w:numPr>
          <w:ilvl w:val="0"/>
          <w:numId w:val="1"/>
        </w:numPr>
        <w:spacing w:after="40" w:before="40"/>
      </w:pPr>
      <w:r>
        <w:rPr>
          <w:color w:val="333333"/>
          <w:sz w:val="20"/>
          <w:szCs w:val="20"/>
        </w:rPr>
        <w:t xml:space="preserve">Smoke Alarm</w:t>
      </w:r>
    </w:p>
    <w:p>
      <w:pPr>
        <w:pStyle w:val="ListParagraph"/>
        <w:numPr>
          <w:ilvl w:val="0"/>
          <w:numId w:val="1"/>
        </w:numPr>
        <w:spacing w:after="40" w:before="40"/>
      </w:pPr>
      <w:r>
        <w:rPr>
          <w:color w:val="333333"/>
          <w:sz w:val="20"/>
          <w:szCs w:val="20"/>
        </w:rPr>
        <w:t xml:space="preserve">Baby Cry</w:t>
      </w:r>
    </w:p>
    <w:p>
      <w:pPr>
        <w:spacing w:after="100" w:before="0"/>
      </w:pPr>
    </w:p>
    <w:p>
      <w:pPr>
        <w:spacing w:after="60" w:before="200"/>
      </w:pPr>
      <w:r>
        <w:rPr>
          <w:b/>
          <w:bCs/>
          <w:color w:val="E45011"/>
          <w:sz w:val="22"/>
          <w:szCs w:val="22"/>
        </w:rPr>
        <w:t xml:space="preserve">FR-7.2  Safety Event Response</w:t>
      </w:r>
    </w:p>
    <w:p>
      <w:pPr>
        <w:spacing w:after="60" w:before="60"/>
      </w:pPr>
      <w:r>
        <w:rPr>
          <w:color w:val="333333"/>
          <w:sz w:val="20"/>
          <w:szCs w:val="20"/>
        </w:rPr>
        <w:t xml:space="preserve">Upon detection of a Safety Event with confidence ≥ 70%, the application shall:</w:t>
      </w:r>
    </w:p>
    <w:p>
      <w:pPr>
        <w:pStyle w:val="ListParagraph"/>
        <w:numPr>
          <w:ilvl w:val="0"/>
          <w:numId w:val="1"/>
        </w:numPr>
        <w:spacing w:after="40" w:before="40"/>
      </w:pPr>
      <w:r>
        <w:rPr>
          <w:color w:val="333333"/>
          <w:sz w:val="20"/>
          <w:szCs w:val="20"/>
        </w:rPr>
        <w:t xml:space="preserve">Immediately stop any active masking audio (no fade out).</w:t>
      </w:r>
    </w:p>
    <w:p>
      <w:pPr>
        <w:pStyle w:val="ListParagraph"/>
        <w:numPr>
          <w:ilvl w:val="0"/>
          <w:numId w:val="1"/>
        </w:numPr>
        <w:spacing w:after="40" w:before="40"/>
      </w:pPr>
      <w:r>
        <w:rPr>
          <w:color w:val="333333"/>
          <w:sz w:val="20"/>
          <w:szCs w:val="20"/>
        </w:rPr>
        <w:t xml:space="preserve">Suppress the Policy Engine for a minimum of 60 seconds.</w:t>
      </w:r>
    </w:p>
    <w:p>
      <w:pPr>
        <w:pStyle w:val="ListParagraph"/>
        <w:numPr>
          <w:ilvl w:val="0"/>
          <w:numId w:val="1"/>
        </w:numPr>
        <w:spacing w:after="40" w:before="40"/>
      </w:pPr>
      <w:r>
        <w:rPr>
          <w:color w:val="333333"/>
          <w:sz w:val="20"/>
          <w:szCs w:val="20"/>
        </w:rPr>
        <w:t xml:space="preserve">Display a persistent foreground notification: "Alert: [Event] detected. Masking paused."</w:t>
      </w:r>
    </w:p>
    <w:p>
      <w:pPr>
        <w:pStyle w:val="ListParagraph"/>
        <w:numPr>
          <w:ilvl w:val="0"/>
          <w:numId w:val="1"/>
        </w:numPr>
        <w:spacing w:after="40" w:before="40"/>
      </w:pPr>
      <w:r>
        <w:rPr>
          <w:color w:val="333333"/>
          <w:sz w:val="20"/>
          <w:szCs w:val="20"/>
        </w:rPr>
        <w:t xml:space="preserve">Log the event with timestamp for user review.</w:t>
      </w:r>
    </w:p>
    <w:p>
      <w:pPr>
        <w:spacing w:after="100" w:before="0"/>
      </w:pPr>
    </w:p>
    <w:p>
      <w:pPr>
        <w:spacing w:after="60" w:before="60"/>
      </w:pPr>
      <w:r>
        <w:rPr>
          <w:color w:val="333333"/>
          <w:sz w:val="20"/>
          <w:szCs w:val="20"/>
        </w:rPr>
        <w:t xml:space="preserve">The application shall not resume masking until the Safety Event confidence drops below 50% for a sustained period of 30 seconds, and the user has dismissed the notification.</w:t>
      </w:r>
    </w:p>
    <w:p>
      <w:pPr>
        <w:spacing w:after="100" w:before="0"/>
      </w:pPr>
    </w:p>
    <w:p>
      <w:pPr>
        <w:spacing w:after="60" w:before="60"/>
      </w:pPr>
      <w:r>
        <w:rPr>
          <w:b/>
          <w:bCs/>
          <w:color w:val="E45011"/>
          <w:sz w:val="18"/>
          <w:szCs w:val="18"/>
        </w:rPr>
        <w:t xml:space="preserve">Note: </w:t>
      </w:r>
      <w:r>
        <w:rPr>
          <w:i/>
          <w:iCs/>
          <w:color w:val="555555"/>
          <w:sz w:val="18"/>
          <w:szCs w:val="18"/>
        </w:rPr>
        <w:t xml:space="preserve">Confidence thresholds (≥70% trigger, &lt;50% clear) are tunable parameters, not hardcoded constants. Validate during testing.</w:t>
      </w:r>
    </w:p>
    <w:p>
      <w:pPr>
        <w:spacing w:after="100" w:before="0"/>
      </w:pPr>
    </w:p>
    <w:p>
      <w:pPr>
        <w:spacing w:after="60" w:before="200"/>
      </w:pPr>
      <w:r>
        <w:rPr>
          <w:b/>
          <w:bCs/>
          <w:color w:val="E45011"/>
          <w:sz w:val="22"/>
          <w:szCs w:val="22"/>
        </w:rPr>
        <w:t xml:space="preserve">FR-7.3  Alarm Clock Protection</w:t>
      </w:r>
    </w:p>
    <w:p>
      <w:pPr>
        <w:spacing w:after="60" w:before="60"/>
      </w:pPr>
      <w:r>
        <w:rPr>
          <w:color w:val="333333"/>
          <w:sz w:val="20"/>
          <w:szCs w:val="20"/>
        </w:rPr>
        <w:t xml:space="preserve">The application shall monitor for scheduled device alarms via system broadcast. When a device alarm is detected within 90 seconds of its scheduled fire time, the application shall:</w:t>
      </w:r>
    </w:p>
    <w:p>
      <w:pPr>
        <w:pStyle w:val="ListParagraph"/>
        <w:numPr>
          <w:ilvl w:val="0"/>
          <w:numId w:val="1"/>
        </w:numPr>
        <w:spacing w:after="40" w:before="40"/>
      </w:pPr>
      <w:r>
        <w:rPr>
          <w:color w:val="333333"/>
          <w:sz w:val="20"/>
          <w:szCs w:val="20"/>
        </w:rPr>
        <w:t xml:space="preserve">Reduce masking volume to zero over a 10-second fade out.</w:t>
      </w:r>
    </w:p>
    <w:p>
      <w:pPr>
        <w:pStyle w:val="ListParagraph"/>
        <w:numPr>
          <w:ilvl w:val="0"/>
          <w:numId w:val="1"/>
        </w:numPr>
        <w:spacing w:after="40" w:before="40"/>
      </w:pPr>
      <w:r>
        <w:rPr>
          <w:color w:val="333333"/>
          <w:sz w:val="20"/>
          <w:szCs w:val="20"/>
        </w:rPr>
        <w:t xml:space="preserve">Suspend the Policy Engine until 120 seconds after the alarm fire time.</w:t>
      </w:r>
    </w:p>
    <w:p>
      <w:pPr>
        <w:pStyle w:val="ListParagraph"/>
        <w:numPr>
          <w:ilvl w:val="0"/>
          <w:numId w:val="1"/>
        </w:numPr>
        <w:spacing w:after="40" w:before="40"/>
      </w:pPr>
      <w:r>
        <w:rPr>
          <w:color w:val="333333"/>
          <w:sz w:val="20"/>
          <w:szCs w:val="20"/>
        </w:rPr>
        <w:t xml:space="preserve">Display a notification: "Masking paused for your alarm."</w:t>
      </w:r>
    </w:p>
    <w:p>
      <w:pPr>
        <w:spacing w:after="100" w:before="0"/>
      </w:pPr>
    </w:p>
    <w:p>
      <w:pPr>
        <w:spacing w:after="60" w:before="60"/>
      </w:pPr>
      <w:r>
        <w:rPr>
          <w:color w:val="333333"/>
          <w:sz w:val="20"/>
          <w:szCs w:val="20"/>
        </w:rPr>
        <w:t xml:space="preserve">If the device does not expose alarm scheduling information, the application shall display a one-time setup warning: "Ensure your alarm volume is set higher than your masking volume."</w:t>
      </w:r>
    </w:p>
    <w:p>
      <w:pPr>
        <w:spacing w:after="100" w:before="0"/>
      </w:pPr>
    </w:p>
    <w:p>
      <w:pPr>
        <w:spacing w:after="60" w:before="60"/>
      </w:pPr>
      <w:r>
        <w:rPr>
          <w:b/>
          <w:bCs/>
          <w:color w:val="E45011"/>
          <w:sz w:val="18"/>
          <w:szCs w:val="18"/>
        </w:rPr>
        <w:t xml:space="preserve">Dev Note: </w:t>
      </w:r>
      <w:r>
        <w:rPr>
          <w:i/>
          <w:iCs/>
          <w:color w:val="555555"/>
          <w:sz w:val="18"/>
          <w:szCs w:val="18"/>
        </w:rPr>
        <w:t xml:space="preserve">Alarm detection depends on READ_ALARM permission or ACTION_ALARM_CHANGED broadcast. OEM compatibility must be validated against target API range before implementation.</w:t>
      </w:r>
    </w:p>
    <w:p>
      <w:pPr>
        <w:spacing w:after="100" w:before="0"/>
      </w:pPr>
    </w:p>
    <w:p>
      <w:pPr>
        <w:spacing w:after="60" w:before="200"/>
      </w:pPr>
      <w:r>
        <w:rPr>
          <w:b/>
          <w:bCs/>
          <w:color w:val="E45011"/>
          <w:sz w:val="22"/>
          <w:szCs w:val="22"/>
        </w:rPr>
        <w:t xml:space="preserve">FR-7.4  Foreground Service Interruption Logging</w:t>
      </w:r>
    </w:p>
    <w:p>
      <w:pPr>
        <w:spacing w:after="60" w:before="60"/>
      </w:pPr>
      <w:r>
        <w:rPr>
          <w:color w:val="333333"/>
          <w:sz w:val="20"/>
          <w:szCs w:val="20"/>
        </w:rPr>
        <w:t xml:space="preserve">The application shall log the start time, stop time, and reason for any foreground service interruption to local device storage. Upon service restart, the application shall display a notification: "Sleep Protection was interrupted at [time]. Tap to review." This log shall be accessible from the Settings screen.</w:t>
      </w:r>
    </w:p>
    <w:p>
      <w:pPr>
        <w:spacing w:after="200" w:before="0"/>
      </w:pPr>
    </w:p>
    <w:p>
      <w:pPr>
        <w:pStyle w:val="Heading2"/>
        <w:spacing w:after="80" w:before="300"/>
        <w:rPr>
          <w:b/>
          <w:bCs/>
          <w:color w:val="00205B"/>
          <w:sz w:val="24"/>
          <w:szCs w:val="24"/>
        </w:rPr>
      </w:pPr>
      <w:r>
        <w:t xml:space="preserve">FR-8  Configuration</w:t>
      </w:r>
    </w:p>
    <w:p>
      <w:pPr>
        <w:spacing w:after="60" w:before="60"/>
      </w:pPr>
      <w:r>
        <w:rPr>
          <w:color w:val="333333"/>
          <w:sz w:val="20"/>
          <w:szCs w:val="20"/>
        </w:rPr>
        <w:t xml:space="preserve">The user shall be able to configure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40"/>
      </w:tblGrid>
      <w:tr>
        <w:trPr>
          <w:tblHeader/>
        </w:trPr>
        <w:tc>
          <w:tcPr>
            <w:tcW w:type="dxa" w:w="3000"/>
            <w:shd w:fill="00205B" w:color="auto" w:val="clear"/>
            <w:tcMar>
              <w:top w:type="dxa" w:w="60"/>
              <w:left w:type="dxa" w:w="100"/>
              <w:bottom w:type="dxa" w:w="60"/>
              <w:right w:type="dxa" w:w="100"/>
            </w:tcMar>
          </w:tcPr>
          <w:p>
            <w:pPr>
              <w:jc w:val="left"/>
            </w:pPr>
            <w:r>
              <w:rPr>
                <w:b/>
                <w:bCs/>
                <w:color w:val="FFFFFF"/>
                <w:sz w:val="18"/>
                <w:szCs w:val="18"/>
              </w:rPr>
              <w:t xml:space="preserve">Setting</w:t>
            </w:r>
          </w:p>
        </w:tc>
        <w:tc>
          <w:tcPr>
            <w:tcW w:type="dxa" w:w="5440"/>
            <w:shd w:fill="00205B" w:color="auto" w:val="clear"/>
            <w:tcMar>
              <w:top w:type="dxa" w:w="60"/>
              <w:left w:type="dxa" w:w="100"/>
              <w:bottom w:type="dxa" w:w="60"/>
              <w:right w:type="dxa" w:w="100"/>
            </w:tcMar>
          </w:tcPr>
          <w:p>
            <w:pPr>
              <w:jc w:val="left"/>
            </w:pPr>
            <w:r>
              <w:rPr>
                <w:b/>
                <w:bCs/>
                <w:color w:val="FFFFFF"/>
                <w:sz w:val="18"/>
                <w:szCs w:val="18"/>
              </w:rPr>
              <w:t xml:space="preserve">Description</w:t>
            </w:r>
          </w:p>
        </w:tc>
      </w:tr>
      <w:tr>
        <w:tc>
          <w:tcPr>
            <w:tcW w:type="dxa" w:w="3000"/>
            <w:shd w:fill="F5F5F5" w:color="auto" w:val="clear"/>
            <w:tcMar>
              <w:top w:type="dxa" w:w="60"/>
              <w:left w:type="dxa" w:w="100"/>
              <w:bottom w:type="dxa" w:w="60"/>
              <w:right w:type="dxa" w:w="100"/>
            </w:tcMar>
          </w:tcPr>
          <w:p>
            <w:r>
              <w:rPr>
                <w:color w:val="333333"/>
                <w:sz w:val="18"/>
                <w:szCs w:val="18"/>
              </w:rPr>
              <w:t xml:space="preserve">Maximum Volume</w:t>
            </w:r>
          </w:p>
        </w:tc>
        <w:tc>
          <w:tcPr>
            <w:tcW w:type="dxa" w:w="5440"/>
            <w:shd w:fill="F5F5F5" w:color="auto" w:val="clear"/>
            <w:tcMar>
              <w:top w:type="dxa" w:w="60"/>
              <w:left w:type="dxa" w:w="100"/>
              <w:bottom w:type="dxa" w:w="60"/>
              <w:right w:type="dxa" w:w="100"/>
            </w:tcMar>
          </w:tcPr>
          <w:p>
            <w:r>
              <w:rPr>
                <w:color w:val="333333"/>
                <w:sz w:val="18"/>
                <w:szCs w:val="18"/>
              </w:rPr>
              <w:t xml:space="preserve">Upper bound for masking audio output</w:t>
            </w:r>
          </w:p>
        </w:tc>
      </w:tr>
      <w:tr>
        <w:tc>
          <w:tcPr>
            <w:tcW w:type="dxa" w:w="3000"/>
            <w:shd w:fill="FFFFFF" w:color="auto" w:val="clear"/>
            <w:tcMar>
              <w:top w:type="dxa" w:w="60"/>
              <w:left w:type="dxa" w:w="100"/>
              <w:bottom w:type="dxa" w:w="60"/>
              <w:right w:type="dxa" w:w="100"/>
            </w:tcMar>
          </w:tcPr>
          <w:p>
            <w:r>
              <w:rPr>
                <w:color w:val="333333"/>
                <w:sz w:val="18"/>
                <w:szCs w:val="18"/>
              </w:rPr>
              <w:t xml:space="preserve">Preferred Masking Sound</w:t>
            </w:r>
          </w:p>
        </w:tc>
        <w:tc>
          <w:tcPr>
            <w:tcW w:type="dxa" w:w="5440"/>
            <w:shd w:fill="FFFFFF" w:color="auto" w:val="clear"/>
            <w:tcMar>
              <w:top w:type="dxa" w:w="60"/>
              <w:left w:type="dxa" w:w="100"/>
              <w:bottom w:type="dxa" w:w="60"/>
              <w:right w:type="dxa" w:w="100"/>
            </w:tcMar>
          </w:tcPr>
          <w:p>
            <w:r>
              <w:rPr>
                <w:color w:val="333333"/>
                <w:sz w:val="18"/>
                <w:szCs w:val="18"/>
              </w:rPr>
              <w:t xml:space="preserve">Brown / Pink / White Noise</w:t>
            </w:r>
          </w:p>
        </w:tc>
      </w:tr>
      <w:tr>
        <w:tc>
          <w:tcPr>
            <w:tcW w:type="dxa" w:w="3000"/>
            <w:shd w:fill="F5F5F5" w:color="auto" w:val="clear"/>
            <w:tcMar>
              <w:top w:type="dxa" w:w="60"/>
              <w:left w:type="dxa" w:w="100"/>
              <w:bottom w:type="dxa" w:w="60"/>
              <w:right w:type="dxa" w:w="100"/>
            </w:tcMar>
          </w:tcPr>
          <w:p>
            <w:r>
              <w:rPr>
                <w:color w:val="333333"/>
                <w:sz w:val="18"/>
                <w:szCs w:val="18"/>
              </w:rPr>
              <w:t xml:space="preserve">Sensitivity</w:t>
            </w:r>
          </w:p>
        </w:tc>
        <w:tc>
          <w:tcPr>
            <w:tcW w:type="dxa" w:w="5440"/>
            <w:shd w:fill="F5F5F5" w:color="auto" w:val="clear"/>
            <w:tcMar>
              <w:top w:type="dxa" w:w="60"/>
              <w:left w:type="dxa" w:w="100"/>
              <w:bottom w:type="dxa" w:w="60"/>
              <w:right w:type="dxa" w:w="100"/>
            </w:tcMar>
          </w:tcPr>
          <w:p>
            <w:r>
              <w:rPr>
                <w:color w:val="333333"/>
                <w:sz w:val="18"/>
                <w:szCs w:val="18"/>
              </w:rPr>
              <w:t xml:space="preserve">Shifts policy thresholds by a configurable offset (e.g., ±15 points)</w:t>
            </w:r>
          </w:p>
        </w:tc>
      </w:tr>
      <w:tr>
        <w:tc>
          <w:tcPr>
            <w:tcW w:type="dxa" w:w="3000"/>
            <w:shd w:fill="FFFFFF" w:color="auto" w:val="clear"/>
            <w:tcMar>
              <w:top w:type="dxa" w:w="60"/>
              <w:left w:type="dxa" w:w="100"/>
              <w:bottom w:type="dxa" w:w="60"/>
              <w:right w:type="dxa" w:w="100"/>
            </w:tcMar>
          </w:tcPr>
          <w:p>
            <w:r>
              <w:rPr>
                <w:color w:val="333333"/>
                <w:sz w:val="18"/>
                <w:szCs w:val="18"/>
              </w:rPr>
              <w:t xml:space="preserve">Auto Stop Duration</w:t>
            </w:r>
          </w:p>
        </w:tc>
        <w:tc>
          <w:tcPr>
            <w:tcW w:type="dxa" w:w="5440"/>
            <w:shd w:fill="FFFFFF" w:color="auto" w:val="clear"/>
            <w:tcMar>
              <w:top w:type="dxa" w:w="60"/>
              <w:left w:type="dxa" w:w="100"/>
              <w:bottom w:type="dxa" w:w="60"/>
              <w:right w:type="dxa" w:w="100"/>
            </w:tcMar>
          </w:tcPr>
          <w:p>
            <w:r>
              <w:rPr>
                <w:color w:val="333333"/>
                <w:sz w:val="18"/>
                <w:szCs w:val="18"/>
              </w:rPr>
              <w:t xml:space="preserve">Duration of silence before masking stops (default: 60 s)</w:t>
            </w:r>
          </w:p>
        </w:tc>
      </w:tr>
    </w:tbl>
    <w:p>
      <w:pPr>
        <w:spacing w:after="200" w:before="0"/>
      </w:pPr>
    </w:p>
    <w:p>
      <w:r>
        <w:br w:type="page"/>
      </w:r>
    </w:p>
    <w:p>
      <w:pPr>
        <w:pStyle w:val="Heading1"/>
        <w:pBdr>
          <w:bottom w:val="single" w:color="E45011" w:sz="6"/>
        </w:pBdr>
        <w:spacing w:after="120" w:before="400"/>
        <w:rPr>
          <w:b/>
          <w:bCs/>
          <w:color w:val="00205B"/>
          <w:sz w:val="28"/>
          <w:szCs w:val="28"/>
        </w:rPr>
      </w:pPr>
      <w:r>
        <w:t xml:space="preserve">7. Non-Functional Requirements</w:t>
      </w:r>
    </w:p>
    <w:p>
      <w:pPr>
        <w:spacing w:after="100" w:before="0"/>
      </w:pPr>
    </w:p>
    <w:p>
      <w:pPr>
        <w:pStyle w:val="Heading2"/>
        <w:spacing w:after="80" w:before="300"/>
        <w:rPr>
          <w:b/>
          <w:bCs/>
          <w:color w:val="00205B"/>
          <w:sz w:val="24"/>
          <w:szCs w:val="24"/>
        </w:rPr>
      </w:pPr>
      <w: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Target</w:t>
            </w:r>
          </w:p>
        </w:tc>
      </w:tr>
      <w:tr>
        <w:tc>
          <w:tcPr>
            <w:tcW w:type="dxa" w:w="4000"/>
            <w:shd w:fill="F5F5F5" w:color="auto" w:val="clear"/>
            <w:tcMar>
              <w:top w:type="dxa" w:w="60"/>
              <w:left w:type="dxa" w:w="100"/>
              <w:bottom w:type="dxa" w:w="60"/>
              <w:right w:type="dxa" w:w="100"/>
            </w:tcMar>
          </w:tcPr>
          <w:p>
            <w:r>
              <w:rPr>
                <w:color w:val="333333"/>
                <w:sz w:val="18"/>
                <w:szCs w:val="18"/>
              </w:rPr>
              <w:t xml:space="preserve">Detection latency</w:t>
            </w:r>
          </w:p>
        </w:tc>
        <w:tc>
          <w:tcPr>
            <w:tcW w:type="dxa" w:w="4440"/>
            <w:shd w:fill="F5F5F5" w:color="auto" w:val="clear"/>
            <w:tcMar>
              <w:top w:type="dxa" w:w="60"/>
              <w:left w:type="dxa" w:w="100"/>
              <w:bottom w:type="dxa" w:w="60"/>
              <w:right w:type="dxa" w:w="100"/>
            </w:tcMar>
          </w:tcPr>
          <w:p>
            <w:r>
              <w:rPr>
                <w:color w:val="333333"/>
                <w:sz w:val="18"/>
                <w:szCs w:val="18"/>
              </w:rPr>
              <w:t xml:space="preserve">&lt; 300 ms end-to-end; ≤ 150 ms model inference</w:t>
            </w:r>
          </w:p>
        </w:tc>
      </w:tr>
      <w:tr>
        <w:tc>
          <w:tcPr>
            <w:tcW w:type="dxa" w:w="4000"/>
            <w:shd w:fill="FFFFFF" w:color="auto" w:val="clear"/>
            <w:tcMar>
              <w:top w:type="dxa" w:w="60"/>
              <w:left w:type="dxa" w:w="100"/>
              <w:bottom w:type="dxa" w:w="60"/>
              <w:right w:type="dxa" w:w="100"/>
            </w:tcMar>
          </w:tcPr>
          <w:p>
            <w:r>
              <w:rPr>
                <w:color w:val="333333"/>
                <w:sz w:val="18"/>
                <w:szCs w:val="18"/>
              </w:rPr>
              <w:t xml:space="preserve">Audio response</w:t>
            </w:r>
          </w:p>
        </w:tc>
        <w:tc>
          <w:tcPr>
            <w:tcW w:type="dxa" w:w="4440"/>
            <w:shd w:fill="FFFFFF" w:color="auto" w:val="clear"/>
            <w:tcMar>
              <w:top w:type="dxa" w:w="60"/>
              <w:left w:type="dxa" w:w="100"/>
              <w:bottom w:type="dxa" w:w="60"/>
              <w:right w:type="dxa" w:w="100"/>
            </w:tcMar>
          </w:tcPr>
          <w:p>
            <w:r>
              <w:rPr>
                <w:color w:val="333333"/>
                <w:sz w:val="18"/>
                <w:szCs w:val="18"/>
              </w:rPr>
              <w:t xml:space="preserve">&lt; 500 ms from detection to playback start</w:t>
            </w:r>
          </w:p>
        </w:tc>
      </w:tr>
    </w:tbl>
    <w:p>
      <w:pPr>
        <w:spacing w:after="100" w:before="0"/>
      </w:pPr>
    </w:p>
    <w:p>
      <w:pPr>
        <w:pStyle w:val="Heading2"/>
        <w:spacing w:after="80" w:before="300"/>
        <w:rPr>
          <w:b/>
          <w:bCs/>
          <w:color w:val="00205B"/>
          <w:sz w:val="24"/>
          <w:szCs w:val="24"/>
        </w:rPr>
      </w:pPr>
      <w:r>
        <w:t xml:space="preserve">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40"/>
      </w:tblGrid>
      <w:tr>
        <w:trPr>
          <w:tblHeader/>
        </w:trPr>
        <w:tc>
          <w:tcPr>
            <w:tcW w:type="dxa" w:w="4000"/>
            <w:shd w:fill="00205B"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4440"/>
            <w:shd w:fill="00205B" w:color="auto" w:val="clear"/>
            <w:tcMar>
              <w:top w:type="dxa" w:w="60"/>
              <w:left w:type="dxa" w:w="100"/>
              <w:bottom w:type="dxa" w:w="60"/>
              <w:right w:type="dxa" w:w="100"/>
            </w:tcMar>
          </w:tcPr>
          <w:p>
            <w:pPr>
              <w:jc w:val="left"/>
            </w:pPr>
            <w:r>
              <w:rPr>
                <w:b/>
                <w:bCs/>
                <w:color w:val="FFFFFF"/>
                <w:sz w:val="18"/>
                <w:szCs w:val="18"/>
              </w:rPr>
              <w:t xml:space="preserve">Target</w:t>
            </w:r>
          </w:p>
        </w:tc>
      </w:tr>
      <w:tr>
        <w:tc>
          <w:tcPr>
            <w:tcW w:type="dxa" w:w="4000"/>
            <w:shd w:fill="F5F5F5" w:color="auto" w:val="clear"/>
            <w:tcMar>
              <w:top w:type="dxa" w:w="60"/>
              <w:left w:type="dxa" w:w="100"/>
              <w:bottom w:type="dxa" w:w="60"/>
              <w:right w:type="dxa" w:w="100"/>
            </w:tcMar>
          </w:tcPr>
          <w:p>
            <w:r>
              <w:rPr>
                <w:color w:val="333333"/>
                <w:sz w:val="18"/>
                <w:szCs w:val="18"/>
              </w:rPr>
              <w:t xml:space="preserve">Overnight drain</w:t>
            </w:r>
          </w:p>
        </w:tc>
        <w:tc>
          <w:tcPr>
            <w:tcW w:type="dxa" w:w="4440"/>
            <w:shd w:fill="F5F5F5" w:color="auto" w:val="clear"/>
            <w:tcMar>
              <w:top w:type="dxa" w:w="60"/>
              <w:left w:type="dxa" w:w="100"/>
              <w:bottom w:type="dxa" w:w="60"/>
              <w:right w:type="dxa" w:w="100"/>
            </w:tcMar>
          </w:tcPr>
          <w:p>
            <w:r>
              <w:rPr>
                <w:color w:val="333333"/>
                <w:sz w:val="18"/>
                <w:szCs w:val="18"/>
              </w:rPr>
              <w:t xml:space="preserve">≤ 8% over 8 hours on a 4,000 mAh device</w:t>
            </w:r>
          </w:p>
        </w:tc>
      </w:tr>
      <w:tr>
        <w:tc>
          <w:tcPr>
            <w:tcW w:type="dxa" w:w="4000"/>
            <w:shd w:fill="FFFFFF" w:color="auto" w:val="clear"/>
            <w:tcMar>
              <w:top w:type="dxa" w:w="60"/>
              <w:left w:type="dxa" w:w="100"/>
              <w:bottom w:type="dxa" w:w="60"/>
              <w:right w:type="dxa" w:w="100"/>
            </w:tcMar>
          </w:tcPr>
          <w:p>
            <w:r>
              <w:rPr>
                <w:color w:val="333333"/>
                <w:sz w:val="18"/>
                <w:szCs w:val="18"/>
              </w:rPr>
              <w:t xml:space="preserve">Test device</w:t>
            </w:r>
          </w:p>
        </w:tc>
        <w:tc>
          <w:tcPr>
            <w:tcW w:type="dxa" w:w="4440"/>
            <w:shd w:fill="FFFFFF" w:color="auto" w:val="clear"/>
            <w:tcMar>
              <w:top w:type="dxa" w:w="60"/>
              <w:left w:type="dxa" w:w="100"/>
              <w:bottom w:type="dxa" w:w="60"/>
              <w:right w:type="dxa" w:w="100"/>
            </w:tcMar>
          </w:tcPr>
          <w:p>
            <w:r>
              <w:rPr>
                <w:color w:val="333333"/>
                <w:sz w:val="18"/>
                <w:szCs w:val="18"/>
              </w:rPr>
              <w:t xml:space="preserve">Samsung Galaxy A32 or Snapdragon 665 equivalent</w:t>
            </w:r>
          </w:p>
        </w:tc>
      </w:tr>
      <w:tr>
        <w:tc>
          <w:tcPr>
            <w:tcW w:type="dxa" w:w="4000"/>
            <w:shd w:fill="F5F5F5" w:color="auto" w:val="clear"/>
            <w:tcMar>
              <w:top w:type="dxa" w:w="60"/>
              <w:left w:type="dxa" w:w="100"/>
              <w:bottom w:type="dxa" w:w="60"/>
              <w:right w:type="dxa" w:w="100"/>
            </w:tcMar>
          </w:tcPr>
          <w:p>
            <w:r>
              <w:rPr>
                <w:color w:val="333333"/>
                <w:sz w:val="18"/>
                <w:szCs w:val="18"/>
              </w:rPr>
              <w:t xml:space="preserve">Test conditions</w:t>
            </w:r>
          </w:p>
        </w:tc>
        <w:tc>
          <w:tcPr>
            <w:tcW w:type="dxa" w:w="4440"/>
            <w:shd w:fill="F5F5F5" w:color="auto" w:val="clear"/>
            <w:tcMar>
              <w:top w:type="dxa" w:w="60"/>
              <w:left w:type="dxa" w:w="100"/>
              <w:bottom w:type="dxa" w:w="60"/>
              <w:right w:type="dxa" w:w="100"/>
            </w:tcMar>
          </w:tcPr>
          <w:p>
            <w:r>
              <w:rPr>
                <w:color w:val="333333"/>
                <w:sz w:val="18"/>
                <w:szCs w:val="18"/>
              </w:rPr>
              <w:t xml:space="preserve">Screen off, unplugged, no other active apps</w:t>
            </w:r>
          </w:p>
        </w:tc>
      </w:tr>
      <w:tr>
        <w:tc>
          <w:tcPr>
            <w:tcW w:type="dxa" w:w="4000"/>
            <w:shd w:fill="FFFFFF" w:color="auto" w:val="clear"/>
            <w:tcMar>
              <w:top w:type="dxa" w:w="60"/>
              <w:left w:type="dxa" w:w="100"/>
              <w:bottom w:type="dxa" w:w="60"/>
              <w:right w:type="dxa" w:w="100"/>
            </w:tcMar>
          </w:tcPr>
          <w:p>
            <w:r>
              <w:rPr>
                <w:color w:val="333333"/>
                <w:sz w:val="18"/>
                <w:szCs w:val="18"/>
              </w:rPr>
              <w:t xml:space="preserve">Pass criterion</w:t>
            </w:r>
          </w:p>
        </w:tc>
        <w:tc>
          <w:tcPr>
            <w:tcW w:type="dxa" w:w="4440"/>
            <w:shd w:fill="FFFFFF" w:color="auto" w:val="clear"/>
            <w:tcMar>
              <w:top w:type="dxa" w:w="60"/>
              <w:left w:type="dxa" w:w="100"/>
              <w:bottom w:type="dxa" w:w="60"/>
              <w:right w:type="dxa" w:w="100"/>
            </w:tcMar>
          </w:tcPr>
          <w:p>
            <w:r>
              <w:rPr>
                <w:color w:val="333333"/>
                <w:sz w:val="18"/>
                <w:szCs w:val="18"/>
              </w:rPr>
              <w:t xml:space="preserve">Battery drain ≤ 8%; no process kill by Android battery optimiser</w:t>
            </w:r>
          </w:p>
        </w:tc>
      </w:tr>
    </w:tbl>
    <w:p>
      <w:pPr>
        <w:spacing w:after="100" w:before="0"/>
      </w:pPr>
    </w:p>
    <w:p>
      <w:pPr>
        <w:pStyle w:val="Heading2"/>
        <w:spacing w:after="80" w:before="300"/>
        <w:rPr>
          <w:b/>
          <w:bCs/>
          <w:color w:val="00205B"/>
          <w:sz w:val="24"/>
          <w:szCs w:val="24"/>
        </w:rPr>
      </w:pPr>
      <w:r>
        <w:t xml:space="preserve">Battery Optimisation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40"/>
      </w:tblGrid>
      <w:tr>
        <w:trPr>
          <w:tblHeader/>
        </w:trPr>
        <w:tc>
          <w:tcPr>
            <w:tcW w:type="dxa" w:w="3000"/>
            <w:shd w:fill="00205B" w:color="auto" w:val="clear"/>
            <w:tcMar>
              <w:top w:type="dxa" w:w="60"/>
              <w:left w:type="dxa" w:w="100"/>
              <w:bottom w:type="dxa" w:w="60"/>
              <w:right w:type="dxa" w:w="100"/>
            </w:tcMar>
          </w:tcPr>
          <w:p>
            <w:pPr>
              <w:jc w:val="left"/>
            </w:pPr>
            <w:r>
              <w:rPr>
                <w:b/>
                <w:bCs/>
                <w:color w:val="FFFFFF"/>
                <w:sz w:val="18"/>
                <w:szCs w:val="18"/>
              </w:rPr>
              <w:t xml:space="preserve">Source</w:t>
            </w:r>
          </w:p>
        </w:tc>
        <w:tc>
          <w:tcPr>
            <w:tcW w:type="dxa" w:w="5440"/>
            <w:shd w:fill="00205B" w:color="auto" w:val="clear"/>
            <w:tcMar>
              <w:top w:type="dxa" w:w="60"/>
              <w:left w:type="dxa" w:w="100"/>
              <w:bottom w:type="dxa" w:w="60"/>
              <w:right w:type="dxa" w:w="100"/>
            </w:tcMar>
          </w:tcPr>
          <w:p>
            <w:pPr>
              <w:jc w:val="left"/>
            </w:pPr>
            <w:r>
              <w:rPr>
                <w:b/>
                <w:bCs/>
                <w:color w:val="FFFFFF"/>
                <w:sz w:val="18"/>
                <w:szCs w:val="18"/>
              </w:rPr>
              <w:t xml:space="preserve">Mitigation</w:t>
            </w:r>
          </w:p>
        </w:tc>
      </w:tr>
      <w:tr>
        <w:tc>
          <w:tcPr>
            <w:tcW w:type="dxa" w:w="3000"/>
            <w:shd w:fill="F5F5F5" w:color="auto" w:val="clear"/>
            <w:tcMar>
              <w:top w:type="dxa" w:w="60"/>
              <w:left w:type="dxa" w:w="100"/>
              <w:bottom w:type="dxa" w:w="60"/>
              <w:right w:type="dxa" w:w="100"/>
            </w:tcMar>
          </w:tcPr>
          <w:p>
            <w:r>
              <w:rPr>
                <w:color w:val="333333"/>
                <w:sz w:val="18"/>
                <w:szCs w:val="18"/>
              </w:rPr>
              <w:t xml:space="preserve">Continuous microphone</w:t>
            </w:r>
          </w:p>
        </w:tc>
        <w:tc>
          <w:tcPr>
            <w:tcW w:type="dxa" w:w="5440"/>
            <w:shd w:fill="F5F5F5" w:color="auto" w:val="clear"/>
            <w:tcMar>
              <w:top w:type="dxa" w:w="60"/>
              <w:left w:type="dxa" w:w="100"/>
              <w:bottom w:type="dxa" w:w="60"/>
              <w:right w:type="dxa" w:w="100"/>
            </w:tcMar>
          </w:tcPr>
          <w:p>
            <w:r>
              <w:rPr>
                <w:color w:val="333333"/>
                <w:sz w:val="18"/>
                <w:szCs w:val="18"/>
              </w:rPr>
              <w:t xml:space="preserve">Use AudioRecord with short 60ms buffers (960 samples at 16kHz)</w:t>
            </w:r>
          </w:p>
        </w:tc>
      </w:tr>
      <w:tr>
        <w:tc>
          <w:tcPr>
            <w:tcW w:type="dxa" w:w="3000"/>
            <w:shd w:fill="FFFFFF" w:color="auto" w:val="clear"/>
            <w:tcMar>
              <w:top w:type="dxa" w:w="60"/>
              <w:left w:type="dxa" w:w="100"/>
              <w:bottom w:type="dxa" w:w="60"/>
              <w:right w:type="dxa" w:w="100"/>
            </w:tcMar>
          </w:tcPr>
          <w:p>
            <w:r>
              <w:rPr>
                <w:color w:val="333333"/>
                <w:sz w:val="18"/>
                <w:szCs w:val="18"/>
              </w:rPr>
              <w:t xml:space="preserve">Inference frequency</w:t>
            </w:r>
          </w:p>
        </w:tc>
        <w:tc>
          <w:tcPr>
            <w:tcW w:type="dxa" w:w="5440"/>
            <w:shd w:fill="FFFFFF" w:color="auto" w:val="clear"/>
            <w:tcMar>
              <w:top w:type="dxa" w:w="60"/>
              <w:left w:type="dxa" w:w="100"/>
              <w:bottom w:type="dxa" w:w="60"/>
              <w:right w:type="dxa" w:w="100"/>
            </w:tcMar>
          </w:tcPr>
          <w:p>
            <w:r>
              <w:rPr>
                <w:color w:val="333333"/>
                <w:sz w:val="18"/>
                <w:szCs w:val="18"/>
              </w:rPr>
              <w:t xml:space="preserve">Run YAMNet every 1s on buffered audio, not in stream</w:t>
            </w:r>
          </w:p>
        </w:tc>
      </w:tr>
      <w:tr>
        <w:tc>
          <w:tcPr>
            <w:tcW w:type="dxa" w:w="3000"/>
            <w:shd w:fill="F5F5F5" w:color="auto" w:val="clear"/>
            <w:tcMar>
              <w:top w:type="dxa" w:w="60"/>
              <w:left w:type="dxa" w:w="100"/>
              <w:bottom w:type="dxa" w:w="60"/>
              <w:right w:type="dxa" w:w="100"/>
            </w:tcMar>
          </w:tcPr>
          <w:p>
            <w:r>
              <w:rPr>
                <w:color w:val="333333"/>
                <w:sz w:val="18"/>
                <w:szCs w:val="18"/>
              </w:rPr>
              <w:t xml:space="preserve">Screen</w:t>
            </w:r>
          </w:p>
        </w:tc>
        <w:tc>
          <w:tcPr>
            <w:tcW w:type="dxa" w:w="5440"/>
            <w:shd w:fill="F5F5F5" w:color="auto" w:val="clear"/>
            <w:tcMar>
              <w:top w:type="dxa" w:w="60"/>
              <w:left w:type="dxa" w:w="100"/>
              <w:bottom w:type="dxa" w:w="60"/>
              <w:right w:type="dxa" w:w="100"/>
            </w:tcMar>
          </w:tcPr>
          <w:p>
            <w:r>
              <w:rPr>
                <w:color w:val="333333"/>
                <w:sz w:val="18"/>
                <w:szCs w:val="18"/>
              </w:rPr>
              <w:t xml:space="preserve">Require screen-off during Sleep Mode; use foreground service with wake lock</w:t>
            </w:r>
          </w:p>
        </w:tc>
      </w:tr>
      <w:tr>
        <w:tc>
          <w:tcPr>
            <w:tcW w:type="dxa" w:w="3000"/>
            <w:shd w:fill="FFFFFF" w:color="auto" w:val="clear"/>
            <w:tcMar>
              <w:top w:type="dxa" w:w="60"/>
              <w:left w:type="dxa" w:w="100"/>
              <w:bottom w:type="dxa" w:w="60"/>
              <w:right w:type="dxa" w:w="100"/>
            </w:tcMar>
          </w:tcPr>
          <w:p>
            <w:r>
              <w:rPr>
                <w:color w:val="333333"/>
                <w:sz w:val="18"/>
                <w:szCs w:val="18"/>
              </w:rPr>
              <w:t xml:space="preserve">Audio playback</w:t>
            </w:r>
          </w:p>
        </w:tc>
        <w:tc>
          <w:tcPr>
            <w:tcW w:type="dxa" w:w="5440"/>
            <w:shd w:fill="FFFFFF" w:color="auto" w:val="clear"/>
            <w:tcMar>
              <w:top w:type="dxa" w:w="60"/>
              <w:left w:type="dxa" w:w="100"/>
              <w:bottom w:type="dxa" w:w="60"/>
              <w:right w:type="dxa" w:w="100"/>
            </w:tcMar>
          </w:tcPr>
          <w:p>
            <w:r>
              <w:rPr>
                <w:color w:val="333333"/>
                <w:sz w:val="18"/>
                <w:szCs w:val="18"/>
              </w:rPr>
              <w:t xml:space="preserve">Use AudioTrack with looping PCM buffer</w:t>
            </w:r>
          </w:p>
        </w:tc>
      </w:tr>
      <w:tr>
        <w:tc>
          <w:tcPr>
            <w:tcW w:type="dxa" w:w="3000"/>
            <w:shd w:fill="F5F5F5" w:color="auto" w:val="clear"/>
            <w:tcMar>
              <w:top w:type="dxa" w:w="60"/>
              <w:left w:type="dxa" w:w="100"/>
              <w:bottom w:type="dxa" w:w="60"/>
              <w:right w:type="dxa" w:w="100"/>
            </w:tcMar>
          </w:tcPr>
          <w:p>
            <w:r>
              <w:rPr>
                <w:color w:val="333333"/>
                <w:sz w:val="18"/>
                <w:szCs w:val="18"/>
              </w:rPr>
              <w:t xml:space="preserve">Background execution</w:t>
            </w:r>
          </w:p>
        </w:tc>
        <w:tc>
          <w:tcPr>
            <w:tcW w:type="dxa" w:w="5440"/>
            <w:shd w:fill="F5F5F5" w:color="auto" w:val="clear"/>
            <w:tcMar>
              <w:top w:type="dxa" w:w="60"/>
              <w:left w:type="dxa" w:w="100"/>
              <w:bottom w:type="dxa" w:w="60"/>
              <w:right w:type="dxa" w:w="100"/>
            </w:tcMar>
          </w:tcPr>
          <w:p>
            <w:r>
              <w:rPr>
                <w:color w:val="333333"/>
                <w:sz w:val="18"/>
                <w:szCs w:val="18"/>
              </w:rPr>
              <w:t xml:space="preserve">Declare FOREGROUND_SERVICE_TYPE_MICROPHONE; show persistent notification</w:t>
            </w:r>
          </w:p>
        </w:tc>
      </w:tr>
    </w:tbl>
    <w:p>
      <w:pPr>
        <w:spacing w:after="100" w:before="0"/>
      </w:pPr>
    </w:p>
    <w:p>
      <w:pPr>
        <w:pStyle w:val="Heading2"/>
        <w:spacing w:after="80" w:before="300"/>
        <w:rPr>
          <w:b/>
          <w:bCs/>
          <w:color w:val="00205B"/>
          <w:sz w:val="24"/>
          <w:szCs w:val="24"/>
        </w:rPr>
      </w:pPr>
      <w:r>
        <w:t xml:space="preserve">Privacy</w:t>
      </w:r>
    </w:p>
    <w:p>
      <w:pPr>
        <w:pStyle w:val="ListParagraph"/>
        <w:numPr>
          <w:ilvl w:val="0"/>
          <w:numId w:val="1"/>
        </w:numPr>
        <w:spacing w:after="40" w:before="40"/>
      </w:pPr>
      <w:r>
        <w:rPr>
          <w:color w:val="333333"/>
          <w:sz w:val="20"/>
          <w:szCs w:val="20"/>
        </w:rPr>
        <w:t xml:space="preserve">Audio never leaves the device</w:t>
      </w:r>
    </w:p>
    <w:p>
      <w:pPr>
        <w:pStyle w:val="ListParagraph"/>
        <w:numPr>
          <w:ilvl w:val="0"/>
          <w:numId w:val="1"/>
        </w:numPr>
        <w:spacing w:after="40" w:before="40"/>
      </w:pPr>
      <w:r>
        <w:rPr>
          <w:color w:val="333333"/>
          <w:sz w:val="20"/>
          <w:szCs w:val="20"/>
        </w:rPr>
        <w:t xml:space="preserve">No cloud processing</w:t>
      </w:r>
    </w:p>
    <w:p>
      <w:pPr>
        <w:pStyle w:val="ListParagraph"/>
        <w:numPr>
          <w:ilvl w:val="0"/>
          <w:numId w:val="1"/>
        </w:numPr>
        <w:spacing w:after="40" w:before="40"/>
      </w:pPr>
      <w:r>
        <w:rPr>
          <w:color w:val="333333"/>
          <w:sz w:val="20"/>
          <w:szCs w:val="20"/>
        </w:rPr>
        <w:t xml:space="preserve">No user accounts</w:t>
      </w:r>
    </w:p>
    <w:p>
      <w:pPr>
        <w:spacing w:after="100" w:before="0"/>
      </w:pPr>
    </w:p>
    <w:p>
      <w:pPr>
        <w:pStyle w:val="Heading2"/>
        <w:spacing w:after="80" w:before="300"/>
        <w:rPr>
          <w:b/>
          <w:bCs/>
          <w:color w:val="00205B"/>
          <w:sz w:val="24"/>
          <w:szCs w:val="24"/>
        </w:rPr>
      </w:pPr>
      <w:r>
        <w:t xml:space="preserve">Availability</w:t>
      </w:r>
    </w:p>
    <w:p>
      <w:pPr>
        <w:pStyle w:val="ListParagraph"/>
        <w:numPr>
          <w:ilvl w:val="0"/>
          <w:numId w:val="1"/>
        </w:numPr>
        <w:spacing w:after="40" w:before="40"/>
      </w:pPr>
      <w:r>
        <w:rPr>
          <w:color w:val="333333"/>
          <w:sz w:val="20"/>
          <w:szCs w:val="20"/>
        </w:rPr>
        <w:t xml:space="preserve">Works without Internet</w:t>
      </w:r>
    </w:p>
    <w:p>
      <w:pPr>
        <w:pStyle w:val="ListParagraph"/>
        <w:numPr>
          <w:ilvl w:val="0"/>
          <w:numId w:val="1"/>
        </w:numPr>
        <w:spacing w:after="40" w:before="40"/>
      </w:pPr>
      <w:r>
        <w:rPr>
          <w:color w:val="333333"/>
          <w:sz w:val="20"/>
          <w:szCs w:val="20"/>
        </w:rPr>
        <w:t xml:space="preserve">Works fully offline</w:t>
      </w:r>
    </w:p>
    <w:p>
      <w:pPr>
        <w:spacing w:after="100" w:before="0"/>
      </w:pPr>
    </w:p>
    <w:p>
      <w:pPr>
        <w:pStyle w:val="Heading2"/>
        <w:spacing w:after="80" w:before="300"/>
        <w:rPr>
          <w:b/>
          <w:bCs/>
          <w:color w:val="00205B"/>
          <w:sz w:val="24"/>
          <w:szCs w:val="24"/>
        </w:rPr>
      </w:pPr>
      <w:r>
        <w:t xml:space="preserve">Reliability</w:t>
      </w:r>
    </w:p>
    <w:p>
      <w:pPr>
        <w:pStyle w:val="ListParagraph"/>
        <w:numPr>
          <w:ilvl w:val="0"/>
          <w:numId w:val="1"/>
        </w:numPr>
        <w:spacing w:after="40" w:before="40"/>
      </w:pPr>
      <w:r>
        <w:rPr>
          <w:color w:val="333333"/>
          <w:sz w:val="20"/>
          <w:szCs w:val="20"/>
        </w:rPr>
        <w:t xml:space="preserve">Automatic recovery after interruptions</w:t>
      </w:r>
    </w:p>
    <w:p>
      <w:pPr>
        <w:pStyle w:val="ListParagraph"/>
        <w:numPr>
          <w:ilvl w:val="0"/>
          <w:numId w:val="1"/>
        </w:numPr>
        <w:spacing w:after="40" w:before="40"/>
      </w:pPr>
      <w:r>
        <w:rPr>
          <w:color w:val="333333"/>
          <w:sz w:val="20"/>
          <w:szCs w:val="20"/>
        </w:rPr>
        <w:t xml:space="preserve">Continuous monitoring while enabled</w:t>
      </w:r>
    </w:p>
    <w:p>
      <w:pPr>
        <w:pStyle w:val="ListParagraph"/>
        <w:numPr>
          <w:ilvl w:val="0"/>
          <w:numId w:val="1"/>
        </w:numPr>
        <w:spacing w:after="40" w:before="40"/>
      </w:pPr>
      <w:r>
        <w:rPr>
          <w:color w:val="333333"/>
          <w:sz w:val="20"/>
          <w:szCs w:val="20"/>
        </w:rPr>
        <w:t xml:space="preserve">Service interruption logged and surfaced to user (FR-7.4)</w:t>
      </w:r>
    </w:p>
    <w:p>
      <w:pPr>
        <w:spacing w:after="200" w:before="0"/>
      </w:pPr>
    </w:p>
    <w:p>
      <w:pPr>
        <w:pStyle w:val="Heading1"/>
        <w:pBdr>
          <w:bottom w:val="single" w:color="E45011" w:sz="6"/>
        </w:pBdr>
        <w:spacing w:after="120" w:before="400"/>
        <w:rPr>
          <w:b/>
          <w:bCs/>
          <w:color w:val="00205B"/>
          <w:sz w:val="28"/>
          <w:szCs w:val="28"/>
        </w:rPr>
      </w:pPr>
      <w:r>
        <w:t xml:space="preserve">8. MVP Architecture</w:t>
      </w:r>
    </w:p>
    <w:p>
      <w:pPr>
        <w:shd w:fill="F0F0F0" w:color="auto" w:val="clear"/>
        <w:spacing w:after="80" w:before="80"/>
        <w:ind w:left="360"/>
      </w:pPr>
      <w:r>
        <w:rPr>
          <w:rFonts w:ascii="Courier New" w:cs="Courier New" w:eastAsia="Courier New" w:hAnsi="Courier New"/>
          <w:color w:val="333333"/>
          <w:sz w:val="18"/>
          <w:szCs w:val="18"/>
        </w:rPr>
        <w:t xml:space="preserve">Microphone</w:t>
      </w:r>
    </w:p>
    <w:p>
      <w:pPr>
        <w:shd w:fill="F0F0F0" w:color="auto" w:val="clear"/>
        <w:spacing w:after="80" w:before="80"/>
        <w:ind w:left="360"/>
      </w:pPr>
      <w:r>
        <w:rPr>
          <w:rFonts w:ascii="Courier New" w:cs="Courier New" w:eastAsia="Courier New" w:hAnsi="Courier New"/>
          <w:color w:val="333333"/>
          <w:sz w:val="18"/>
          <w:szCs w:val="18"/>
        </w:rPr>
        <w:t xml:space="preserve">↓</w:t>
      </w:r>
    </w:p>
    <w:p>
      <w:pPr>
        <w:shd w:fill="F0F0F0" w:color="auto" w:val="clear"/>
        <w:spacing w:after="80" w:before="80"/>
        <w:ind w:left="360"/>
      </w:pPr>
      <w:r>
        <w:rPr>
          <w:rFonts w:ascii="Courier New" w:cs="Courier New" w:eastAsia="Courier New" w:hAnsi="Courier New"/>
          <w:color w:val="333333"/>
          <w:sz w:val="18"/>
          <w:szCs w:val="18"/>
        </w:rPr>
        <w:t xml:space="preserve">Feature Extraction (YAMNet TFLite embeddings)</w:t>
      </w:r>
    </w:p>
    <w:p>
      <w:pPr>
        <w:shd w:fill="F0F0F0" w:color="auto" w:val="clear"/>
        <w:spacing w:after="80" w:before="80"/>
        <w:ind w:left="360"/>
      </w:pPr>
      <w:r>
        <w:rPr>
          <w:rFonts w:ascii="Courier New" w:cs="Courier New" w:eastAsia="Courier New" w:hAnsi="Courier New"/>
          <w:color w:val="333333"/>
          <w:sz w:val="18"/>
          <w:szCs w:val="18"/>
        </w:rPr>
        <w:t xml:space="preserve">↓</w:t>
      </w:r>
    </w:p>
    <w:p>
      <w:pPr>
        <w:shd w:fill="F0F0F0" w:color="auto" w:val="clear"/>
        <w:spacing w:after="80" w:before="80"/>
        <w:ind w:left="360"/>
      </w:pPr>
      <w:r>
        <w:rPr>
          <w:rFonts w:ascii="Courier New" w:cs="Courier New" w:eastAsia="Courier New" w:hAnsi="Courier New"/>
          <w:color w:val="333333"/>
          <w:sz w:val="18"/>
          <w:szCs w:val="18"/>
        </w:rPr>
        <w:t xml:space="preserve">Event Detector (MLP classifier — 10 classes)</w:t>
      </w:r>
    </w:p>
    <w:p>
      <w:pPr>
        <w:shd w:fill="F0F0F0" w:color="auto" w:val="clear"/>
        <w:spacing w:after="80" w:before="80"/>
        <w:ind w:left="360"/>
      </w:pPr>
      <w:r>
        <w:rPr>
          <w:rFonts w:ascii="Courier New" w:cs="Courier New" w:eastAsia="Courier New" w:hAnsi="Courier New"/>
          <w:color w:val="333333"/>
          <w:sz w:val="18"/>
          <w:szCs w:val="18"/>
        </w:rPr>
        <w:t xml:space="preserve">↓</w:t>
      </w:r>
    </w:p>
    <w:p>
      <w:pPr>
        <w:shd w:fill="F0F0F0" w:color="auto" w:val="clear"/>
        <w:spacing w:after="80" w:before="80"/>
        <w:ind w:left="360"/>
      </w:pPr>
      <w:r>
        <w:rPr>
          <w:rFonts w:ascii="Courier New" w:cs="Courier New" w:eastAsia="Courier New" w:hAnsi="Courier New"/>
          <w:color w:val="333333"/>
          <w:sz w:val="18"/>
          <w:szCs w:val="18"/>
        </w:rPr>
        <w:t xml:space="preserve">Disturbance Scorer (weighted formula)</w:t>
      </w:r>
    </w:p>
    <w:p>
      <w:pPr>
        <w:shd w:fill="F0F0F0" w:color="auto" w:val="clear"/>
        <w:spacing w:after="80" w:before="80"/>
        <w:ind w:left="360"/>
      </w:pPr>
      <w:r>
        <w:rPr>
          <w:rFonts w:ascii="Courier New" w:cs="Courier New" w:eastAsia="Courier New" w:hAnsi="Courier New"/>
          <w:color w:val="333333"/>
          <w:sz w:val="18"/>
          <w:szCs w:val="18"/>
        </w:rPr>
        <w:t xml:space="preserve">↓</w:t>
      </w:r>
    </w:p>
    <w:p>
      <w:pPr>
        <w:shd w:fill="F0F0F0" w:color="auto" w:val="clear"/>
        <w:spacing w:after="80" w:before="80"/>
        <w:ind w:left="360"/>
      </w:pPr>
      <w:r>
        <w:rPr>
          <w:rFonts w:ascii="Courier New" w:cs="Courier New" w:eastAsia="Courier New" w:hAnsi="Courier New"/>
          <w:color w:val="333333"/>
          <w:sz w:val="18"/>
          <w:szCs w:val="18"/>
        </w:rPr>
        <w:t xml:space="preserve">Policy Engine (score thresholds + safety rules)</w:t>
      </w:r>
    </w:p>
    <w:p>
      <w:pPr>
        <w:shd w:fill="F0F0F0" w:color="auto" w:val="clear"/>
        <w:spacing w:after="80" w:before="80"/>
        <w:ind w:left="360"/>
      </w:pPr>
      <w:r>
        <w:rPr>
          <w:rFonts w:ascii="Courier New" w:cs="Courier New" w:eastAsia="Courier New" w:hAnsi="Courier New"/>
          <w:color w:val="333333"/>
          <w:sz w:val="18"/>
          <w:szCs w:val="18"/>
        </w:rPr>
        <w:t xml:space="preserve">↓</w:t>
      </w:r>
    </w:p>
    <w:p>
      <w:pPr>
        <w:shd w:fill="F0F0F0" w:color="auto" w:val="clear"/>
        <w:spacing w:after="80" w:before="80"/>
        <w:ind w:left="360"/>
      </w:pPr>
      <w:r>
        <w:rPr>
          <w:rFonts w:ascii="Courier New" w:cs="Courier New" w:eastAsia="Courier New" w:hAnsi="Courier New"/>
          <w:color w:val="333333"/>
          <w:sz w:val="18"/>
          <w:szCs w:val="18"/>
        </w:rPr>
        <w:t xml:space="preserve">Audio Player (Brown / Pink / White Noise)</w:t>
      </w:r>
    </w:p>
    <w:p>
      <w:pPr>
        <w:spacing w:after="200" w:before="0"/>
      </w:pPr>
    </w:p>
    <w:p>
      <w:r>
        <w:br w:type="page"/>
      </w:r>
    </w:p>
    <w:p>
      <w:pPr>
        <w:pStyle w:val="Heading1"/>
        <w:pBdr>
          <w:bottom w:val="single" w:color="E45011" w:sz="6"/>
        </w:pBdr>
        <w:spacing w:after="120" w:before="400"/>
        <w:rPr>
          <w:b/>
          <w:bCs/>
          <w:color w:val="00205B"/>
          <w:sz w:val="28"/>
          <w:szCs w:val="28"/>
        </w:rPr>
      </w:pPr>
      <w:r>
        <w:t xml:space="preserve">9. AI Components</w:t>
      </w:r>
    </w:p>
    <w:p>
      <w:pPr>
        <w:spacing w:after="100" w:before="0"/>
      </w:pPr>
    </w:p>
    <w:p>
      <w:pPr>
        <w:pStyle w:val="Heading2"/>
        <w:spacing w:after="80" w:before="300"/>
        <w:rPr>
          <w:b/>
          <w:bCs/>
          <w:color w:val="00205B"/>
          <w:sz w:val="24"/>
          <w:szCs w:val="24"/>
        </w:rPr>
      </w:pPr>
      <w:r>
        <w:t xml:space="preserve">Component 1 — Feature Extraction</w:t>
      </w:r>
    </w:p>
    <w:p>
      <w:pPr>
        <w:spacing w:after="60" w:before="60"/>
      </w:pPr>
      <w:r>
        <w:rPr>
          <w:color w:val="333333"/>
          <w:sz w:val="20"/>
          <w:szCs w:val="20"/>
        </w:rPr>
        <w:t xml:space="preserve">Purpose: Convert raw microphone audio into 1024-dimensional acoustic embeddings using YAMNet (TFLite, ~3 MB, Apache 2.0).</w:t>
      </w:r>
    </w:p>
    <w:p>
      <w:pPr>
        <w:pStyle w:val="ListParagraph"/>
        <w:numPr>
          <w:ilvl w:val="0"/>
          <w:numId w:val="1"/>
        </w:numPr>
        <w:spacing w:after="40" w:before="40"/>
      </w:pPr>
      <w:r>
        <w:rPr>
          <w:color w:val="333333"/>
          <w:sz w:val="20"/>
          <w:szCs w:val="20"/>
        </w:rPr>
        <w:t xml:space="preserve">Input: 16kHz PCM, 0.96s windows</w:t>
      </w:r>
    </w:p>
    <w:p>
      <w:pPr>
        <w:pStyle w:val="ListParagraph"/>
        <w:numPr>
          <w:ilvl w:val="0"/>
          <w:numId w:val="1"/>
        </w:numPr>
        <w:spacing w:after="40" w:before="40"/>
      </w:pPr>
      <w:r>
        <w:rPr>
          <w:color w:val="333333"/>
          <w:sz w:val="20"/>
          <w:szCs w:val="20"/>
        </w:rPr>
        <w:t xml:space="preserve">Output: 1024-dim embedding vector per window</w:t>
      </w:r>
    </w:p>
    <w:p>
      <w:pPr>
        <w:pStyle w:val="ListParagraph"/>
        <w:numPr>
          <w:ilvl w:val="0"/>
          <w:numId w:val="1"/>
        </w:numPr>
        <w:spacing w:after="40" w:before="40"/>
      </w:pPr>
      <w:r>
        <w:rPr>
          <w:color w:val="333333"/>
          <w:sz w:val="20"/>
          <w:szCs w:val="20"/>
        </w:rPr>
        <w:t xml:space="preserve">Inference latency target: ≤ 100 ms</w:t>
      </w:r>
    </w:p>
    <w:p>
      <w:pPr>
        <w:spacing w:after="100" w:before="0"/>
      </w:pPr>
    </w:p>
    <w:p>
      <w:pPr>
        <w:pStyle w:val="Heading2"/>
        <w:spacing w:after="80" w:before="300"/>
        <w:rPr>
          <w:b/>
          <w:bCs/>
          <w:color w:val="00205B"/>
          <w:sz w:val="24"/>
          <w:szCs w:val="24"/>
        </w:rPr>
      </w:pPr>
      <w:r>
        <w:t xml:space="preserve">Component 2 — Event Detector</w:t>
      </w:r>
    </w:p>
    <w:p>
      <w:pPr>
        <w:spacing w:after="60" w:before="60"/>
      </w:pPr>
      <w:r>
        <w:rPr>
          <w:color w:val="333333"/>
          <w:sz w:val="20"/>
          <w:szCs w:val="20"/>
        </w:rPr>
        <w:t xml:space="preserve">Purpose: Classify embeddings into one of 10 predefined event classes using a lightweight MLP trained on FreeSound / ESC-50 / AudioSet samples.</w:t>
      </w:r>
    </w:p>
    <w:p>
      <w:pPr>
        <w:pStyle w:val="ListParagraph"/>
        <w:numPr>
          <w:ilvl w:val="0"/>
          <w:numId w:val="1"/>
        </w:numPr>
        <w:spacing w:after="40" w:before="40"/>
      </w:pPr>
      <w:r>
        <w:rPr>
          <w:color w:val="333333"/>
          <w:sz w:val="20"/>
          <w:szCs w:val="20"/>
        </w:rPr>
        <w:t xml:space="preserve">Output: Event label + Confidence score (0.0 – 1.0)</w:t>
      </w:r>
    </w:p>
    <w:p>
      <w:pPr>
        <w:pStyle w:val="ListParagraph"/>
        <w:numPr>
          <w:ilvl w:val="0"/>
          <w:numId w:val="1"/>
        </w:numPr>
        <w:spacing w:after="40" w:before="40"/>
      </w:pPr>
      <w:r>
        <w:rPr>
          <w:color w:val="333333"/>
          <w:sz w:val="20"/>
          <w:szCs w:val="20"/>
        </w:rPr>
        <w:t xml:space="preserve">Training data target: 200–500 samples per class</w:t>
      </w:r>
    </w:p>
    <w:p>
      <w:pPr>
        <w:pStyle w:val="ListParagraph"/>
        <w:numPr>
          <w:ilvl w:val="0"/>
          <w:numId w:val="1"/>
        </w:numPr>
        <w:spacing w:after="40" w:before="40"/>
      </w:pPr>
      <w:r>
        <w:rPr>
          <w:color w:val="333333"/>
          <w:sz w:val="20"/>
          <w:szCs w:val="20"/>
        </w:rPr>
        <w:t xml:space="preserve">Per-class accuracy target: ≥ 90% on held-out test set</w:t>
      </w:r>
    </w:p>
    <w:p>
      <w:pPr>
        <w:spacing w:after="100" w:before="0"/>
      </w:pPr>
    </w:p>
    <w:p>
      <w:pPr>
        <w:pStyle w:val="Heading2"/>
        <w:spacing w:after="80" w:before="300"/>
        <w:rPr>
          <w:b/>
          <w:bCs/>
          <w:color w:val="00205B"/>
          <w:sz w:val="24"/>
          <w:szCs w:val="24"/>
        </w:rPr>
      </w:pPr>
      <w:r>
        <w:t xml:space="preserve">Component 3 — Disturbance Scorer</w:t>
      </w:r>
    </w:p>
    <w:p>
      <w:pPr>
        <w:spacing w:after="60" w:before="60"/>
      </w:pPr>
      <w:r>
        <w:rPr>
          <w:color w:val="333333"/>
          <w:sz w:val="20"/>
          <w:szCs w:val="20"/>
        </w:rPr>
        <w:t xml:space="preserve">Purpose: Estimate the probability that the detected event will disturb sleep.</w:t>
      </w:r>
    </w:p>
    <w:p>
      <w:pPr>
        <w:pStyle w:val="ListParagraph"/>
        <w:numPr>
          <w:ilvl w:val="0"/>
          <w:numId w:val="1"/>
        </w:numPr>
        <w:spacing w:after="40" w:before="40"/>
      </w:pPr>
      <w:r>
        <w:rPr>
          <w:color w:val="333333"/>
          <w:sz w:val="20"/>
          <w:szCs w:val="20"/>
        </w:rPr>
        <w:t xml:space="preserve">Inputs: Event Type, Sound Level (dB SPL), Time of Day</w:t>
      </w:r>
    </w:p>
    <w:p>
      <w:pPr>
        <w:pStyle w:val="ListParagraph"/>
        <w:numPr>
          <w:ilvl w:val="0"/>
          <w:numId w:val="1"/>
        </w:numPr>
        <w:spacing w:after="40" w:before="40"/>
      </w:pPr>
      <w:r>
        <w:rPr>
          <w:color w:val="333333"/>
          <w:sz w:val="20"/>
          <w:szCs w:val="20"/>
        </w:rPr>
        <w:t xml:space="preserve">Output: Sleep Disturbance Score (0–100)</w:t>
      </w:r>
    </w:p>
    <w:p>
      <w:pPr>
        <w:pStyle w:val="ListParagraph"/>
        <w:numPr>
          <w:ilvl w:val="0"/>
          <w:numId w:val="1"/>
        </w:numPr>
        <w:spacing w:after="40" w:before="40"/>
      </w:pPr>
      <w:r>
        <w:rPr>
          <w:color w:val="333333"/>
          <w:sz w:val="20"/>
          <w:szCs w:val="20"/>
        </w:rPr>
        <w:t xml:space="preserve">Formula: (EventWeight × 0.5) + (SoundLevel × 0.3) + (TimeWeight × 0.2)</w:t>
      </w:r>
    </w:p>
    <w:p>
      <w:pPr>
        <w:spacing w:after="100" w:before="0"/>
      </w:pPr>
    </w:p>
    <w:p>
      <w:pPr>
        <w:pStyle w:val="Heading2"/>
        <w:spacing w:after="80" w:before="300"/>
        <w:rPr>
          <w:b/>
          <w:bCs/>
          <w:color w:val="00205B"/>
          <w:sz w:val="24"/>
          <w:szCs w:val="24"/>
        </w:rPr>
      </w:pPr>
      <w:r>
        <w:t xml:space="preserve">Component 4 — Policy Engine</w:t>
      </w:r>
    </w:p>
    <w:p>
      <w:pPr>
        <w:spacing w:after="60" w:before="60"/>
      </w:pPr>
      <w:r>
        <w:rPr>
          <w:color w:val="333333"/>
          <w:sz w:val="20"/>
          <w:szCs w:val="20"/>
        </w:rPr>
        <w:t xml:space="preserve">Purpose: Select the appropriate intervention based on the disturbance score and active safety rules. Maps score ranges to actions (Ignore / Start Masking / Increase Volume / Stop Masking). Enforces FR-7 safety overrides unconditionally.</w:t>
      </w:r>
    </w:p>
    <w:p>
      <w:pPr>
        <w:spacing w:after="200" w:before="0"/>
      </w:pPr>
    </w:p>
    <w:p>
      <w:pPr>
        <w:pStyle w:val="Heading1"/>
        <w:pBdr>
          <w:bottom w:val="single" w:color="E45011" w:sz="6"/>
        </w:pBdr>
        <w:spacing w:after="120" w:before="400"/>
        <w:rPr>
          <w:b/>
          <w:bCs/>
          <w:color w:val="00205B"/>
          <w:sz w:val="28"/>
          <w:szCs w:val="28"/>
        </w:rPr>
      </w:pPr>
      <w:r>
        <w:t xml:space="preserve">10. Known Edge Cases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440"/>
      </w:tblGrid>
      <w:tr>
        <w:trPr>
          <w:tblHeader/>
        </w:trPr>
        <w:tc>
          <w:tcPr>
            <w:tcW w:type="dxa" w:w="2200"/>
            <w:shd w:fill="00205B" w:color="auto" w:val="clear"/>
            <w:tcMar>
              <w:top w:type="dxa" w:w="60"/>
              <w:left w:type="dxa" w:w="100"/>
              <w:bottom w:type="dxa" w:w="60"/>
              <w:right w:type="dxa" w:w="100"/>
            </w:tcMar>
          </w:tcPr>
          <w:p>
            <w:pPr>
              <w:jc w:val="left"/>
            </w:pPr>
            <w:r>
              <w:rPr>
                <w:b/>
                <w:bCs/>
                <w:color w:val="FFFFFF"/>
                <w:sz w:val="18"/>
                <w:szCs w:val="18"/>
              </w:rPr>
              <w:t xml:space="preserve">Edge Case</w:t>
            </w:r>
          </w:p>
        </w:tc>
        <w:tc>
          <w:tcPr>
            <w:tcW w:type="dxa" w:w="2200"/>
            <w:shd w:fill="00205B" w:color="auto" w:val="clear"/>
            <w:tcMar>
              <w:top w:type="dxa" w:w="60"/>
              <w:left w:type="dxa" w:w="100"/>
              <w:bottom w:type="dxa" w:w="60"/>
              <w:right w:type="dxa" w:w="100"/>
            </w:tcMar>
          </w:tcPr>
          <w:p>
            <w:pPr>
              <w:jc w:val="left"/>
            </w:pPr>
            <w:r>
              <w:rPr>
                <w:b/>
                <w:bCs/>
                <w:color w:val="FFFFFF"/>
                <w:sz w:val="18"/>
                <w:szCs w:val="18"/>
              </w:rPr>
              <w:t xml:space="preserve">Risk</w:t>
            </w:r>
          </w:p>
        </w:tc>
        <w:tc>
          <w:tcPr>
            <w:tcW w:type="dxa" w:w="2600"/>
            <w:shd w:fill="00205B" w:color="auto" w:val="clear"/>
            <w:tcMar>
              <w:top w:type="dxa" w:w="60"/>
              <w:left w:type="dxa" w:w="100"/>
              <w:bottom w:type="dxa" w:w="60"/>
              <w:right w:type="dxa" w:w="100"/>
            </w:tcMar>
          </w:tcPr>
          <w:p>
            <w:pPr>
              <w:jc w:val="left"/>
            </w:pPr>
            <w:r>
              <w:rPr>
                <w:b/>
                <w:bCs/>
                <w:color w:val="FFFFFF"/>
                <w:sz w:val="18"/>
                <w:szCs w:val="18"/>
              </w:rPr>
              <w:t xml:space="preserve">Mitigation</w:t>
            </w:r>
          </w:p>
        </w:tc>
        <w:tc>
          <w:tcPr>
            <w:tcW w:type="dxa" w:w="1440"/>
            <w:shd w:fill="00205B" w:color="auto" w:val="clear"/>
            <w:tcMar>
              <w:top w:type="dxa" w:w="60"/>
              <w:left w:type="dxa" w:w="100"/>
              <w:bottom w:type="dxa" w:w="60"/>
              <w:right w:type="dxa" w:w="100"/>
            </w:tcMar>
          </w:tcPr>
          <w:p>
            <w:pPr>
              <w:jc w:val="left"/>
            </w:pPr>
            <w:r>
              <w:rPr>
                <w:b/>
                <w:bCs/>
                <w:color w:val="FFFFFF"/>
                <w:sz w:val="18"/>
                <w:szCs w:val="18"/>
              </w:rPr>
              <w:t xml:space="preserve">Requirement</w:t>
            </w:r>
          </w:p>
        </w:tc>
      </w:tr>
      <w:tr>
        <w:tc>
          <w:tcPr>
            <w:tcW w:type="dxa" w:w="2200"/>
            <w:shd w:fill="F5F5F5" w:color="auto" w:val="clear"/>
            <w:tcMar>
              <w:top w:type="dxa" w:w="60"/>
              <w:left w:type="dxa" w:w="100"/>
              <w:bottom w:type="dxa" w:w="60"/>
              <w:right w:type="dxa" w:w="100"/>
            </w:tcMar>
          </w:tcPr>
          <w:p>
            <w:r>
              <w:rPr>
                <w:color w:val="333333"/>
                <w:sz w:val="18"/>
                <w:szCs w:val="18"/>
              </w:rPr>
              <w:t xml:space="preserve">Simultaneous events</w:t>
            </w:r>
          </w:p>
        </w:tc>
        <w:tc>
          <w:tcPr>
            <w:tcW w:type="dxa" w:w="2200"/>
            <w:shd w:fill="F5F5F5" w:color="auto" w:val="clear"/>
            <w:tcMar>
              <w:top w:type="dxa" w:w="60"/>
              <w:left w:type="dxa" w:w="100"/>
              <w:bottom w:type="dxa" w:w="60"/>
              <w:right w:type="dxa" w:w="100"/>
            </w:tcMar>
          </w:tcPr>
          <w:p>
            <w:r>
              <w:rPr>
                <w:color w:val="333333"/>
                <w:sz w:val="18"/>
                <w:szCs w:val="18"/>
              </w:rPr>
              <w:t xml:space="preserve">Conflicting scores cause unpredictable action</w:t>
            </w:r>
          </w:p>
        </w:tc>
        <w:tc>
          <w:tcPr>
            <w:tcW w:type="dxa" w:w="2600"/>
            <w:shd w:fill="F5F5F5" w:color="auto" w:val="clear"/>
            <w:tcMar>
              <w:top w:type="dxa" w:w="60"/>
              <w:left w:type="dxa" w:w="100"/>
              <w:bottom w:type="dxa" w:w="60"/>
              <w:right w:type="dxa" w:w="100"/>
            </w:tcMar>
          </w:tcPr>
          <w:p>
            <w:r>
              <w:rPr>
                <w:color w:val="333333"/>
                <w:sz w:val="18"/>
                <w:szCs w:val="18"/>
              </w:rPr>
              <w:t xml:space="preserve">Use highest score only; do not sum</w:t>
            </w:r>
          </w:p>
        </w:tc>
        <w:tc>
          <w:tcPr>
            <w:tcW w:type="dxa" w:w="1440"/>
            <w:shd w:fill="F5F5F5" w:color="auto" w:val="clear"/>
            <w:tcMar>
              <w:top w:type="dxa" w:w="60"/>
              <w:left w:type="dxa" w:w="100"/>
              <w:bottom w:type="dxa" w:w="60"/>
              <w:right w:type="dxa" w:w="100"/>
            </w:tcMar>
          </w:tcPr>
          <w:p>
            <w:r>
              <w:rPr>
                <w:color w:val="333333"/>
                <w:sz w:val="18"/>
                <w:szCs w:val="18"/>
              </w:rPr>
              <w:t xml:space="preserve">FR-3.3</w:t>
            </w:r>
          </w:p>
        </w:tc>
      </w:tr>
      <w:tr>
        <w:tc>
          <w:tcPr>
            <w:tcW w:type="dxa" w:w="2200"/>
            <w:shd w:fill="FFFFFF" w:color="auto" w:val="clear"/>
            <w:tcMar>
              <w:top w:type="dxa" w:w="60"/>
              <w:left w:type="dxa" w:w="100"/>
              <w:bottom w:type="dxa" w:w="60"/>
              <w:right w:type="dxa" w:w="100"/>
            </w:tcMar>
          </w:tcPr>
          <w:p>
            <w:r>
              <w:rPr>
                <w:color w:val="333333"/>
                <w:sz w:val="18"/>
                <w:szCs w:val="18"/>
              </w:rPr>
              <w:t xml:space="preserve">Masking audio triggers detection</w:t>
            </w:r>
          </w:p>
        </w:tc>
        <w:tc>
          <w:tcPr>
            <w:tcW w:type="dxa" w:w="2200"/>
            <w:shd w:fill="FFFFFF" w:color="auto" w:val="clear"/>
            <w:tcMar>
              <w:top w:type="dxa" w:w="60"/>
              <w:left w:type="dxa" w:w="100"/>
              <w:bottom w:type="dxa" w:w="60"/>
              <w:right w:type="dxa" w:w="100"/>
            </w:tcMar>
          </w:tcPr>
          <w:p>
            <w:r>
              <w:rPr>
                <w:color w:val="333333"/>
                <w:sz w:val="18"/>
                <w:szCs w:val="18"/>
              </w:rPr>
              <w:t xml:space="preserve">Feedback loop → unnecessary volume escalation</w:t>
            </w:r>
          </w:p>
        </w:tc>
        <w:tc>
          <w:tcPr>
            <w:tcW w:type="dxa" w:w="2600"/>
            <w:shd w:fill="FFFFFF" w:color="auto" w:val="clear"/>
            <w:tcMar>
              <w:top w:type="dxa" w:w="60"/>
              <w:left w:type="dxa" w:w="100"/>
              <w:bottom w:type="dxa" w:w="60"/>
              <w:right w:type="dxa" w:w="100"/>
            </w:tcMar>
          </w:tcPr>
          <w:p>
            <w:r>
              <w:rPr>
                <w:color w:val="333333"/>
                <w:sz w:val="18"/>
                <w:szCs w:val="18"/>
              </w:rPr>
              <w:t xml:space="preserve">5s detector gate post-playback start</w:t>
            </w:r>
          </w:p>
        </w:tc>
        <w:tc>
          <w:tcPr>
            <w:tcW w:type="dxa" w:w="1440"/>
            <w:shd w:fill="FFFFFF" w:color="auto" w:val="clear"/>
            <w:tcMar>
              <w:top w:type="dxa" w:w="60"/>
              <w:left w:type="dxa" w:w="100"/>
              <w:bottom w:type="dxa" w:w="60"/>
              <w:right w:type="dxa" w:w="100"/>
            </w:tcMar>
          </w:tcPr>
          <w:p>
            <w:r>
              <w:rPr>
                <w:color w:val="333333"/>
                <w:sz w:val="18"/>
                <w:szCs w:val="18"/>
              </w:rPr>
              <w:t xml:space="preserve">FR-3.4</w:t>
            </w:r>
          </w:p>
        </w:tc>
      </w:tr>
      <w:tr>
        <w:tc>
          <w:tcPr>
            <w:tcW w:type="dxa" w:w="2200"/>
            <w:shd w:fill="F5F5F5" w:color="auto" w:val="clear"/>
            <w:tcMar>
              <w:top w:type="dxa" w:w="60"/>
              <w:left w:type="dxa" w:w="100"/>
              <w:bottom w:type="dxa" w:w="60"/>
              <w:right w:type="dxa" w:w="100"/>
            </w:tcMar>
          </w:tcPr>
          <w:p>
            <w:r>
              <w:rPr>
                <w:color w:val="333333"/>
                <w:sz w:val="18"/>
                <w:szCs w:val="18"/>
              </w:rPr>
              <w:t xml:space="preserve">Event ends before masking starts</w:t>
            </w:r>
          </w:p>
        </w:tc>
        <w:tc>
          <w:tcPr>
            <w:tcW w:type="dxa" w:w="2200"/>
            <w:shd w:fill="F5F5F5" w:color="auto" w:val="clear"/>
            <w:tcMar>
              <w:top w:type="dxa" w:w="60"/>
              <w:left w:type="dxa" w:w="100"/>
              <w:bottom w:type="dxa" w:w="60"/>
              <w:right w:type="dxa" w:w="100"/>
            </w:tcMar>
          </w:tcPr>
          <w:p>
            <w:r>
              <w:rPr>
                <w:color w:val="333333"/>
                <w:sz w:val="18"/>
                <w:szCs w:val="18"/>
              </w:rPr>
              <w:t xml:space="preserve">Unnecessary masking after noise is gone</w:t>
            </w:r>
          </w:p>
        </w:tc>
        <w:tc>
          <w:tcPr>
            <w:tcW w:type="dxa" w:w="2600"/>
            <w:shd w:fill="F5F5F5" w:color="auto" w:val="clear"/>
            <w:tcMar>
              <w:top w:type="dxa" w:w="60"/>
              <w:left w:type="dxa" w:w="100"/>
              <w:bottom w:type="dxa" w:w="60"/>
              <w:right w:type="dxa" w:w="100"/>
            </w:tcMar>
          </w:tcPr>
          <w:p>
            <w:r>
              <w:rPr>
                <w:color w:val="333333"/>
                <w:sz w:val="18"/>
                <w:szCs w:val="18"/>
              </w:rPr>
              <w:t xml:space="preserve">Minimum 30s masking duration</w:t>
            </w:r>
          </w:p>
        </w:tc>
        <w:tc>
          <w:tcPr>
            <w:tcW w:type="dxa" w:w="1440"/>
            <w:shd w:fill="F5F5F5" w:color="auto" w:val="clear"/>
            <w:tcMar>
              <w:top w:type="dxa" w:w="60"/>
              <w:left w:type="dxa" w:w="100"/>
              <w:bottom w:type="dxa" w:w="60"/>
              <w:right w:type="dxa" w:w="100"/>
            </w:tcMar>
          </w:tcPr>
          <w:p>
            <w:r>
              <w:rPr>
                <w:color w:val="333333"/>
                <w:sz w:val="18"/>
                <w:szCs w:val="18"/>
              </w:rPr>
              <w:t xml:space="preserve">FR-6</w:t>
            </w:r>
          </w:p>
        </w:tc>
      </w:tr>
      <w:tr>
        <w:tc>
          <w:tcPr>
            <w:tcW w:type="dxa" w:w="2200"/>
            <w:shd w:fill="FFFFFF" w:color="auto" w:val="clear"/>
            <w:tcMar>
              <w:top w:type="dxa" w:w="60"/>
              <w:left w:type="dxa" w:w="100"/>
              <w:bottom w:type="dxa" w:w="60"/>
              <w:right w:type="dxa" w:w="100"/>
            </w:tcMar>
          </w:tcPr>
          <w:p>
            <w:r>
              <w:rPr>
                <w:color w:val="333333"/>
                <w:sz w:val="18"/>
                <w:szCs w:val="18"/>
              </w:rPr>
              <w:t xml:space="preserve">Phone microphone obstructed</w:t>
            </w:r>
          </w:p>
        </w:tc>
        <w:tc>
          <w:tcPr>
            <w:tcW w:type="dxa" w:w="2200"/>
            <w:shd w:fill="FFFFFF" w:color="auto" w:val="clear"/>
            <w:tcMar>
              <w:top w:type="dxa" w:w="60"/>
              <w:left w:type="dxa" w:w="100"/>
              <w:bottom w:type="dxa" w:w="60"/>
              <w:right w:type="dxa" w:w="100"/>
            </w:tcMar>
          </w:tcPr>
          <w:p>
            <w:r>
              <w:rPr>
                <w:color w:val="333333"/>
                <w:sz w:val="18"/>
                <w:szCs w:val="18"/>
              </w:rPr>
              <w:t xml:space="preserve">Silent failure; user has false confidence</w:t>
            </w:r>
          </w:p>
        </w:tc>
        <w:tc>
          <w:tcPr>
            <w:tcW w:type="dxa" w:w="2600"/>
            <w:shd w:fill="FFFFFF" w:color="auto" w:val="clear"/>
            <w:tcMar>
              <w:top w:type="dxa" w:w="60"/>
              <w:left w:type="dxa" w:w="100"/>
              <w:bottom w:type="dxa" w:w="60"/>
              <w:right w:type="dxa" w:w="100"/>
            </w:tcMar>
          </w:tcPr>
          <w:p>
            <w:r>
              <w:rPr>
                <w:color w:val="333333"/>
                <w:sz w:val="18"/>
                <w:szCs w:val="18"/>
              </w:rPr>
              <w:t xml:space="preserve">Obstruction check at setup</w:t>
            </w:r>
          </w:p>
        </w:tc>
        <w:tc>
          <w:tcPr>
            <w:tcW w:type="dxa" w:w="1440"/>
            <w:shd w:fill="FFFFFF" w:color="auto" w:val="clear"/>
            <w:tcMar>
              <w:top w:type="dxa" w:w="60"/>
              <w:left w:type="dxa" w:w="100"/>
              <w:bottom w:type="dxa" w:w="60"/>
              <w:right w:type="dxa" w:w="100"/>
            </w:tcMar>
          </w:tcPr>
          <w:p>
            <w:r>
              <w:rPr>
                <w:color w:val="333333"/>
                <w:sz w:val="18"/>
                <w:szCs w:val="18"/>
              </w:rPr>
              <w:t xml:space="preserve">FR-3.5</w:t>
            </w:r>
          </w:p>
        </w:tc>
      </w:tr>
      <w:tr>
        <w:tc>
          <w:tcPr>
            <w:tcW w:type="dxa" w:w="2200"/>
            <w:shd w:fill="F5F5F5" w:color="auto" w:val="clear"/>
            <w:tcMar>
              <w:top w:type="dxa" w:w="60"/>
              <w:left w:type="dxa" w:w="100"/>
              <w:bottom w:type="dxa" w:w="60"/>
              <w:right w:type="dxa" w:w="100"/>
            </w:tcMar>
          </w:tcPr>
          <w:p>
            <w:r>
              <w:rPr>
                <w:color w:val="333333"/>
                <w:sz w:val="18"/>
                <w:szCs w:val="18"/>
              </w:rPr>
              <w:t xml:space="preserve">User's snoring triggers Unknown event</w:t>
            </w:r>
          </w:p>
        </w:tc>
        <w:tc>
          <w:tcPr>
            <w:tcW w:type="dxa" w:w="2200"/>
            <w:shd w:fill="F5F5F5" w:color="auto" w:val="clear"/>
            <w:tcMar>
              <w:top w:type="dxa" w:w="60"/>
              <w:left w:type="dxa" w:w="100"/>
              <w:bottom w:type="dxa" w:w="60"/>
              <w:right w:type="dxa" w:w="100"/>
            </w:tcMar>
          </w:tcPr>
          <w:p>
            <w:r>
              <w:rPr>
                <w:color w:val="333333"/>
                <w:sz w:val="18"/>
                <w:szCs w:val="18"/>
              </w:rPr>
              <w:t xml:space="preserve">Minor unnecessary masking</w:t>
            </w:r>
          </w:p>
        </w:tc>
        <w:tc>
          <w:tcPr>
            <w:tcW w:type="dxa" w:w="2600"/>
            <w:shd w:fill="F5F5F5" w:color="auto" w:val="clear"/>
            <w:tcMar>
              <w:top w:type="dxa" w:w="60"/>
              <w:left w:type="dxa" w:w="100"/>
              <w:bottom w:type="dxa" w:w="60"/>
              <w:right w:type="dxa" w:w="100"/>
            </w:tcMar>
          </w:tcPr>
          <w:p>
            <w:r>
              <w:rPr>
                <w:color w:val="333333"/>
                <w:sz w:val="18"/>
                <w:szCs w:val="18"/>
              </w:rPr>
              <w:t xml:space="preserve">Unknown event weight capped at 40</w:t>
            </w:r>
          </w:p>
        </w:tc>
        <w:tc>
          <w:tcPr>
            <w:tcW w:type="dxa" w:w="1440"/>
            <w:shd w:fill="F5F5F5" w:color="auto" w:val="clear"/>
            <w:tcMar>
              <w:top w:type="dxa" w:w="60"/>
              <w:left w:type="dxa" w:w="100"/>
              <w:bottom w:type="dxa" w:w="60"/>
              <w:right w:type="dxa" w:w="100"/>
            </w:tcMar>
          </w:tcPr>
          <w:p>
            <w:r>
              <w:rPr>
                <w:color w:val="333333"/>
                <w:sz w:val="18"/>
                <w:szCs w:val="18"/>
              </w:rPr>
              <w:t xml:space="preserve">FR-4</w:t>
            </w:r>
          </w:p>
        </w:tc>
      </w:tr>
      <w:tr>
        <w:tc>
          <w:tcPr>
            <w:tcW w:type="dxa" w:w="2200"/>
            <w:shd w:fill="FFFFFF" w:color="auto" w:val="clear"/>
            <w:tcMar>
              <w:top w:type="dxa" w:w="60"/>
              <w:left w:type="dxa" w:w="100"/>
              <w:bottom w:type="dxa" w:w="60"/>
              <w:right w:type="dxa" w:w="100"/>
            </w:tcMar>
          </w:tcPr>
          <w:p>
            <w:r>
              <w:rPr>
                <w:color w:val="333333"/>
                <w:sz w:val="18"/>
                <w:szCs w:val="18"/>
              </w:rPr>
              <w:t xml:space="preserve">Alarm clock inaudible during masking</w:t>
            </w:r>
          </w:p>
        </w:tc>
        <w:tc>
          <w:tcPr>
            <w:tcW w:type="dxa" w:w="2200"/>
            <w:shd w:fill="FFFFFF" w:color="auto" w:val="clear"/>
            <w:tcMar>
              <w:top w:type="dxa" w:w="60"/>
              <w:left w:type="dxa" w:w="100"/>
              <w:bottom w:type="dxa" w:w="60"/>
              <w:right w:type="dxa" w:w="100"/>
            </w:tcMar>
          </w:tcPr>
          <w:p>
            <w:r>
              <w:rPr>
                <w:color w:val="333333"/>
                <w:sz w:val="18"/>
                <w:szCs w:val="18"/>
              </w:rPr>
              <w:t xml:space="preserve">User misses alarm — safety risk</w:t>
            </w:r>
          </w:p>
        </w:tc>
        <w:tc>
          <w:tcPr>
            <w:tcW w:type="dxa" w:w="2600"/>
            <w:shd w:fill="FFFFFF" w:color="auto" w:val="clear"/>
            <w:tcMar>
              <w:top w:type="dxa" w:w="60"/>
              <w:left w:type="dxa" w:w="100"/>
              <w:bottom w:type="dxa" w:w="60"/>
              <w:right w:type="dxa" w:w="100"/>
            </w:tcMar>
          </w:tcPr>
          <w:p>
            <w:r>
              <w:rPr>
                <w:color w:val="333333"/>
                <w:sz w:val="18"/>
                <w:szCs w:val="18"/>
              </w:rPr>
              <w:t xml:space="preserve">Alarm detection + auto fade-out</w:t>
            </w:r>
          </w:p>
        </w:tc>
        <w:tc>
          <w:tcPr>
            <w:tcW w:type="dxa" w:w="1440"/>
            <w:shd w:fill="FFFFFF" w:color="auto" w:val="clear"/>
            <w:tcMar>
              <w:top w:type="dxa" w:w="60"/>
              <w:left w:type="dxa" w:w="100"/>
              <w:bottom w:type="dxa" w:w="60"/>
              <w:right w:type="dxa" w:w="100"/>
            </w:tcMar>
          </w:tcPr>
          <w:p>
            <w:r>
              <w:rPr>
                <w:color w:val="333333"/>
                <w:sz w:val="18"/>
                <w:szCs w:val="18"/>
              </w:rPr>
              <w:t xml:space="preserve">FR-7.3</w:t>
            </w:r>
          </w:p>
        </w:tc>
      </w:tr>
      <w:tr>
        <w:tc>
          <w:tcPr>
            <w:tcW w:type="dxa" w:w="2200"/>
            <w:shd w:fill="F5F5F5" w:color="auto" w:val="clear"/>
            <w:tcMar>
              <w:top w:type="dxa" w:w="60"/>
              <w:left w:type="dxa" w:w="100"/>
              <w:bottom w:type="dxa" w:w="60"/>
              <w:right w:type="dxa" w:w="100"/>
            </w:tcMar>
          </w:tcPr>
          <w:p>
            <w:r>
              <w:rPr>
                <w:color w:val="333333"/>
                <w:sz w:val="18"/>
                <w:szCs w:val="18"/>
              </w:rPr>
              <w:t xml:space="preserve">OEM kills foreground service</w:t>
            </w:r>
          </w:p>
        </w:tc>
        <w:tc>
          <w:tcPr>
            <w:tcW w:type="dxa" w:w="2200"/>
            <w:shd w:fill="F5F5F5" w:color="auto" w:val="clear"/>
            <w:tcMar>
              <w:top w:type="dxa" w:w="60"/>
              <w:left w:type="dxa" w:w="100"/>
              <w:bottom w:type="dxa" w:w="60"/>
              <w:right w:type="dxa" w:w="100"/>
            </w:tcMar>
          </w:tcPr>
          <w:p>
            <w:r>
              <w:rPr>
                <w:color w:val="333333"/>
                <w:sz w:val="18"/>
                <w:szCs w:val="18"/>
              </w:rPr>
              <w:t xml:space="preserve">Silent protection loss overnight</w:t>
            </w:r>
          </w:p>
        </w:tc>
        <w:tc>
          <w:tcPr>
            <w:tcW w:type="dxa" w:w="2600"/>
            <w:shd w:fill="F5F5F5" w:color="auto" w:val="clear"/>
            <w:tcMar>
              <w:top w:type="dxa" w:w="60"/>
              <w:left w:type="dxa" w:w="100"/>
              <w:bottom w:type="dxa" w:w="60"/>
              <w:right w:type="dxa" w:w="100"/>
            </w:tcMar>
          </w:tcPr>
          <w:p>
            <w:r>
              <w:rPr>
                <w:color w:val="333333"/>
                <w:sz w:val="18"/>
                <w:szCs w:val="18"/>
              </w:rPr>
              <w:t xml:space="preserve">Interruption logging + notification</w:t>
            </w:r>
          </w:p>
        </w:tc>
        <w:tc>
          <w:tcPr>
            <w:tcW w:type="dxa" w:w="1440"/>
            <w:shd w:fill="F5F5F5" w:color="auto" w:val="clear"/>
            <w:tcMar>
              <w:top w:type="dxa" w:w="60"/>
              <w:left w:type="dxa" w:w="100"/>
              <w:bottom w:type="dxa" w:w="60"/>
              <w:right w:type="dxa" w:w="100"/>
            </w:tcMar>
          </w:tcPr>
          <w:p>
            <w:r>
              <w:rPr>
                <w:color w:val="333333"/>
                <w:sz w:val="18"/>
                <w:szCs w:val="18"/>
              </w:rPr>
              <w:t xml:space="preserve">FR-7.4</w:t>
            </w:r>
          </w:p>
        </w:tc>
      </w:tr>
      <w:tr>
        <w:tc>
          <w:tcPr>
            <w:tcW w:type="dxa" w:w="2200"/>
            <w:shd w:fill="FFFFFF" w:color="auto" w:val="clear"/>
            <w:tcMar>
              <w:top w:type="dxa" w:w="60"/>
              <w:left w:type="dxa" w:w="100"/>
              <w:bottom w:type="dxa" w:w="60"/>
              <w:right w:type="dxa" w:w="100"/>
            </w:tcMar>
          </w:tcPr>
          <w:p>
            <w:r>
              <w:rPr>
                <w:color w:val="333333"/>
                <w:sz w:val="18"/>
                <w:szCs w:val="18"/>
              </w:rPr>
              <w:t xml:space="preserve">Auto stop + immediate re-occurrence</w:t>
            </w:r>
          </w:p>
        </w:tc>
        <w:tc>
          <w:tcPr>
            <w:tcW w:type="dxa" w:w="2200"/>
            <w:shd w:fill="FFFFFF" w:color="auto" w:val="clear"/>
            <w:tcMar>
              <w:top w:type="dxa" w:w="60"/>
              <w:left w:type="dxa" w:w="100"/>
              <w:bottom w:type="dxa" w:w="60"/>
              <w:right w:type="dxa" w:w="100"/>
            </w:tcMar>
          </w:tcPr>
          <w:p>
            <w:r>
              <w:rPr>
                <w:color w:val="333333"/>
                <w:sz w:val="18"/>
                <w:szCs w:val="18"/>
              </w:rPr>
              <w:t xml:space="preserve">Masking does not restart after auto stop</w:t>
            </w:r>
          </w:p>
        </w:tc>
        <w:tc>
          <w:tcPr>
            <w:tcW w:type="dxa" w:w="2600"/>
            <w:shd w:fill="FFFFFF" w:color="auto" w:val="clear"/>
            <w:tcMar>
              <w:top w:type="dxa" w:w="60"/>
              <w:left w:type="dxa" w:w="100"/>
              <w:bottom w:type="dxa" w:w="60"/>
              <w:right w:type="dxa" w:w="100"/>
            </w:tcMar>
          </w:tcPr>
          <w:p>
            <w:r>
              <w:rPr>
                <w:color w:val="333333"/>
                <w:sz w:val="18"/>
                <w:szCs w:val="18"/>
              </w:rPr>
              <w:t xml:space="preserve">Re-trigger on new event above threshold</w:t>
            </w:r>
          </w:p>
        </w:tc>
        <w:tc>
          <w:tcPr>
            <w:tcW w:type="dxa" w:w="1440"/>
            <w:shd w:fill="FFFFFF" w:color="auto" w:val="clear"/>
            <w:tcMar>
              <w:top w:type="dxa" w:w="60"/>
              <w:left w:type="dxa" w:w="100"/>
              <w:bottom w:type="dxa" w:w="60"/>
              <w:right w:type="dxa" w:w="100"/>
            </w:tcMar>
          </w:tcPr>
          <w:p>
            <w:r>
              <w:rPr>
                <w:color w:val="333333"/>
                <w:sz w:val="18"/>
                <w:szCs w:val="18"/>
              </w:rPr>
              <w:t xml:space="preserve">FR-3.6</w:t>
            </w:r>
          </w:p>
        </w:tc>
      </w:tr>
      <w:tr>
        <w:tc>
          <w:tcPr>
            <w:tcW w:type="dxa" w:w="2200"/>
            <w:shd w:fill="F5F5F5" w:color="auto" w:val="clear"/>
            <w:tcMar>
              <w:top w:type="dxa" w:w="60"/>
              <w:left w:type="dxa" w:w="100"/>
              <w:bottom w:type="dxa" w:w="60"/>
              <w:right w:type="dxa" w:w="100"/>
            </w:tcMar>
          </w:tcPr>
          <w:p>
            <w:r>
              <w:rPr>
                <w:color w:val="333333"/>
                <w:sz w:val="18"/>
                <w:szCs w:val="18"/>
              </w:rPr>
              <w:t xml:space="preserve">Gradual ambient level creep</w:t>
            </w:r>
          </w:p>
        </w:tc>
        <w:tc>
          <w:tcPr>
            <w:tcW w:type="dxa" w:w="2200"/>
            <w:shd w:fill="F5F5F5" w:color="auto" w:val="clear"/>
            <w:tcMar>
              <w:top w:type="dxa" w:w="60"/>
              <w:left w:type="dxa" w:w="100"/>
              <w:bottom w:type="dxa" w:w="60"/>
              <w:right w:type="dxa" w:w="100"/>
            </w:tcMar>
          </w:tcPr>
          <w:p>
            <w:r>
              <w:rPr>
                <w:color w:val="333333"/>
                <w:sz w:val="18"/>
                <w:szCs w:val="18"/>
              </w:rPr>
              <w:t xml:space="preserve">App never triggers on slow noise increase</w:t>
            </w:r>
          </w:p>
        </w:tc>
        <w:tc>
          <w:tcPr>
            <w:tcW w:type="dxa" w:w="2600"/>
            <w:shd w:fill="F5F5F5" w:color="auto" w:val="clear"/>
            <w:tcMar>
              <w:top w:type="dxa" w:w="60"/>
              <w:left w:type="dxa" w:w="100"/>
              <w:bottom w:type="dxa" w:w="60"/>
              <w:right w:type="dxa" w:w="100"/>
            </w:tcMar>
          </w:tcPr>
          <w:p>
            <w:r>
              <w:rPr>
                <w:color w:val="333333"/>
                <w:sz w:val="18"/>
                <w:szCs w:val="18"/>
              </w:rPr>
              <w:t xml:space="preserve">Explicitly out of scope for MVP</w:t>
            </w:r>
          </w:p>
        </w:tc>
        <w:tc>
          <w:tcPr>
            <w:tcW w:type="dxa" w:w="1440"/>
            <w:shd w:fill="F5F5F5" w:color="auto" w:val="clear"/>
            <w:tcMar>
              <w:top w:type="dxa" w:w="60"/>
              <w:left w:type="dxa" w:w="100"/>
              <w:bottom w:type="dxa" w:w="60"/>
              <w:right w:type="dxa" w:w="100"/>
            </w:tcMar>
          </w:tcPr>
          <w:p>
            <w:r>
              <w:rPr>
                <w:color w:val="333333"/>
                <w:sz w:val="18"/>
                <w:szCs w:val="18"/>
              </w:rPr>
              <w:t xml:space="preserve">Section 5 Excluded</w:t>
            </w:r>
          </w:p>
        </w:tc>
      </w:tr>
    </w:tbl>
    <w:p>
      <w:pPr>
        <w:spacing w:after="200" w:before="0"/>
      </w:pPr>
    </w:p>
    <w:p>
      <w:r>
        <w:br w:type="page"/>
      </w:r>
    </w:p>
    <w:p>
      <w:pPr>
        <w:pStyle w:val="Heading1"/>
        <w:pBdr>
          <w:bottom w:val="single" w:color="E45011" w:sz="6"/>
        </w:pBdr>
        <w:spacing w:after="120" w:before="400"/>
        <w:rPr>
          <w:b/>
          <w:bCs/>
          <w:color w:val="00205B"/>
          <w:sz w:val="28"/>
          <w:szCs w:val="28"/>
        </w:rPr>
      </w:pPr>
      <w:r>
        <w:t xml:space="preserve">11. Success Metrics</w:t>
      </w:r>
    </w:p>
    <w:p>
      <w:pPr>
        <w:pStyle w:val="Heading2"/>
        <w:spacing w:after="80" w:before="300"/>
        <w:rPr>
          <w:b/>
          <w:bCs/>
          <w:color w:val="00205B"/>
          <w:sz w:val="24"/>
          <w:szCs w:val="24"/>
        </w:rPr>
      </w:pPr>
      <w:r>
        <w:t xml:space="preserve">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3440"/>
      </w:tblGrid>
      <w:tr>
        <w:trPr>
          <w:tblHeader/>
        </w:trPr>
        <w:tc>
          <w:tcPr>
            <w:tcW w:type="dxa" w:w="5000"/>
            <w:shd w:fill="00205B" w:color="auto" w:val="clear"/>
            <w:tcMar>
              <w:top w:type="dxa" w:w="60"/>
              <w:left w:type="dxa" w:w="100"/>
              <w:bottom w:type="dxa" w:w="60"/>
              <w:right w:type="dxa" w:w="100"/>
            </w:tcMar>
          </w:tcPr>
          <w:p>
            <w:pPr>
              <w:jc w:val="left"/>
            </w:pPr>
            <w:r>
              <w:rPr>
                <w:b/>
                <w:bCs/>
                <w:color w:val="FFFFFF"/>
                <w:sz w:val="18"/>
                <w:szCs w:val="18"/>
              </w:rPr>
              <w:t xml:space="preserve">Metric</w:t>
            </w:r>
          </w:p>
        </w:tc>
        <w:tc>
          <w:tcPr>
            <w:tcW w:type="dxa" w:w="3440"/>
            <w:shd w:fill="00205B" w:color="auto" w:val="clear"/>
            <w:tcMar>
              <w:top w:type="dxa" w:w="60"/>
              <w:left w:type="dxa" w:w="100"/>
              <w:bottom w:type="dxa" w:w="60"/>
              <w:right w:type="dxa" w:w="100"/>
            </w:tcMar>
          </w:tcPr>
          <w:p>
            <w:pPr>
              <w:jc w:val="left"/>
            </w:pPr>
            <w:r>
              <w:rPr>
                <w:b/>
                <w:bCs/>
                <w:color w:val="FFFFFF"/>
                <w:sz w:val="18"/>
                <w:szCs w:val="18"/>
              </w:rPr>
              <w:t xml:space="preserve">Target</w:t>
            </w:r>
          </w:p>
        </w:tc>
      </w:tr>
      <w:tr>
        <w:tc>
          <w:tcPr>
            <w:tcW w:type="dxa" w:w="5000"/>
            <w:shd w:fill="F5F5F5" w:color="auto" w:val="clear"/>
            <w:tcMar>
              <w:top w:type="dxa" w:w="60"/>
              <w:left w:type="dxa" w:w="100"/>
              <w:bottom w:type="dxa" w:w="60"/>
              <w:right w:type="dxa" w:w="100"/>
            </w:tcMar>
          </w:tcPr>
          <w:p>
            <w:r>
              <w:rPr>
                <w:color w:val="333333"/>
                <w:sz w:val="18"/>
                <w:szCs w:val="18"/>
              </w:rPr>
              <w:t xml:space="preserve">Event detection accuracy (all supported classes)</w:t>
            </w:r>
          </w:p>
        </w:tc>
        <w:tc>
          <w:tcPr>
            <w:tcW w:type="dxa" w:w="3440"/>
            <w:shd w:fill="F5F5F5" w:color="auto" w:val="clear"/>
            <w:tcMar>
              <w:top w:type="dxa" w:w="60"/>
              <w:left w:type="dxa" w:w="100"/>
              <w:bottom w:type="dxa" w:w="60"/>
              <w:right w:type="dxa" w:w="100"/>
            </w:tcMar>
          </w:tcPr>
          <w:p>
            <w:r>
              <w:rPr>
                <w:color w:val="333333"/>
                <w:sz w:val="18"/>
                <w:szCs w:val="18"/>
              </w:rPr>
              <w:t xml:space="preserve">≥ 90%</w:t>
            </w:r>
          </w:p>
        </w:tc>
      </w:tr>
      <w:tr>
        <w:tc>
          <w:tcPr>
            <w:tcW w:type="dxa" w:w="5000"/>
            <w:shd w:fill="FFFFFF" w:color="auto" w:val="clear"/>
            <w:tcMar>
              <w:top w:type="dxa" w:w="60"/>
              <w:left w:type="dxa" w:w="100"/>
              <w:bottom w:type="dxa" w:w="60"/>
              <w:right w:type="dxa" w:w="100"/>
            </w:tcMar>
          </w:tcPr>
          <w:p>
            <w:r>
              <w:rPr>
                <w:color w:val="333333"/>
                <w:sz w:val="18"/>
                <w:szCs w:val="18"/>
              </w:rPr>
              <w:t xml:space="preserve">False positive rate</w:t>
            </w:r>
          </w:p>
        </w:tc>
        <w:tc>
          <w:tcPr>
            <w:tcW w:type="dxa" w:w="3440"/>
            <w:shd w:fill="FFFFFF" w:color="auto" w:val="clear"/>
            <w:tcMar>
              <w:top w:type="dxa" w:w="60"/>
              <w:left w:type="dxa" w:w="100"/>
              <w:bottom w:type="dxa" w:w="60"/>
              <w:right w:type="dxa" w:w="100"/>
            </w:tcMar>
          </w:tcPr>
          <w:p>
            <w:r>
              <w:rPr>
                <w:color w:val="333333"/>
                <w:sz w:val="18"/>
                <w:szCs w:val="18"/>
              </w:rPr>
              <w:t xml:space="preserve">&lt; 5%</w:t>
            </w:r>
          </w:p>
        </w:tc>
      </w:tr>
      <w:tr>
        <w:tc>
          <w:tcPr>
            <w:tcW w:type="dxa" w:w="5000"/>
            <w:shd w:fill="F5F5F5" w:color="auto" w:val="clear"/>
            <w:tcMar>
              <w:top w:type="dxa" w:w="60"/>
              <w:left w:type="dxa" w:w="100"/>
              <w:bottom w:type="dxa" w:w="60"/>
              <w:right w:type="dxa" w:w="100"/>
            </w:tcMar>
          </w:tcPr>
          <w:p>
            <w:r>
              <w:rPr>
                <w:color w:val="333333"/>
                <w:sz w:val="18"/>
                <w:szCs w:val="18"/>
              </w:rPr>
              <w:t xml:space="preserve">Detection latency (end-to-end)</w:t>
            </w:r>
          </w:p>
        </w:tc>
        <w:tc>
          <w:tcPr>
            <w:tcW w:type="dxa" w:w="3440"/>
            <w:shd w:fill="F5F5F5" w:color="auto" w:val="clear"/>
            <w:tcMar>
              <w:top w:type="dxa" w:w="60"/>
              <w:left w:type="dxa" w:w="100"/>
              <w:bottom w:type="dxa" w:w="60"/>
              <w:right w:type="dxa" w:w="100"/>
            </w:tcMar>
          </w:tcPr>
          <w:p>
            <w:r>
              <w:rPr>
                <w:color w:val="333333"/>
                <w:sz w:val="18"/>
                <w:szCs w:val="18"/>
              </w:rPr>
              <w:t xml:space="preserve">&lt; 300 ms</w:t>
            </w:r>
          </w:p>
        </w:tc>
      </w:tr>
      <w:tr>
        <w:tc>
          <w:tcPr>
            <w:tcW w:type="dxa" w:w="5000"/>
            <w:shd w:fill="FFFFFF" w:color="auto" w:val="clear"/>
            <w:tcMar>
              <w:top w:type="dxa" w:w="60"/>
              <w:left w:type="dxa" w:w="100"/>
              <w:bottom w:type="dxa" w:w="60"/>
              <w:right w:type="dxa" w:w="100"/>
            </w:tcMar>
          </w:tcPr>
          <w:p>
            <w:r>
              <w:rPr>
                <w:color w:val="333333"/>
                <w:sz w:val="18"/>
                <w:szCs w:val="18"/>
              </w:rPr>
              <w:t xml:space="preserve">Model inference latency</w:t>
            </w:r>
          </w:p>
        </w:tc>
        <w:tc>
          <w:tcPr>
            <w:tcW w:type="dxa" w:w="3440"/>
            <w:shd w:fill="FFFFFF" w:color="auto" w:val="clear"/>
            <w:tcMar>
              <w:top w:type="dxa" w:w="60"/>
              <w:left w:type="dxa" w:w="100"/>
              <w:bottom w:type="dxa" w:w="60"/>
              <w:right w:type="dxa" w:w="100"/>
            </w:tcMar>
          </w:tcPr>
          <w:p>
            <w:r>
              <w:rPr>
                <w:color w:val="333333"/>
                <w:sz w:val="18"/>
                <w:szCs w:val="18"/>
              </w:rPr>
              <w:t xml:space="preserve">≤ 150 ms</w:t>
            </w:r>
          </w:p>
        </w:tc>
      </w:tr>
      <w:tr>
        <w:tc>
          <w:tcPr>
            <w:tcW w:type="dxa" w:w="5000"/>
            <w:shd w:fill="F5F5F5" w:color="auto" w:val="clear"/>
            <w:tcMar>
              <w:top w:type="dxa" w:w="60"/>
              <w:left w:type="dxa" w:w="100"/>
              <w:bottom w:type="dxa" w:w="60"/>
              <w:right w:type="dxa" w:w="100"/>
            </w:tcMar>
          </w:tcPr>
          <w:p>
            <w:r>
              <w:rPr>
                <w:color w:val="333333"/>
                <w:sz w:val="18"/>
                <w:szCs w:val="18"/>
              </w:rPr>
              <w:t xml:space="preserve">Battery drain over 8 hours</w:t>
            </w:r>
          </w:p>
        </w:tc>
        <w:tc>
          <w:tcPr>
            <w:tcW w:type="dxa" w:w="3440"/>
            <w:shd w:fill="F5F5F5" w:color="auto" w:val="clear"/>
            <w:tcMar>
              <w:top w:type="dxa" w:w="60"/>
              <w:left w:type="dxa" w:w="100"/>
              <w:bottom w:type="dxa" w:w="60"/>
              <w:right w:type="dxa" w:w="100"/>
            </w:tcMar>
          </w:tcPr>
          <w:p>
            <w:r>
              <w:rPr>
                <w:color w:val="333333"/>
                <w:sz w:val="18"/>
                <w:szCs w:val="18"/>
              </w:rPr>
              <w:t xml:space="preserve">≤ 8%</w:t>
            </w:r>
          </w:p>
        </w:tc>
      </w:tr>
    </w:tbl>
    <w:p>
      <w:pPr>
        <w:spacing w:after="100" w:before="0"/>
      </w:pPr>
    </w:p>
    <w:p>
      <w:pPr>
        <w:pStyle w:val="Heading2"/>
        <w:spacing w:after="80" w:before="300"/>
        <w:rPr>
          <w:b/>
          <w:bCs/>
          <w:color w:val="00205B"/>
          <w:sz w:val="24"/>
          <w:szCs w:val="24"/>
        </w:rPr>
      </w:pPr>
      <w:r>
        <w:t xml:space="preserve">Business</w:t>
      </w:r>
    </w:p>
    <w:p>
      <w:pPr>
        <w:pStyle w:val="ListParagraph"/>
        <w:numPr>
          <w:ilvl w:val="0"/>
          <w:numId w:val="1"/>
        </w:numPr>
        <w:spacing w:after="40" w:before="40"/>
      </w:pPr>
      <w:r>
        <w:rPr>
          <w:color w:val="333333"/>
          <w:sz w:val="20"/>
          <w:szCs w:val="20"/>
        </w:rPr>
        <w:t xml:space="preserve">Reduction in sleep interruptions reported by users</w:t>
      </w:r>
    </w:p>
    <w:p>
      <w:pPr>
        <w:pStyle w:val="ListParagraph"/>
        <w:numPr>
          <w:ilvl w:val="0"/>
          <w:numId w:val="1"/>
        </w:numPr>
        <w:spacing w:after="40" w:before="40"/>
      </w:pPr>
      <w:r>
        <w:rPr>
          <w:color w:val="333333"/>
          <w:sz w:val="20"/>
          <w:szCs w:val="20"/>
        </w:rPr>
        <w:t xml:space="preserve">User satisfaction with adaptive masking</w:t>
      </w:r>
    </w:p>
    <w:p>
      <w:pPr>
        <w:pStyle w:val="ListParagraph"/>
        <w:numPr>
          <w:ilvl w:val="0"/>
          <w:numId w:val="1"/>
        </w:numPr>
        <w:spacing w:after="40" w:before="40"/>
      </w:pPr>
      <w:r>
        <w:rPr>
          <w:color w:val="333333"/>
          <w:sz w:val="20"/>
          <w:szCs w:val="20"/>
        </w:rPr>
        <w:t xml:space="preserve">Percentage of nights completed without manual intervention</w:t>
      </w:r>
    </w:p>
    <w:p>
      <w:pPr>
        <w:spacing w:after="200" w:before="0"/>
      </w:pPr>
    </w:p>
    <w:p>
      <w:pPr>
        <w:pStyle w:val="Heading1"/>
        <w:pBdr>
          <w:bottom w:val="single" w:color="E45011" w:sz="6"/>
        </w:pBdr>
        <w:spacing w:after="120" w:before="400"/>
        <w:rPr>
          <w:b/>
          <w:bCs/>
          <w:color w:val="00205B"/>
          <w:sz w:val="28"/>
          <w:szCs w:val="28"/>
        </w:rPr>
      </w:pPr>
      <w:r>
        <w:t xml:space="preserve">12. Assumptions</w:t>
      </w:r>
    </w:p>
    <w:p>
      <w:pPr>
        <w:pStyle w:val="ListParagraph"/>
        <w:numPr>
          <w:ilvl w:val="0"/>
          <w:numId w:val="1"/>
        </w:numPr>
        <w:spacing w:after="40" w:before="40"/>
      </w:pPr>
      <w:r>
        <w:rPr>
          <w:color w:val="333333"/>
          <w:sz w:val="20"/>
          <w:szCs w:val="20"/>
        </w:rPr>
        <w:t xml:space="preserve">User keeps the phone plugged in overnight.</w:t>
      </w:r>
    </w:p>
    <w:p>
      <w:pPr>
        <w:pStyle w:val="ListParagraph"/>
        <w:numPr>
          <w:ilvl w:val="0"/>
          <w:numId w:val="1"/>
        </w:numPr>
        <w:spacing w:after="40" w:before="40"/>
      </w:pPr>
      <w:r>
        <w:rPr>
          <w:color w:val="333333"/>
          <w:sz w:val="20"/>
          <w:szCs w:val="20"/>
        </w:rPr>
        <w:t xml:space="preserve">Phone microphone is unobstructed (validated by FR-3.5 at setup).</w:t>
      </w:r>
    </w:p>
    <w:p>
      <w:pPr>
        <w:pStyle w:val="ListParagraph"/>
        <w:numPr>
          <w:ilvl w:val="0"/>
          <w:numId w:val="1"/>
        </w:numPr>
        <w:spacing w:after="40" w:before="40"/>
      </w:pPr>
      <w:r>
        <w:rPr>
          <w:color w:val="333333"/>
          <w:sz w:val="20"/>
          <w:szCs w:val="20"/>
        </w:rPr>
        <w:t xml:space="preserve">Environmental sounds are audible from the phone's location.</w:t>
      </w:r>
    </w:p>
    <w:p>
      <w:pPr>
        <w:pStyle w:val="ListParagraph"/>
        <w:numPr>
          <w:ilvl w:val="0"/>
          <w:numId w:val="1"/>
        </w:numPr>
        <w:spacing w:after="40" w:before="40"/>
      </w:pPr>
      <w:r>
        <w:rPr>
          <w:color w:val="333333"/>
          <w:sz w:val="20"/>
          <w:szCs w:val="20"/>
        </w:rPr>
        <w:t xml:space="preserve">User enables Sleep Protection Mode before sleeping.</w:t>
      </w:r>
    </w:p>
    <w:p>
      <w:pPr>
        <w:pStyle w:val="ListParagraph"/>
        <w:numPr>
          <w:ilvl w:val="0"/>
          <w:numId w:val="1"/>
        </w:numPr>
        <w:spacing w:after="40" w:before="40"/>
      </w:pPr>
      <w:r>
        <w:rPr>
          <w:color w:val="333333"/>
          <w:sz w:val="20"/>
          <w:szCs w:val="20"/>
        </w:rPr>
        <w:t xml:space="preserve">User's alarm volume is set above masking volume (surfaced in onboarding).</w:t>
      </w:r>
    </w:p>
    <w:p>
      <w:pPr>
        <w:spacing w:after="200" w:before="0"/>
      </w:pPr>
    </w:p>
    <w:p>
      <w:pPr>
        <w:pStyle w:val="Heading1"/>
        <w:pBdr>
          <w:bottom w:val="single" w:color="E45011" w:sz="6"/>
        </w:pBdr>
        <w:spacing w:after="120" w:before="400"/>
        <w:rPr>
          <w:b/>
          <w:bCs/>
          <w:color w:val="00205B"/>
          <w:sz w:val="28"/>
          <w:szCs w:val="28"/>
        </w:rPr>
      </w:pPr>
      <w:r>
        <w:t xml:space="preserve">13. Constraints</w:t>
      </w:r>
    </w:p>
    <w:p>
      <w:pPr>
        <w:pStyle w:val="ListParagraph"/>
        <w:numPr>
          <w:ilvl w:val="0"/>
          <w:numId w:val="1"/>
        </w:numPr>
        <w:spacing w:after="40" w:before="40"/>
      </w:pPr>
      <w:r>
        <w:rPr>
          <w:color w:val="333333"/>
          <w:sz w:val="20"/>
          <w:szCs w:val="20"/>
        </w:rPr>
        <w:t xml:space="preserve">Android only</w:t>
      </w:r>
    </w:p>
    <w:p>
      <w:pPr>
        <w:pStyle w:val="ListParagraph"/>
        <w:numPr>
          <w:ilvl w:val="0"/>
          <w:numId w:val="1"/>
        </w:numPr>
        <w:spacing w:after="40" w:before="40"/>
      </w:pPr>
      <w:r>
        <w:rPr>
          <w:color w:val="333333"/>
          <w:sz w:val="20"/>
          <w:szCs w:val="20"/>
        </w:rPr>
        <w:t xml:space="preserve">Offline only — no cloud services</w:t>
      </w:r>
    </w:p>
    <w:p>
      <w:pPr>
        <w:pStyle w:val="ListParagraph"/>
        <w:numPr>
          <w:ilvl w:val="0"/>
          <w:numId w:val="1"/>
        </w:numPr>
        <w:spacing w:after="40" w:before="40"/>
      </w:pPr>
      <w:r>
        <w:rPr>
          <w:color w:val="333333"/>
          <w:sz w:val="20"/>
          <w:szCs w:val="20"/>
        </w:rPr>
        <w:t xml:space="preserve">No LLMs</w:t>
      </w:r>
    </w:p>
    <w:p>
      <w:pPr>
        <w:pStyle w:val="ListParagraph"/>
        <w:numPr>
          <w:ilvl w:val="0"/>
          <w:numId w:val="1"/>
        </w:numPr>
        <w:spacing w:after="40" w:before="40"/>
      </w:pPr>
      <w:r>
        <w:rPr>
          <w:color w:val="333333"/>
          <w:sz w:val="20"/>
          <w:szCs w:val="20"/>
        </w:rPr>
        <w:t xml:space="preserve">No wearable dependency</w:t>
      </w:r>
    </w:p>
    <w:p>
      <w:pPr>
        <w:pStyle w:val="ListParagraph"/>
        <w:numPr>
          <w:ilvl w:val="0"/>
          <w:numId w:val="1"/>
        </w:numPr>
        <w:spacing w:after="40" w:before="40"/>
      </w:pPr>
      <w:r>
        <w:rPr>
          <w:color w:val="333333"/>
          <w:sz w:val="20"/>
          <w:szCs w:val="20"/>
        </w:rPr>
        <w:t xml:space="preserve">Single-device operation</w:t>
      </w:r>
    </w:p>
    <w:p>
      <w:pPr>
        <w:spacing w:after="200" w:before="0"/>
      </w:pPr>
    </w:p>
    <w:p>
      <w:pPr>
        <w:pStyle w:val="Heading1"/>
        <w:pBdr>
          <w:bottom w:val="single" w:color="E45011" w:sz="6"/>
        </w:pBdr>
        <w:spacing w:after="120" w:before="400"/>
        <w:rPr>
          <w:b/>
          <w:bCs/>
          <w:color w:val="00205B"/>
          <w:sz w:val="28"/>
          <w:szCs w:val="28"/>
        </w:rPr>
      </w:pPr>
      <w:r>
        <w:t xml:space="preserve">14.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3640"/>
      </w:tblGrid>
      <w:tr>
        <w:trPr>
          <w:tblHeader/>
        </w:trPr>
        <w:tc>
          <w:tcPr>
            <w:tcW w:type="dxa" w:w="2400"/>
            <w:shd w:fill="00205B" w:color="auto" w:val="clear"/>
            <w:tcMar>
              <w:top w:type="dxa" w:w="60"/>
              <w:left w:type="dxa" w:w="100"/>
              <w:bottom w:type="dxa" w:w="60"/>
              <w:right w:type="dxa" w:w="100"/>
            </w:tcMar>
          </w:tcPr>
          <w:p>
            <w:pPr>
              <w:jc w:val="left"/>
            </w:pPr>
            <w:r>
              <w:rPr>
                <w:b/>
                <w:bCs/>
                <w:color w:val="FFFFFF"/>
                <w:sz w:val="18"/>
                <w:szCs w:val="18"/>
              </w:rPr>
              <w:t xml:space="preserve">Risk</w:t>
            </w:r>
          </w:p>
        </w:tc>
        <w:tc>
          <w:tcPr>
            <w:tcW w:type="dxa" w:w="1400"/>
            <w:shd w:fill="00205B" w:color="auto" w:val="clear"/>
            <w:tcMar>
              <w:top w:type="dxa" w:w="60"/>
              <w:left w:type="dxa" w:w="100"/>
              <w:bottom w:type="dxa" w:w="60"/>
              <w:right w:type="dxa" w:w="100"/>
            </w:tcMar>
          </w:tcPr>
          <w:p>
            <w:pPr>
              <w:jc w:val="left"/>
            </w:pPr>
            <w:r>
              <w:rPr>
                <w:b/>
                <w:bCs/>
                <w:color w:val="FFFFFF"/>
                <w:sz w:val="18"/>
                <w:szCs w:val="18"/>
              </w:rPr>
              <w:t xml:space="preserve">Likelihood</w:t>
            </w:r>
          </w:p>
        </w:tc>
        <w:tc>
          <w:tcPr>
            <w:tcW w:type="dxa" w:w="1000"/>
            <w:shd w:fill="00205B" w:color="auto" w:val="clear"/>
            <w:tcMar>
              <w:top w:type="dxa" w:w="60"/>
              <w:left w:type="dxa" w:w="100"/>
              <w:bottom w:type="dxa" w:w="60"/>
              <w:right w:type="dxa" w:w="100"/>
            </w:tcMar>
          </w:tcPr>
          <w:p>
            <w:pPr>
              <w:jc w:val="left"/>
            </w:pPr>
            <w:r>
              <w:rPr>
                <w:b/>
                <w:bCs/>
                <w:color w:val="FFFFFF"/>
                <w:sz w:val="18"/>
                <w:szCs w:val="18"/>
              </w:rPr>
              <w:t xml:space="preserve">Impact</w:t>
            </w:r>
          </w:p>
        </w:tc>
        <w:tc>
          <w:tcPr>
            <w:tcW w:type="dxa" w:w="3640"/>
            <w:shd w:fill="00205B" w:color="auto" w:val="clear"/>
            <w:tcMar>
              <w:top w:type="dxa" w:w="60"/>
              <w:left w:type="dxa" w:w="100"/>
              <w:bottom w:type="dxa" w:w="60"/>
              <w:right w:type="dxa" w:w="100"/>
            </w:tcMar>
          </w:tcPr>
          <w:p>
            <w:pPr>
              <w:jc w:val="left"/>
            </w:pPr>
            <w:r>
              <w:rPr>
                <w:b/>
                <w:bCs/>
                <w:color w:val="FFFFFF"/>
                <w:sz w:val="18"/>
                <w:szCs w:val="18"/>
              </w:rPr>
              <w:t xml:space="preserve">Mitigation</w:t>
            </w:r>
          </w:p>
        </w:tc>
      </w:tr>
      <w:tr>
        <w:tc>
          <w:tcPr>
            <w:tcW w:type="dxa" w:w="2400"/>
            <w:shd w:fill="F5F5F5" w:color="auto" w:val="clear"/>
            <w:tcMar>
              <w:top w:type="dxa" w:w="60"/>
              <w:left w:type="dxa" w:w="100"/>
              <w:bottom w:type="dxa" w:w="60"/>
              <w:right w:type="dxa" w:w="100"/>
            </w:tcMar>
          </w:tcPr>
          <w:p>
            <w:r>
              <w:rPr>
                <w:color w:val="333333"/>
                <w:sz w:val="18"/>
                <w:szCs w:val="18"/>
              </w:rPr>
              <w:t xml:space="preserve">Incorrect event classification</w:t>
            </w:r>
          </w:p>
        </w:tc>
        <w:tc>
          <w:tcPr>
            <w:tcW w:type="dxa" w:w="1400"/>
            <w:shd w:fill="F5F5F5" w:color="auto" w:val="clear"/>
            <w:tcMar>
              <w:top w:type="dxa" w:w="60"/>
              <w:left w:type="dxa" w:w="100"/>
              <w:bottom w:type="dxa" w:w="60"/>
              <w:right w:type="dxa" w:w="100"/>
            </w:tcMar>
          </w:tcPr>
          <w:p>
            <w:r>
              <w:rPr>
                <w:color w:val="333333"/>
                <w:sz w:val="18"/>
                <w:szCs w:val="18"/>
              </w:rPr>
              <w:t xml:space="preserve">Medium</w:t>
            </w:r>
          </w:p>
        </w:tc>
        <w:tc>
          <w:tcPr>
            <w:tcW w:type="dxa" w:w="1000"/>
            <w:shd w:fill="F5F5F5" w:color="auto" w:val="clear"/>
            <w:tcMar>
              <w:top w:type="dxa" w:w="60"/>
              <w:left w:type="dxa" w:w="100"/>
              <w:bottom w:type="dxa" w:w="60"/>
              <w:right w:type="dxa" w:w="100"/>
            </w:tcMar>
          </w:tcPr>
          <w:p>
            <w:r>
              <w:rPr>
                <w:color w:val="333333"/>
                <w:sz w:val="18"/>
                <w:szCs w:val="18"/>
              </w:rPr>
              <w:t xml:space="preserve">Medium</w:t>
            </w:r>
          </w:p>
        </w:tc>
        <w:tc>
          <w:tcPr>
            <w:tcW w:type="dxa" w:w="3640"/>
            <w:shd w:fill="F5F5F5" w:color="auto" w:val="clear"/>
            <w:tcMar>
              <w:top w:type="dxa" w:w="60"/>
              <w:left w:type="dxa" w:w="100"/>
              <w:bottom w:type="dxa" w:w="60"/>
              <w:right w:type="dxa" w:w="100"/>
            </w:tcMar>
          </w:tcPr>
          <w:p>
            <w:r>
              <w:rPr>
                <w:color w:val="333333"/>
                <w:sz w:val="18"/>
                <w:szCs w:val="18"/>
              </w:rPr>
              <w:t xml:space="preserve">Per-class accuracy validation; confusion matrix review before release</w:t>
            </w:r>
          </w:p>
        </w:tc>
      </w:tr>
      <w:tr>
        <w:tc>
          <w:tcPr>
            <w:tcW w:type="dxa" w:w="2400"/>
            <w:shd w:fill="FFFFFF" w:color="auto" w:val="clear"/>
            <w:tcMar>
              <w:top w:type="dxa" w:w="60"/>
              <w:left w:type="dxa" w:w="100"/>
              <w:bottom w:type="dxa" w:w="60"/>
              <w:right w:type="dxa" w:w="100"/>
            </w:tcMar>
          </w:tcPr>
          <w:p>
            <w:r>
              <w:rPr>
                <w:color w:val="333333"/>
                <w:sz w:val="18"/>
                <w:szCs w:val="18"/>
              </w:rPr>
              <w:t xml:space="preserve">False positives causing unnecessary masking</w:t>
            </w:r>
          </w:p>
        </w:tc>
        <w:tc>
          <w:tcPr>
            <w:tcW w:type="dxa" w:w="1400"/>
            <w:shd w:fill="FFFFFF" w:color="auto" w:val="clear"/>
            <w:tcMar>
              <w:top w:type="dxa" w:w="60"/>
              <w:left w:type="dxa" w:w="100"/>
              <w:bottom w:type="dxa" w:w="60"/>
              <w:right w:type="dxa" w:w="100"/>
            </w:tcMar>
          </w:tcPr>
          <w:p>
            <w:r>
              <w:rPr>
                <w:color w:val="333333"/>
                <w:sz w:val="18"/>
                <w:szCs w:val="18"/>
              </w:rPr>
              <w:t xml:space="preserve">Medium</w:t>
            </w:r>
          </w:p>
        </w:tc>
        <w:tc>
          <w:tcPr>
            <w:tcW w:type="dxa" w:w="1000"/>
            <w:shd w:fill="FFFFFF" w:color="auto" w:val="clear"/>
            <w:tcMar>
              <w:top w:type="dxa" w:w="60"/>
              <w:left w:type="dxa" w:w="100"/>
              <w:bottom w:type="dxa" w:w="60"/>
              <w:right w:type="dxa" w:w="100"/>
            </w:tcMar>
          </w:tcPr>
          <w:p>
            <w:r>
              <w:rPr>
                <w:color w:val="333333"/>
                <w:sz w:val="18"/>
                <w:szCs w:val="18"/>
              </w:rPr>
              <w:t xml:space="preserve">Medium</w:t>
            </w:r>
          </w:p>
        </w:tc>
        <w:tc>
          <w:tcPr>
            <w:tcW w:type="dxa" w:w="3640"/>
            <w:shd w:fill="FFFFFF" w:color="auto" w:val="clear"/>
            <w:tcMar>
              <w:top w:type="dxa" w:w="60"/>
              <w:left w:type="dxa" w:w="100"/>
              <w:bottom w:type="dxa" w:w="60"/>
              <w:right w:type="dxa" w:w="100"/>
            </w:tcMar>
          </w:tcPr>
          <w:p>
            <w:r>
              <w:rPr>
                <w:color w:val="333333"/>
                <w:sz w:val="18"/>
                <w:szCs w:val="18"/>
              </w:rPr>
              <w:t xml:space="preserve">False positive rate &lt; 5% acceptance criterion; detector gate (FR-3.4)</w:t>
            </w:r>
          </w:p>
        </w:tc>
      </w:tr>
      <w:tr>
        <w:tc>
          <w:tcPr>
            <w:tcW w:type="dxa" w:w="2400"/>
            <w:shd w:fill="F5F5F5" w:color="auto" w:val="clear"/>
            <w:tcMar>
              <w:top w:type="dxa" w:w="60"/>
              <w:left w:type="dxa" w:w="100"/>
              <w:bottom w:type="dxa" w:w="60"/>
              <w:right w:type="dxa" w:w="100"/>
            </w:tcMar>
          </w:tcPr>
          <w:p>
            <w:r>
              <w:rPr>
                <w:color w:val="333333"/>
                <w:sz w:val="18"/>
                <w:szCs w:val="18"/>
              </w:rPr>
              <w:t xml:space="preserve">Phone placement affecting microphone quality</w:t>
            </w:r>
          </w:p>
        </w:tc>
        <w:tc>
          <w:tcPr>
            <w:tcW w:type="dxa" w:w="1400"/>
            <w:shd w:fill="F5F5F5" w:color="auto" w:val="clear"/>
            <w:tcMar>
              <w:top w:type="dxa" w:w="60"/>
              <w:left w:type="dxa" w:w="100"/>
              <w:bottom w:type="dxa" w:w="60"/>
              <w:right w:type="dxa" w:w="100"/>
            </w:tcMar>
          </w:tcPr>
          <w:p>
            <w:r>
              <w:rPr>
                <w:color w:val="333333"/>
                <w:sz w:val="18"/>
                <w:szCs w:val="18"/>
              </w:rPr>
              <w:t xml:space="preserve">High</w:t>
            </w:r>
          </w:p>
        </w:tc>
        <w:tc>
          <w:tcPr>
            <w:tcW w:type="dxa" w:w="1000"/>
            <w:shd w:fill="F5F5F5" w:color="auto" w:val="clear"/>
            <w:tcMar>
              <w:top w:type="dxa" w:w="60"/>
              <w:left w:type="dxa" w:w="100"/>
              <w:bottom w:type="dxa" w:w="60"/>
              <w:right w:type="dxa" w:w="100"/>
            </w:tcMar>
          </w:tcPr>
          <w:p>
            <w:r>
              <w:rPr>
                <w:color w:val="333333"/>
                <w:sz w:val="18"/>
                <w:szCs w:val="18"/>
              </w:rPr>
              <w:t xml:space="preserve">Medium</w:t>
            </w:r>
          </w:p>
        </w:tc>
        <w:tc>
          <w:tcPr>
            <w:tcW w:type="dxa" w:w="3640"/>
            <w:shd w:fill="F5F5F5" w:color="auto" w:val="clear"/>
            <w:tcMar>
              <w:top w:type="dxa" w:w="60"/>
              <w:left w:type="dxa" w:w="100"/>
              <w:bottom w:type="dxa" w:w="60"/>
              <w:right w:type="dxa" w:w="100"/>
            </w:tcMar>
          </w:tcPr>
          <w:p>
            <w:r>
              <w:rPr>
                <w:color w:val="333333"/>
                <w:sz w:val="18"/>
                <w:szCs w:val="18"/>
              </w:rPr>
              <w:t xml:space="preserve">Obstruction detection at setup (FR-3.5); user guidance in onboarding</w:t>
            </w:r>
          </w:p>
        </w:tc>
      </w:tr>
      <w:tr>
        <w:tc>
          <w:tcPr>
            <w:tcW w:type="dxa" w:w="2400"/>
            <w:shd w:fill="FFFFFF" w:color="auto" w:val="clear"/>
            <w:tcMar>
              <w:top w:type="dxa" w:w="60"/>
              <w:left w:type="dxa" w:w="100"/>
              <w:bottom w:type="dxa" w:w="60"/>
              <w:right w:type="dxa" w:w="100"/>
            </w:tcMar>
          </w:tcPr>
          <w:p>
            <w:r>
              <w:rPr>
                <w:color w:val="333333"/>
                <w:sz w:val="18"/>
                <w:szCs w:val="18"/>
              </w:rPr>
              <w:t xml:space="preserve">Android background execution killed by OEM</w:t>
            </w:r>
          </w:p>
        </w:tc>
        <w:tc>
          <w:tcPr>
            <w:tcW w:type="dxa" w:w="1400"/>
            <w:shd w:fill="FFFFFF" w:color="auto" w:val="clear"/>
            <w:tcMar>
              <w:top w:type="dxa" w:w="60"/>
              <w:left w:type="dxa" w:w="100"/>
              <w:bottom w:type="dxa" w:w="60"/>
              <w:right w:type="dxa" w:w="100"/>
            </w:tcMar>
          </w:tcPr>
          <w:p>
            <w:r>
              <w:rPr>
                <w:color w:val="333333"/>
                <w:sz w:val="18"/>
                <w:szCs w:val="18"/>
              </w:rPr>
              <w:t xml:space="preserve">High on Xiaomi, Oppo, OnePlus</w:t>
            </w:r>
          </w:p>
        </w:tc>
        <w:tc>
          <w:tcPr>
            <w:tcW w:type="dxa" w:w="1000"/>
            <w:shd w:fill="FFFFFF" w:color="auto" w:val="clear"/>
            <w:tcMar>
              <w:top w:type="dxa" w:w="60"/>
              <w:left w:type="dxa" w:w="100"/>
              <w:bottom w:type="dxa" w:w="60"/>
              <w:right w:type="dxa" w:w="100"/>
            </w:tcMar>
          </w:tcPr>
          <w:p>
            <w:r>
              <w:rPr>
                <w:color w:val="333333"/>
                <w:sz w:val="18"/>
                <w:szCs w:val="18"/>
              </w:rPr>
              <w:t xml:space="preserve">High</w:t>
            </w:r>
          </w:p>
        </w:tc>
        <w:tc>
          <w:tcPr>
            <w:tcW w:type="dxa" w:w="3640"/>
            <w:shd w:fill="FFFFFF" w:color="auto" w:val="clear"/>
            <w:tcMar>
              <w:top w:type="dxa" w:w="60"/>
              <w:left w:type="dxa" w:w="100"/>
              <w:bottom w:type="dxa" w:w="60"/>
              <w:right w:type="dxa" w:w="100"/>
            </w:tcMar>
          </w:tcPr>
          <w:p>
            <w:r>
              <w:rPr>
                <w:color w:val="333333"/>
                <w:sz w:val="18"/>
                <w:szCs w:val="18"/>
              </w:rPr>
              <w:t xml:space="preserve">FR-7.4 logging; user guidance to whitelist app in battery settings</w:t>
            </w:r>
          </w:p>
        </w:tc>
      </w:tr>
      <w:tr>
        <w:tc>
          <w:tcPr>
            <w:tcW w:type="dxa" w:w="2400"/>
            <w:shd w:fill="F5F5F5" w:color="auto" w:val="clear"/>
            <w:tcMar>
              <w:top w:type="dxa" w:w="60"/>
              <w:left w:type="dxa" w:w="100"/>
              <w:bottom w:type="dxa" w:w="60"/>
              <w:right w:type="dxa" w:w="100"/>
            </w:tcMar>
          </w:tcPr>
          <w:p>
            <w:r>
              <w:rPr>
                <w:color w:val="333333"/>
                <w:sz w:val="18"/>
                <w:szCs w:val="18"/>
              </w:rPr>
              <w:t xml:space="preserve">Masking audio triggers detection loop</w:t>
            </w:r>
          </w:p>
        </w:tc>
        <w:tc>
          <w:tcPr>
            <w:tcW w:type="dxa" w:w="1400"/>
            <w:shd w:fill="F5F5F5" w:color="auto" w:val="clear"/>
            <w:tcMar>
              <w:top w:type="dxa" w:w="60"/>
              <w:left w:type="dxa" w:w="100"/>
              <w:bottom w:type="dxa" w:w="60"/>
              <w:right w:type="dxa" w:w="100"/>
            </w:tcMar>
          </w:tcPr>
          <w:p>
            <w:r>
              <w:rPr>
                <w:color w:val="333333"/>
                <w:sz w:val="18"/>
                <w:szCs w:val="18"/>
              </w:rPr>
              <w:t xml:space="preserve">Medium</w:t>
            </w:r>
          </w:p>
        </w:tc>
        <w:tc>
          <w:tcPr>
            <w:tcW w:type="dxa" w:w="1000"/>
            <w:shd w:fill="F5F5F5" w:color="auto" w:val="clear"/>
            <w:tcMar>
              <w:top w:type="dxa" w:w="60"/>
              <w:left w:type="dxa" w:w="100"/>
              <w:bottom w:type="dxa" w:w="60"/>
              <w:right w:type="dxa" w:w="100"/>
            </w:tcMar>
          </w:tcPr>
          <w:p>
            <w:r>
              <w:rPr>
                <w:color w:val="333333"/>
                <w:sz w:val="18"/>
                <w:szCs w:val="18"/>
              </w:rPr>
              <w:t xml:space="preserve">Medium</w:t>
            </w:r>
          </w:p>
        </w:tc>
        <w:tc>
          <w:tcPr>
            <w:tcW w:type="dxa" w:w="3640"/>
            <w:shd w:fill="F5F5F5" w:color="auto" w:val="clear"/>
            <w:tcMar>
              <w:top w:type="dxa" w:w="60"/>
              <w:left w:type="dxa" w:w="100"/>
              <w:bottom w:type="dxa" w:w="60"/>
              <w:right w:type="dxa" w:w="100"/>
            </w:tcMar>
          </w:tcPr>
          <w:p>
            <w:r>
              <w:rPr>
                <w:color w:val="333333"/>
                <w:sz w:val="18"/>
                <w:szCs w:val="18"/>
              </w:rPr>
              <w:t xml:space="preserve">5s detector gate (FR-3.4)</w:t>
            </w:r>
          </w:p>
        </w:tc>
      </w:tr>
      <w:tr>
        <w:tc>
          <w:tcPr>
            <w:tcW w:type="dxa" w:w="2400"/>
            <w:shd w:fill="FFFFFF" w:color="auto" w:val="clear"/>
            <w:tcMar>
              <w:top w:type="dxa" w:w="60"/>
              <w:left w:type="dxa" w:w="100"/>
              <w:bottom w:type="dxa" w:w="60"/>
              <w:right w:type="dxa" w:w="100"/>
            </w:tcMar>
          </w:tcPr>
          <w:p>
            <w:r>
              <w:rPr>
                <w:color w:val="333333"/>
                <w:sz w:val="18"/>
                <w:szCs w:val="18"/>
              </w:rPr>
              <w:t xml:space="preserve">Device alarm inaudible during masking</w:t>
            </w:r>
          </w:p>
        </w:tc>
        <w:tc>
          <w:tcPr>
            <w:tcW w:type="dxa" w:w="1400"/>
            <w:shd w:fill="FFFFFF" w:color="auto" w:val="clear"/>
            <w:tcMar>
              <w:top w:type="dxa" w:w="60"/>
              <w:left w:type="dxa" w:w="100"/>
              <w:bottom w:type="dxa" w:w="60"/>
              <w:right w:type="dxa" w:w="100"/>
            </w:tcMar>
          </w:tcPr>
          <w:p>
            <w:r>
              <w:rPr>
                <w:color w:val="333333"/>
                <w:sz w:val="18"/>
                <w:szCs w:val="18"/>
              </w:rPr>
              <w:t xml:space="preserve">Low</w:t>
            </w:r>
          </w:p>
        </w:tc>
        <w:tc>
          <w:tcPr>
            <w:tcW w:type="dxa" w:w="1000"/>
            <w:shd w:fill="FFFFFF" w:color="auto" w:val="clear"/>
            <w:tcMar>
              <w:top w:type="dxa" w:w="60"/>
              <w:left w:type="dxa" w:w="100"/>
              <w:bottom w:type="dxa" w:w="60"/>
              <w:right w:type="dxa" w:w="100"/>
            </w:tcMar>
          </w:tcPr>
          <w:p>
            <w:r>
              <w:rPr>
                <w:color w:val="333333"/>
                <w:sz w:val="18"/>
                <w:szCs w:val="18"/>
              </w:rPr>
              <w:t xml:space="preserve">High</w:t>
            </w:r>
          </w:p>
        </w:tc>
        <w:tc>
          <w:tcPr>
            <w:tcW w:type="dxa" w:w="3640"/>
            <w:shd w:fill="FFFFFF" w:color="auto" w:val="clear"/>
            <w:tcMar>
              <w:top w:type="dxa" w:w="60"/>
              <w:left w:type="dxa" w:w="100"/>
              <w:bottom w:type="dxa" w:w="60"/>
              <w:right w:type="dxa" w:w="100"/>
            </w:tcMar>
          </w:tcPr>
          <w:p>
            <w:r>
              <w:rPr>
                <w:color w:val="333333"/>
                <w:sz w:val="18"/>
                <w:szCs w:val="18"/>
              </w:rPr>
              <w:t xml:space="preserve">Alarm clock protection (FR-7.3)</w:t>
            </w:r>
          </w:p>
        </w:tc>
      </w:tr>
      <w:tr>
        <w:tc>
          <w:tcPr>
            <w:tcW w:type="dxa" w:w="2400"/>
            <w:shd w:fill="F5F5F5" w:color="auto" w:val="clear"/>
            <w:tcMar>
              <w:top w:type="dxa" w:w="60"/>
              <w:left w:type="dxa" w:w="100"/>
              <w:bottom w:type="dxa" w:w="60"/>
              <w:right w:type="dxa" w:w="100"/>
            </w:tcMar>
          </w:tcPr>
          <w:p>
            <w:r>
              <w:rPr>
                <w:color w:val="333333"/>
                <w:sz w:val="18"/>
                <w:szCs w:val="18"/>
              </w:rPr>
              <w:t xml:space="preserve">YAMNet class mismatch for Garbage Collection</w:t>
            </w:r>
          </w:p>
        </w:tc>
        <w:tc>
          <w:tcPr>
            <w:tcW w:type="dxa" w:w="1400"/>
            <w:shd w:fill="F5F5F5" w:color="auto" w:val="clear"/>
            <w:tcMar>
              <w:top w:type="dxa" w:w="60"/>
              <w:left w:type="dxa" w:w="100"/>
              <w:bottom w:type="dxa" w:w="60"/>
              <w:right w:type="dxa" w:w="100"/>
            </w:tcMar>
          </w:tcPr>
          <w:p>
            <w:r>
              <w:rPr>
                <w:color w:val="333333"/>
                <w:sz w:val="18"/>
                <w:szCs w:val="18"/>
              </w:rPr>
              <w:t xml:space="preserve">High</w:t>
            </w:r>
          </w:p>
        </w:tc>
        <w:tc>
          <w:tcPr>
            <w:tcW w:type="dxa" w:w="1000"/>
            <w:shd w:fill="F5F5F5" w:color="auto" w:val="clear"/>
            <w:tcMar>
              <w:top w:type="dxa" w:w="60"/>
              <w:left w:type="dxa" w:w="100"/>
              <w:bottom w:type="dxa" w:w="60"/>
              <w:right w:type="dxa" w:w="100"/>
            </w:tcMar>
          </w:tcPr>
          <w:p>
            <w:r>
              <w:rPr>
                <w:color w:val="333333"/>
                <w:sz w:val="18"/>
                <w:szCs w:val="18"/>
              </w:rPr>
              <w:t xml:space="preserve">Medium</w:t>
            </w:r>
          </w:p>
        </w:tc>
        <w:tc>
          <w:tcPr>
            <w:tcW w:type="dxa" w:w="3640"/>
            <w:shd w:fill="F5F5F5" w:color="auto" w:val="clear"/>
            <w:tcMar>
              <w:top w:type="dxa" w:w="60"/>
              <w:left w:type="dxa" w:w="100"/>
              <w:bottom w:type="dxa" w:w="60"/>
              <w:right w:type="dxa" w:w="100"/>
            </w:tcMar>
          </w:tcPr>
          <w:p>
            <w:r>
              <w:rPr>
                <w:color w:val="333333"/>
                <w:sz w:val="18"/>
                <w:szCs w:val="18"/>
              </w:rPr>
              <w:t xml:space="preserve">Train MLP layer on composite audio samples; validate accuracy target</w:t>
            </w:r>
          </w:p>
        </w:tc>
      </w:tr>
      <w:tr>
        <w:tc>
          <w:tcPr>
            <w:tcW w:type="dxa" w:w="2400"/>
            <w:shd w:fill="FFFFFF" w:color="auto" w:val="clear"/>
            <w:tcMar>
              <w:top w:type="dxa" w:w="60"/>
              <w:left w:type="dxa" w:w="100"/>
              <w:bottom w:type="dxa" w:w="60"/>
              <w:right w:type="dxa" w:w="100"/>
            </w:tcMar>
          </w:tcPr>
          <w:p>
            <w:r>
              <w:rPr>
                <w:color w:val="333333"/>
                <w:sz w:val="18"/>
                <w:szCs w:val="18"/>
              </w:rPr>
              <w:t xml:space="preserve">User's snoring triggers Unknown event</w:t>
            </w:r>
          </w:p>
        </w:tc>
        <w:tc>
          <w:tcPr>
            <w:tcW w:type="dxa" w:w="1400"/>
            <w:shd w:fill="FFFFFF" w:color="auto" w:val="clear"/>
            <w:tcMar>
              <w:top w:type="dxa" w:w="60"/>
              <w:left w:type="dxa" w:w="100"/>
              <w:bottom w:type="dxa" w:w="60"/>
              <w:right w:type="dxa" w:w="100"/>
            </w:tcMar>
          </w:tcPr>
          <w:p>
            <w:r>
              <w:rPr>
                <w:color w:val="333333"/>
                <w:sz w:val="18"/>
                <w:szCs w:val="18"/>
              </w:rPr>
              <w:t xml:space="preserve">Medium</w:t>
            </w:r>
          </w:p>
        </w:tc>
        <w:tc>
          <w:tcPr>
            <w:tcW w:type="dxa" w:w="1000"/>
            <w:shd w:fill="FFFFFF" w:color="auto" w:val="clear"/>
            <w:tcMar>
              <w:top w:type="dxa" w:w="60"/>
              <w:left w:type="dxa" w:w="100"/>
              <w:bottom w:type="dxa" w:w="60"/>
              <w:right w:type="dxa" w:w="100"/>
            </w:tcMar>
          </w:tcPr>
          <w:p>
            <w:r>
              <w:rPr>
                <w:color w:val="333333"/>
                <w:sz w:val="18"/>
                <w:szCs w:val="18"/>
              </w:rPr>
              <w:t xml:space="preserve">Low</w:t>
            </w:r>
          </w:p>
        </w:tc>
        <w:tc>
          <w:tcPr>
            <w:tcW w:type="dxa" w:w="3640"/>
            <w:shd w:fill="FFFFFF" w:color="auto" w:val="clear"/>
            <w:tcMar>
              <w:top w:type="dxa" w:w="60"/>
              <w:left w:type="dxa" w:w="100"/>
              <w:bottom w:type="dxa" w:w="60"/>
              <w:right w:type="dxa" w:w="100"/>
            </w:tcMar>
          </w:tcPr>
          <w:p>
            <w:r>
              <w:rPr>
                <w:color w:val="333333"/>
                <w:sz w:val="18"/>
                <w:szCs w:val="18"/>
              </w:rPr>
              <w:t xml:space="preserve">Unknown event weight capped at 40 in scorer</w:t>
            </w:r>
          </w:p>
        </w:tc>
      </w:tr>
    </w:tbl>
    <w:p>
      <w:pPr>
        <w:spacing w:after="200" w:before="0"/>
      </w:pPr>
    </w:p>
    <w:p>
      <w:pPr>
        <w:pStyle w:val="Heading1"/>
        <w:pBdr>
          <w:bottom w:val="single" w:color="E45011" w:sz="6"/>
        </w:pBdr>
        <w:spacing w:after="120" w:before="400"/>
        <w:rPr>
          <w:b/>
          <w:bCs/>
          <w:color w:val="00205B"/>
          <w:sz w:val="28"/>
          <w:szCs w:val="28"/>
        </w:rPr>
      </w:pPr>
      <w:r>
        <w:t xml:space="preserve">15. MVP Deliverable</w:t>
      </w:r>
    </w:p>
    <w:p>
      <w:pPr>
        <w:spacing w:after="60" w:before="60"/>
      </w:pPr>
      <w:r>
        <w:rPr>
          <w:color w:val="333333"/>
          <w:sz w:val="20"/>
          <w:szCs w:val="20"/>
        </w:rPr>
        <w:t xml:space="preserve">An Android application capable of:</w:t>
      </w:r>
    </w:p>
    <w:p>
      <w:pPr>
        <w:pStyle w:val="ListParagraph"/>
        <w:numPr>
          <w:ilvl w:val="0"/>
          <w:numId w:val="1"/>
        </w:numPr>
        <w:spacing w:after="40" w:before="40"/>
      </w:pPr>
      <w:r>
        <w:rPr>
          <w:color w:val="333333"/>
          <w:sz w:val="20"/>
          <w:szCs w:val="20"/>
        </w:rPr>
        <w:t xml:space="preserve">Monitoring environmental audio continuously while Sleep Protection Mode is active.</w:t>
      </w:r>
    </w:p>
    <w:p>
      <w:pPr>
        <w:pStyle w:val="ListParagraph"/>
        <w:numPr>
          <w:ilvl w:val="0"/>
          <w:numId w:val="1"/>
        </w:numPr>
        <w:spacing w:after="40" w:before="40"/>
      </w:pPr>
      <w:r>
        <w:rPr>
          <w:color w:val="333333"/>
          <w:sz w:val="20"/>
          <w:szCs w:val="20"/>
        </w:rPr>
        <w:t xml:space="preserve">Detecting 10 predefined sleep-disturbing event classes using an offline TFLite model.</w:t>
      </w:r>
    </w:p>
    <w:p>
      <w:pPr>
        <w:pStyle w:val="ListParagraph"/>
        <w:numPr>
          <w:ilvl w:val="0"/>
          <w:numId w:val="1"/>
        </w:numPr>
        <w:spacing w:after="40" w:before="40"/>
      </w:pPr>
      <w:r>
        <w:rPr>
          <w:color w:val="333333"/>
          <w:sz w:val="20"/>
          <w:szCs w:val="20"/>
        </w:rPr>
        <w:t xml:space="preserve">Calculating a Sleep Disturbance Score using a weighted formula based on event type, sound level, and time of day.</w:t>
      </w:r>
    </w:p>
    <w:p>
      <w:pPr>
        <w:pStyle w:val="ListParagraph"/>
        <w:numPr>
          <w:ilvl w:val="0"/>
          <w:numId w:val="1"/>
        </w:numPr>
        <w:spacing w:after="40" w:before="40"/>
      </w:pPr>
      <w:r>
        <w:rPr>
          <w:color w:val="333333"/>
          <w:sz w:val="20"/>
          <w:szCs w:val="20"/>
        </w:rPr>
        <w:t xml:space="preserve">Automatically playing masking sounds only when the disturbance score exceeds configured thresholds.</w:t>
      </w:r>
    </w:p>
    <w:p>
      <w:pPr>
        <w:pStyle w:val="ListParagraph"/>
        <w:numPr>
          <w:ilvl w:val="0"/>
          <w:numId w:val="1"/>
        </w:numPr>
        <w:spacing w:after="40" w:before="40"/>
      </w:pPr>
      <w:r>
        <w:rPr>
          <w:color w:val="333333"/>
          <w:sz w:val="20"/>
          <w:szCs w:val="20"/>
        </w:rPr>
        <w:t xml:space="preserve">Enforcing safety rules that immediately stop masking on Smoke Alarm or Baby Cry detection.</w:t>
      </w:r>
    </w:p>
    <w:p>
      <w:pPr>
        <w:pStyle w:val="ListParagraph"/>
        <w:numPr>
          <w:ilvl w:val="0"/>
          <w:numId w:val="1"/>
        </w:numPr>
        <w:spacing w:after="40" w:before="40"/>
      </w:pPr>
      <w:r>
        <w:rPr>
          <w:color w:val="333333"/>
          <w:sz w:val="20"/>
          <w:szCs w:val="20"/>
        </w:rPr>
        <w:t xml:space="preserve">Protecting the user from alarm clock suppression by fading masking before scheduled alarms.</w:t>
      </w:r>
    </w:p>
    <w:p>
      <w:pPr>
        <w:pStyle w:val="ListParagraph"/>
        <w:numPr>
          <w:ilvl w:val="0"/>
          <w:numId w:val="1"/>
        </w:numPr>
        <w:spacing w:after="40" w:before="40"/>
      </w:pPr>
      <w:r>
        <w:rPr>
          <w:color w:val="333333"/>
          <w:sz w:val="20"/>
          <w:szCs w:val="20"/>
        </w:rPr>
        <w:t xml:space="preserve">Logging service interruptions and surfacing them to the user on restart.</w:t>
      </w:r>
    </w:p>
    <w:p>
      <w:pPr>
        <w:pStyle w:val="ListParagraph"/>
        <w:numPr>
          <w:ilvl w:val="0"/>
          <w:numId w:val="1"/>
        </w:numPr>
        <w:spacing w:after="40" w:before="40"/>
      </w:pPr>
      <w:r>
        <w:rPr>
          <w:color w:val="333333"/>
          <w:sz w:val="20"/>
          <w:szCs w:val="20"/>
        </w:rPr>
        <w:t xml:space="preserve">Operating entirely offline while protecting user privacy — no audio ever leaves the device.</w:t>
      </w:r>
    </w:p>
    <w:p>
      <w:pPr>
        <w:spacing w:after="200" w:before="0"/>
      </w:pPr>
    </w:p>
    <w:p>
      <w:pPr>
        <w:spacing w:before="400"/>
        <w:jc w:val="center"/>
      </w:pPr>
      <w:r>
        <w:rPr>
          <w:i/>
          <w:iCs/>
          <w:color w:val="AAAAAA"/>
          <w:sz w:val="16"/>
          <w:szCs w:val="16"/>
        </w:rPr>
        <w:t xml:space="preserve">Version 2.0  ·  All updates from AI model specification, disturbance scorer logic, battery acceptance criteria, edge case analysis, and safety rule revisions are consolidated in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00"/>
    </w:pPr>
    <w:rPr>
      <w:rFonts w:ascii="Calibri" w:cs="Calibri" w:eastAsia="Calibri" w:hAnsi="Calibri"/>
      <w:b/>
      <w:bCs/>
      <w:color w:val="00205B"/>
      <w:sz w:val="28"/>
      <w:szCs w:val="28"/>
    </w:rPr>
  </w:style>
  <w:style w:type="paragraph" w:styleId="Heading2">
    <w:name w:val="Heading 2"/>
    <w:basedOn w:val="Normal"/>
    <w:pPr>
      <w:spacing w:after="80" w:before="300"/>
    </w:pPr>
    <w:rPr>
      <w:rFonts w:ascii="Calibri" w:cs="Calibri" w:eastAsia="Calibri" w:hAnsi="Calibri"/>
      <w:b/>
      <w:bCs/>
      <w:color w:val="0020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2026-07-11T09:11:40.671Z</dcterms:created>
  <dcterms:modified xsi:type="dcterms:W3CDTF">2026-07-11T09:11:40.684Z</dcterms:modified>
</cp:coreProperties>
</file>

<file path=docProps/custom.xml><?xml version="1.0" encoding="utf-8"?>
<Properties xmlns="http://schemas.openxmlformats.org/officeDocument/2006/custom-properties" xmlns:vt="http://schemas.openxmlformats.org/officeDocument/2006/docPropsVTypes"/>
</file>