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Greg Hamelin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jc w:val="cente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Westfield, MA | (413) 992-4299 | Greg@greghamelin.com |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LinkedIn Profile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Dynamic vCIO and Cybersecurity Strategist with 10+ years of experience in IT strategic planning, consultative sales, and business development. Expert in leading cross-functional teams to drive technology transformation and secure revenue growth. Currently specializing in CMMC compliance frameworks and AWS cloud architecture to provide high-stakes security guidance for growth-oriented organizations.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Certifications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CMMC Certified Professional (CCP)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The Cyber AB</w:t>
      </w:r>
      <w:r w:rsidDel="00000000" w:rsidR="00000000" w:rsidRPr="00000000">
        <w:rPr>
          <w:rtl w:val="0"/>
        </w:rPr>
        <w:t xml:space="preserve"> (Exam Passed / Background Check in Progress)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Professional Experience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c3e5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2c3e50"/>
          <w:rtl w:val="0"/>
        </w:rPr>
        <w:t xml:space="preserve">Paragus Strategic I.T., Hadley, MA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Account Relationship Manager / vCIO</w:t>
      </w:r>
      <w:r w:rsidDel="00000000" w:rsidR="00000000" w:rsidRPr="00000000">
        <w:rPr>
          <w:rtl w:val="0"/>
        </w:rPr>
        <w:t xml:space="preserve"> | July 2016 – Present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vCIO Strategy:</w:t>
      </w:r>
      <w:r w:rsidDel="00000000" w:rsidR="00000000" w:rsidRPr="00000000">
        <w:rPr>
          <w:rtl w:val="0"/>
        </w:rPr>
        <w:t xml:space="preserve"> Develop and execute multi-year IT roadmaps aligned with client business goals, focusing on risk mitigation, digital transformation, and increased client retention.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Compliance Leadership:</w:t>
      </w:r>
      <w:r w:rsidDel="00000000" w:rsidR="00000000" w:rsidRPr="00000000">
        <w:rPr>
          <w:rtl w:val="0"/>
        </w:rPr>
        <w:t xml:space="preserve"> Leading clients through the CMMC CCP certification process, ensuring technical and administrative adherence to Department of Defense (DoD) standards.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Cloud Infrastructure:</w:t>
      </w:r>
      <w:r w:rsidDel="00000000" w:rsidR="00000000" w:rsidRPr="00000000">
        <w:rPr>
          <w:rtl w:val="0"/>
        </w:rPr>
        <w:t xml:space="preserve"> Architected and deployed Linux-based web server environments in AWS (EC2, VPC), enhancing security and scalability for client-facing applications.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Team Leadership:</w:t>
      </w:r>
      <w:r w:rsidDel="00000000" w:rsidR="00000000" w:rsidRPr="00000000">
        <w:rPr>
          <w:rtl w:val="0"/>
        </w:rPr>
        <w:t xml:space="preserve"> Lead cross-functional teams to identify new opportunities, mentoring members on consultative sales techniques and modern cybersecurity products.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Western Mass Web Design and Programming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Technical Consultant / Web Developer</w:t>
      </w:r>
      <w:r w:rsidDel="00000000" w:rsidR="00000000" w:rsidRPr="00000000">
        <w:rPr>
          <w:rtl w:val="0"/>
        </w:rPr>
        <w:t xml:space="preserve"> | May 2013 - Present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Design and maintain custom websites for local nonprofits and businesses, utilizing Python and JavaScript/Node.js for bespoke functionality beyond standard templates.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Optimize web performance and community engagement through effective UI/UX design and cloud-hosted solutions.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Paragus Strategic I.T., Hadley, MA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System Support Specialist</w:t>
      </w:r>
      <w:r w:rsidDel="00000000" w:rsidR="00000000" w:rsidRPr="00000000">
        <w:rPr>
          <w:rtl w:val="0"/>
        </w:rPr>
        <w:t xml:space="preserve"> | Jan 2015 – June 2016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Managed intake and troubleshooting for complex server, network, and workstation issues, including firewall configurations and Active Directory administration.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tl w:val="0"/>
        </w:rPr>
        <w:t xml:space="preserve">Coordinated with clients to provide rapid, effective technical solutions, building a foundation of trust and technical excellence.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Skills &amp; Competencies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c3e5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Strategic Leadership</w:t>
            </w:r>
          </w:p>
        </w:tc>
        <w:tc>
          <w:tcPr>
            <w:tcBorders>
              <w:bottom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Security &amp; Compliance</w:t>
            </w:r>
          </w:p>
        </w:tc>
        <w:tc>
          <w:tcPr>
            <w:tcBorders>
              <w:bottom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Technical Infrastructure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vCIO Strategic Planning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CMMC Framework (CCP)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AWS (EC2, S3, VPC)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Account Management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Active Directory / GPO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Python &amp; Node.js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Business Development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TCP/IP Networking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Windows Server 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Board Governance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Security Auditing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ConnectWise Manage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Education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Bachelor of Arts: Computer Science, Information Technology and Security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Our Lady of the Elms, Chicopee, MA | Dual Major, High Honors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Advisory &amp; Board Experience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Member, Board of Directors</w:t>
      </w:r>
      <w:r w:rsidDel="00000000" w:rsidR="00000000" w:rsidRPr="00000000">
        <w:rPr>
          <w:rtl w:val="0"/>
        </w:rPr>
        <w:t xml:space="preserve"> | Paragus Strategic I.T. (2022 – Present)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Computer Information Technologies Advisory Board</w:t>
      </w:r>
      <w:r w:rsidDel="00000000" w:rsidR="00000000" w:rsidRPr="00000000">
        <w:rPr>
          <w:rtl w:val="0"/>
        </w:rPr>
        <w:t xml:space="preserve"> | Springfield Technical Community College (2019 – Present)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Career Ambassador</w:t>
      </w:r>
      <w:r w:rsidDel="00000000" w:rsidR="00000000" w:rsidRPr="00000000">
        <w:rPr>
          <w:rtl w:val="0"/>
        </w:rPr>
        <w:t xml:space="preserve"> | Tech Foundry (2016 – 2021)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greg-hamelin-7042903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