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F08" w:rsidRDefault="00444F08" w:rsidP="00444F0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97770">
        <w:rPr>
          <w:rFonts w:ascii="Open Sans" w:hAnsi="Open Sans" w:cs="Open Sans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D45FDB1" wp14:editId="71223B0D">
            <wp:extent cx="4752975" cy="1133475"/>
            <wp:effectExtent l="0" t="0" r="9525" b="9525"/>
            <wp:docPr id="2" name="Рисунок 2" descr="C:\Users\tymofieva.a\AppData\Local\Microsoft\Windows\INetCache\Content.Word\Certiport-Pearson-Logo 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81480" name="Picture 1" descr="C:\Users\tymofieva.a\AppData\Local\Microsoft\Windows\INetCache\Content.Word\Certiport-Pearson-Logo 20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77" w:rsidRPr="00250123" w:rsidRDefault="00DA661D" w:rsidP="00444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661D">
        <w:rPr>
          <w:rFonts w:ascii="Times New Roman" w:hAnsi="Times New Roman" w:cs="Times New Roman"/>
          <w:b/>
          <w:sz w:val="32"/>
          <w:szCs w:val="32"/>
          <w:lang w:val="uk-UA"/>
        </w:rPr>
        <w:t>Технічні вимоги до програмного заб</w:t>
      </w:r>
      <w:r w:rsidR="00F65675">
        <w:rPr>
          <w:rFonts w:ascii="Times New Roman" w:hAnsi="Times New Roman" w:cs="Times New Roman"/>
          <w:b/>
          <w:sz w:val="32"/>
          <w:szCs w:val="32"/>
          <w:lang w:val="uk-UA"/>
        </w:rPr>
        <w:t>езпечення для проведення сертифікацій</w:t>
      </w:r>
      <w:r w:rsidRPr="00DA661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DA661D">
        <w:rPr>
          <w:rFonts w:ascii="Times New Roman" w:hAnsi="Times New Roman" w:cs="Times New Roman"/>
          <w:b/>
          <w:sz w:val="32"/>
          <w:szCs w:val="32"/>
          <w:lang w:val="en-US"/>
        </w:rPr>
        <w:t>Certiport</w:t>
      </w:r>
      <w:proofErr w:type="spellEnd"/>
    </w:p>
    <w:p w:rsidR="00DA661D" w:rsidRDefault="00DA661D" w:rsidP="00044D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Аудиторія тестування має містити мінімум 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спеціаль</w:t>
      </w:r>
      <w:r w:rsidR="00A4319F">
        <w:rPr>
          <w:rFonts w:ascii="Times New Roman" w:hAnsi="Times New Roman" w:cs="Times New Roman"/>
          <w:sz w:val="28"/>
          <w:szCs w:val="28"/>
          <w:lang w:val="uk-UA"/>
        </w:rPr>
        <w:t xml:space="preserve">но облаштованих робочих станцій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проведення іспитів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Certiport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02264" w:rsidRDefault="00202264" w:rsidP="00044DC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661D" w:rsidRDefault="00202264" w:rsidP="00044D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Робочі станції мають складатися зі столів та стільців (якщо столи без перегородок, то рекомендована відстань між ними 1.2 метри) та персональних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20226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ноутбуків.</w:t>
      </w:r>
    </w:p>
    <w:p w:rsidR="00EC16A2" w:rsidRPr="00EC16A2" w:rsidRDefault="00EC16A2" w:rsidP="00044DC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16A2" w:rsidRDefault="004577F5" w:rsidP="00044D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кладання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іспитів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Сертіпорт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через програму </w:t>
      </w:r>
      <w:r w:rsidRPr="004577F5">
        <w:rPr>
          <w:rFonts w:ascii="Times New Roman" w:hAnsi="Times New Roman" w:cs="Times New Roman"/>
          <w:b/>
          <w:sz w:val="28"/>
          <w:szCs w:val="28"/>
          <w:lang w:val="en-US"/>
        </w:rPr>
        <w:t>Compass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яку необхідно встановити на комп</w:t>
      </w:r>
      <w:r w:rsidRPr="004577F5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ютер (див. інструкцію з користування </w:t>
      </w:r>
      <w:r w:rsidR="00044DC3" w:rsidRPr="00044DC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44DC3"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Compass</w:t>
      </w:r>
      <w:r w:rsidRPr="00202264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EC16A2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>ож</w:t>
      </w:r>
      <w:r w:rsidR="003330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1C5C">
        <w:rPr>
          <w:rFonts w:ascii="Times New Roman" w:hAnsi="Times New Roman" w:cs="Times New Roman"/>
          <w:sz w:val="28"/>
          <w:szCs w:val="28"/>
          <w:lang w:val="uk-UA"/>
        </w:rPr>
        <w:t>деякі іспити</w:t>
      </w:r>
      <w:r w:rsidR="00EC1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C16A2">
        <w:rPr>
          <w:rFonts w:ascii="Times New Roman" w:hAnsi="Times New Roman" w:cs="Times New Roman"/>
          <w:sz w:val="28"/>
          <w:szCs w:val="28"/>
          <w:lang w:val="en-US"/>
        </w:rPr>
        <w:t>Certiport</w:t>
      </w:r>
      <w:proofErr w:type="spellEnd"/>
      <w:r w:rsidR="00EC16A2" w:rsidRPr="00202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16A2">
        <w:rPr>
          <w:rFonts w:ascii="Times New Roman" w:hAnsi="Times New Roman" w:cs="Times New Roman"/>
          <w:sz w:val="28"/>
          <w:szCs w:val="28"/>
          <w:lang w:val="uk-UA"/>
        </w:rPr>
        <w:t xml:space="preserve">– це так звані </w:t>
      </w:r>
      <w:r w:rsidR="00EC16A2" w:rsidRPr="0020226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Live</w:t>
      </w:r>
      <w:r w:rsidR="00EC16A2" w:rsidRPr="0020226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-</w:t>
      </w:r>
      <w:r w:rsidR="00EC16A2" w:rsidRPr="0020226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</w:t>
      </w:r>
      <w:r w:rsidR="00EC16A2" w:rsidRPr="0020226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-</w:t>
      </w:r>
      <w:r w:rsidR="00EC16A2" w:rsidRPr="0020226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the</w:t>
      </w:r>
      <w:r w:rsidR="00EC16A2" w:rsidRPr="0020226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-</w:t>
      </w:r>
      <w:r w:rsidR="00EC16A2" w:rsidRPr="0020226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app</w:t>
      </w:r>
      <w:r w:rsidR="00EC16A2" w:rsidRPr="00202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16A2">
        <w:rPr>
          <w:rFonts w:ascii="Times New Roman" w:hAnsi="Times New Roman" w:cs="Times New Roman"/>
          <w:sz w:val="28"/>
          <w:szCs w:val="28"/>
          <w:lang w:val="uk-UA"/>
        </w:rPr>
        <w:t>іспити</w:t>
      </w:r>
      <w:r w:rsidR="003330CD" w:rsidRPr="003330C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DA1C5C">
        <w:rPr>
          <w:rFonts w:ascii="Times New Roman" w:hAnsi="Times New Roman" w:cs="Times New Roman"/>
          <w:sz w:val="28"/>
          <w:szCs w:val="28"/>
          <w:lang w:val="uk-UA"/>
        </w:rPr>
        <w:t>навички володіння програмою перевіряються шляхом виконання завдань безпосередньо у ній</w:t>
      </w:r>
      <w:r w:rsidR="003330C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A1C5C">
        <w:rPr>
          <w:rFonts w:ascii="Times New Roman" w:hAnsi="Times New Roman" w:cs="Times New Roman"/>
          <w:sz w:val="28"/>
          <w:szCs w:val="28"/>
          <w:lang w:val="uk-UA"/>
        </w:rPr>
        <w:t>, тому для їх складання мають бути встановлені ці програми.</w:t>
      </w:r>
      <w:r w:rsidR="00044DC3" w:rsidRPr="00044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4DC3" w:rsidRPr="00044DC3" w:rsidRDefault="00044DC3" w:rsidP="00044DC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4DC3" w:rsidRPr="00826DB2" w:rsidRDefault="00044DC3" w:rsidP="00044D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D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Все програмне забезпечення комп’ютерів, а саме: операційна система </w:t>
      </w:r>
      <w:r w:rsidRPr="00826DB2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826D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програми </w:t>
      </w:r>
      <w:r w:rsidRPr="00826DB2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826D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26DB2">
        <w:rPr>
          <w:rFonts w:ascii="Times New Roman" w:hAnsi="Times New Roman" w:cs="Times New Roman"/>
          <w:b/>
          <w:sz w:val="28"/>
          <w:szCs w:val="28"/>
          <w:lang w:val="en-US"/>
        </w:rPr>
        <w:t>Office</w:t>
      </w:r>
      <w:r w:rsidRPr="00826D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r w:rsidRPr="00826DB2">
        <w:rPr>
          <w:rFonts w:ascii="Times New Roman" w:hAnsi="Times New Roman" w:cs="Times New Roman"/>
          <w:b/>
          <w:sz w:val="28"/>
          <w:szCs w:val="28"/>
          <w:lang w:val="en-US"/>
        </w:rPr>
        <w:t>Adobe</w:t>
      </w:r>
      <w:r w:rsidRPr="00826D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(за необхідності), повинно бути ліцензованим. За відсутності ліцензії на все програмне забезпечення центр тестування припиняє свою роботу. </w:t>
      </w:r>
    </w:p>
    <w:p w:rsidR="00202264" w:rsidRPr="00202264" w:rsidRDefault="00202264" w:rsidP="00044DC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16A2" w:rsidRDefault="00202264" w:rsidP="00044DC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ПК та необхідне програмне забезпечення для проведення іспитів повинні відповідати вимогам, поданим нижче.</w:t>
      </w:r>
    </w:p>
    <w:p w:rsidR="00EC16A2" w:rsidRPr="003330CD" w:rsidRDefault="00EC16A2" w:rsidP="00044D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2264" w:rsidRPr="00202264" w:rsidRDefault="00202264" w:rsidP="00044D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подані мінімальні та рекомендовані вимоги з програмного забезпечення</w:t>
      </w:r>
      <w:r w:rsidR="00EC16A2">
        <w:rPr>
          <w:rFonts w:ascii="Times New Roman" w:hAnsi="Times New Roman" w:cs="Times New Roman"/>
          <w:sz w:val="28"/>
          <w:szCs w:val="28"/>
          <w:lang w:val="uk-UA"/>
        </w:rPr>
        <w:t xml:space="preserve"> на ПК</w:t>
      </w:r>
      <w:r>
        <w:rPr>
          <w:rFonts w:ascii="Times New Roman" w:hAnsi="Times New Roman" w:cs="Times New Roman"/>
          <w:sz w:val="28"/>
          <w:szCs w:val="28"/>
          <w:lang w:val="uk-UA"/>
        </w:rPr>
        <w:t>. Крім того, кожен іспит вимагає встановлення д</w:t>
      </w:r>
      <w:r w:rsidR="00EC16A2">
        <w:rPr>
          <w:rFonts w:ascii="Times New Roman" w:hAnsi="Times New Roman" w:cs="Times New Roman"/>
          <w:sz w:val="28"/>
          <w:szCs w:val="28"/>
          <w:lang w:val="uk-UA"/>
        </w:rPr>
        <w:t>одаткових програм, так як він перевіряє навички володіння тією чи іншою програмою.</w:t>
      </w:r>
    </w:p>
    <w:p w:rsidR="00202264" w:rsidRPr="00202264" w:rsidRDefault="00202264" w:rsidP="00044DC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2264" w:rsidRPr="00250123" w:rsidRDefault="00EC16A2" w:rsidP="00044DC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16A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Вимоги до п</w:t>
      </w:r>
      <w:r w:rsidR="00202264" w:rsidRPr="00EC16A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рогр</w:t>
      </w:r>
      <w:r w:rsidRPr="00EC16A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амного забезпечення, необхідного</w:t>
      </w:r>
      <w:r w:rsidR="00202264" w:rsidRPr="00EC16A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для успішного функціонування програми </w:t>
      </w:r>
      <w:r w:rsidR="00202264" w:rsidRPr="00EC16A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Compass</w:t>
      </w:r>
      <w:r w:rsidR="00202264" w:rsidRPr="00EC16A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02264" w:rsidRPr="00EC16A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на </w:t>
      </w:r>
      <w:r w:rsidR="00202264" w:rsidRPr="00EC16A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Windows</w:t>
      </w:r>
    </w:p>
    <w:p w:rsidR="00EC16A2" w:rsidRPr="00250123" w:rsidRDefault="00EC16A2" w:rsidP="00044DC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8"/>
        <w:gridCol w:w="3793"/>
        <w:gridCol w:w="2774"/>
      </w:tblGrid>
      <w:tr w:rsidR="00EC16A2" w:rsidTr="00FC59D4">
        <w:tc>
          <w:tcPr>
            <w:tcW w:w="2778" w:type="dxa"/>
          </w:tcPr>
          <w:p w:rsidR="00EC16A2" w:rsidRPr="00FC59D4" w:rsidRDefault="00EC16A2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</w:tcPr>
          <w:p w:rsidR="00EC16A2" w:rsidRPr="00FC59D4" w:rsidRDefault="00EC16A2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Мінімальні вимоги</w:t>
            </w:r>
          </w:p>
        </w:tc>
        <w:tc>
          <w:tcPr>
            <w:tcW w:w="2774" w:type="dxa"/>
          </w:tcPr>
          <w:p w:rsidR="00EC16A2" w:rsidRPr="00FC59D4" w:rsidRDefault="00EC16A2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Рекомендовані вимоги</w:t>
            </w:r>
          </w:p>
        </w:tc>
      </w:tr>
      <w:tr w:rsidR="00B87D28" w:rsidRPr="00B87D28" w:rsidTr="00FC59D4">
        <w:tc>
          <w:tcPr>
            <w:tcW w:w="2778" w:type="dxa"/>
          </w:tcPr>
          <w:p w:rsidR="00B87D28" w:rsidRPr="00FC59D4" w:rsidRDefault="00B87D28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Оперативна система</w:t>
            </w:r>
          </w:p>
        </w:tc>
        <w:tc>
          <w:tcPr>
            <w:tcW w:w="6567" w:type="dxa"/>
            <w:gridSpan w:val="2"/>
          </w:tcPr>
          <w:p w:rsidR="00B87D28" w:rsidRPr="00FC59D4" w:rsidRDefault="00B87D28" w:rsidP="00044DC3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 10 Enterprise, Professional, Home, or Education</w:t>
            </w: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 Ver. 1607 build 14393.2515 or later (32-bit and 64-bit)</w:t>
            </w: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Windows 8.1 Enterprise or Professional (32-bit and 64-bit)</w:t>
            </w: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B87D28" w:rsidRPr="00FC59D4" w:rsidRDefault="00B87D28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Деякі додатки іспитів підтримують оперативну систему тільки 64-</w:t>
            </w: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bit</w:t>
            </w:r>
          </w:p>
        </w:tc>
      </w:tr>
      <w:tr w:rsidR="00B87D28" w:rsidRPr="00114F4B" w:rsidTr="00FC59D4">
        <w:tc>
          <w:tcPr>
            <w:tcW w:w="2778" w:type="dxa"/>
          </w:tcPr>
          <w:p w:rsidR="00B87D28" w:rsidRPr="00FC59D4" w:rsidRDefault="00B87D28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Права адміністратора</w:t>
            </w:r>
          </w:p>
        </w:tc>
        <w:tc>
          <w:tcPr>
            <w:tcW w:w="6567" w:type="dxa"/>
            <w:gridSpan w:val="2"/>
          </w:tcPr>
          <w:p w:rsidR="00B87D28" w:rsidRPr="00FC59D4" w:rsidRDefault="00114F4B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Права адміністратора вимагаються для встановлення програми </w:t>
            </w:r>
            <w:r w:rsidRPr="00FC5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Compass</w:t>
            </w:r>
            <w:r w:rsidRPr="00FC59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внесення технічних змін та керуванням запуском та проведенням іспитів.</w:t>
            </w:r>
          </w:p>
        </w:tc>
      </w:tr>
      <w:tr w:rsidR="00FC59D4" w:rsidRPr="00A4319F" w:rsidTr="00FC59D4">
        <w:tc>
          <w:tcPr>
            <w:tcW w:w="2778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Процесор </w:t>
            </w:r>
          </w:p>
        </w:tc>
        <w:tc>
          <w:tcPr>
            <w:tcW w:w="3793" w:type="dxa"/>
          </w:tcPr>
          <w:p w:rsidR="00FC59D4" w:rsidRPr="00FC59D4" w:rsidRDefault="00FC59D4" w:rsidP="00044DC3">
            <w:pPr>
              <w:spacing w:after="3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Pentium 4 or equivalent</w:t>
            </w: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1.3 GHz or higher</w:t>
            </w:r>
          </w:p>
        </w:tc>
        <w:tc>
          <w:tcPr>
            <w:tcW w:w="2774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Core i5 or equivalent</w:t>
            </w: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2.6 GHz or higher</w:t>
            </w:r>
          </w:p>
        </w:tc>
      </w:tr>
      <w:tr w:rsidR="00FC59D4" w:rsidRPr="00FC59D4" w:rsidTr="00FC59D4">
        <w:tc>
          <w:tcPr>
            <w:tcW w:w="2778" w:type="dxa"/>
          </w:tcPr>
          <w:p w:rsidR="00FC59D4" w:rsidRPr="00FC59D4" w:rsidRDefault="00FC59D4" w:rsidP="00044DC3">
            <w:pPr>
              <w:spacing w:after="39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RAM (LITA </w:t>
            </w:r>
            <w:proofErr w:type="spellStart"/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exams</w:t>
            </w:r>
            <w:proofErr w:type="spellEnd"/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793" w:type="dxa"/>
          </w:tcPr>
          <w:p w:rsidR="00FC59D4" w:rsidRPr="00FC59D4" w:rsidRDefault="00FC59D4" w:rsidP="00044DC3">
            <w:pPr>
              <w:spacing w:after="3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4GB</w:t>
            </w:r>
          </w:p>
        </w:tc>
        <w:tc>
          <w:tcPr>
            <w:tcW w:w="2774" w:type="dxa"/>
          </w:tcPr>
          <w:p w:rsidR="00FC59D4" w:rsidRPr="00FC59D4" w:rsidRDefault="00FC59D4" w:rsidP="00044DC3">
            <w:pPr>
              <w:spacing w:after="3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8GB</w:t>
            </w:r>
          </w:p>
        </w:tc>
      </w:tr>
      <w:tr w:rsidR="00FC59D4" w:rsidRPr="00FC59D4" w:rsidTr="00FC59D4">
        <w:trPr>
          <w:trHeight w:val="609"/>
        </w:trPr>
        <w:tc>
          <w:tcPr>
            <w:tcW w:w="2778" w:type="dxa"/>
          </w:tcPr>
          <w:p w:rsidR="00FC59D4" w:rsidRPr="00FC59D4" w:rsidRDefault="00FC59D4" w:rsidP="00044DC3">
            <w:pPr>
              <w:spacing w:after="39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RAM (</w:t>
            </w:r>
            <w:proofErr w:type="spellStart"/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non</w:t>
            </w:r>
            <w:proofErr w:type="spellEnd"/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-LITA </w:t>
            </w:r>
            <w:proofErr w:type="spellStart"/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exams</w:t>
            </w:r>
            <w:proofErr w:type="spellEnd"/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793" w:type="dxa"/>
          </w:tcPr>
          <w:p w:rsidR="00FC59D4" w:rsidRPr="00FC59D4" w:rsidRDefault="00FC59D4" w:rsidP="00044DC3">
            <w:pPr>
              <w:spacing w:after="3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2GB</w:t>
            </w:r>
          </w:p>
        </w:tc>
        <w:tc>
          <w:tcPr>
            <w:tcW w:w="2774" w:type="dxa"/>
          </w:tcPr>
          <w:p w:rsidR="00FC59D4" w:rsidRPr="00FC59D4" w:rsidRDefault="00FC59D4" w:rsidP="00044DC3">
            <w:pPr>
              <w:spacing w:after="3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4GB</w:t>
            </w:r>
          </w:p>
        </w:tc>
      </w:tr>
      <w:tr w:rsidR="00FC59D4" w:rsidRPr="00A4319F" w:rsidTr="00FC59D4">
        <w:tc>
          <w:tcPr>
            <w:tcW w:w="2778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Жорсткий диск</w:t>
            </w:r>
          </w:p>
        </w:tc>
        <w:tc>
          <w:tcPr>
            <w:tcW w:w="3793" w:type="dxa"/>
          </w:tcPr>
          <w:p w:rsidR="00FC59D4" w:rsidRPr="00FC59D4" w:rsidRDefault="00FC59D4" w:rsidP="00044DC3">
            <w:pPr>
              <w:spacing w:after="3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5GB</w:t>
            </w:r>
          </w:p>
        </w:tc>
        <w:tc>
          <w:tcPr>
            <w:tcW w:w="2774" w:type="dxa"/>
          </w:tcPr>
          <w:p w:rsidR="00FC59D4" w:rsidRPr="00FC59D4" w:rsidRDefault="00FC59D4" w:rsidP="00044DC3">
            <w:pPr>
              <w:spacing w:after="3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+1GB over min per exam program installed</w:t>
            </w:r>
          </w:p>
        </w:tc>
      </w:tr>
      <w:tr w:rsidR="00FC59D4" w:rsidRPr="00A4319F" w:rsidTr="00FC59D4">
        <w:tc>
          <w:tcPr>
            <w:tcW w:w="2778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Розширення відео</w:t>
            </w:r>
          </w:p>
        </w:tc>
        <w:tc>
          <w:tcPr>
            <w:tcW w:w="3793" w:type="dxa"/>
          </w:tcPr>
          <w:p w:rsidR="00FC59D4" w:rsidRPr="00FC59D4" w:rsidRDefault="00FC59D4" w:rsidP="00044DC3">
            <w:pPr>
              <w:spacing w:after="3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5GB</w:t>
            </w:r>
          </w:p>
        </w:tc>
        <w:tc>
          <w:tcPr>
            <w:tcW w:w="2774" w:type="dxa"/>
          </w:tcPr>
          <w:p w:rsidR="00FC59D4" w:rsidRPr="00FC59D4" w:rsidRDefault="00FC59D4" w:rsidP="00044DC3">
            <w:pPr>
              <w:spacing w:after="3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+1GB over min per exam program installed</w:t>
            </w:r>
          </w:p>
        </w:tc>
      </w:tr>
      <w:tr w:rsidR="00FC59D4" w:rsidRPr="00FC59D4" w:rsidTr="00FC59D4">
        <w:tc>
          <w:tcPr>
            <w:tcW w:w="2778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Протокол безпеки</w:t>
            </w:r>
          </w:p>
        </w:tc>
        <w:tc>
          <w:tcPr>
            <w:tcW w:w="3793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TLS 1.1 </w:t>
            </w:r>
            <w:proofErr w:type="spellStart"/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</w:t>
            </w:r>
            <w:proofErr w:type="spellEnd"/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higher</w:t>
            </w:r>
            <w:proofErr w:type="spellEnd"/>
          </w:p>
        </w:tc>
        <w:tc>
          <w:tcPr>
            <w:tcW w:w="2774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FC59D4" w:rsidRPr="00FC59D4" w:rsidTr="00FC59D4">
        <w:tc>
          <w:tcPr>
            <w:tcW w:w="2778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Швидкість з</w:t>
            </w:r>
            <w:r w:rsidRPr="00FC59D4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єднання до Інтернету мережі</w:t>
            </w:r>
          </w:p>
        </w:tc>
        <w:tc>
          <w:tcPr>
            <w:tcW w:w="3793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  <w:r w:rsidRPr="00FC5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mbps</w:t>
            </w:r>
          </w:p>
        </w:tc>
        <w:tc>
          <w:tcPr>
            <w:tcW w:w="2774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Висока швидкість</w:t>
            </w:r>
          </w:p>
        </w:tc>
      </w:tr>
      <w:tr w:rsidR="00FC59D4" w:rsidRPr="00FC59D4" w:rsidTr="00FC59D4">
        <w:tc>
          <w:tcPr>
            <w:tcW w:w="2778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Інтернет браузери</w:t>
            </w:r>
          </w:p>
        </w:tc>
        <w:tc>
          <w:tcPr>
            <w:tcW w:w="6567" w:type="dxa"/>
            <w:gridSpan w:val="2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Firefox, Chrome</w:t>
            </w:r>
          </w:p>
        </w:tc>
      </w:tr>
      <w:tr w:rsidR="00FC59D4" w:rsidRPr="00FC59D4" w:rsidTr="00FC59D4">
        <w:tc>
          <w:tcPr>
            <w:tcW w:w="2778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Клавіатура і мишка</w:t>
            </w:r>
          </w:p>
        </w:tc>
        <w:tc>
          <w:tcPr>
            <w:tcW w:w="3793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2-button </w:t>
            </w:r>
            <w:proofErr w:type="spellStart"/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wheel</w:t>
            </w:r>
            <w:proofErr w:type="spellEnd"/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mouse</w:t>
            </w:r>
            <w:proofErr w:type="spellEnd"/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Keyboard</w:t>
            </w:r>
            <w:proofErr w:type="spellEnd"/>
          </w:p>
        </w:tc>
        <w:tc>
          <w:tcPr>
            <w:tcW w:w="2774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C59D4" w:rsidRPr="00FC59D4" w:rsidTr="00FC59D4">
        <w:tc>
          <w:tcPr>
            <w:tcW w:w="2778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браузера</w:t>
            </w:r>
          </w:p>
        </w:tc>
        <w:tc>
          <w:tcPr>
            <w:tcW w:w="6567" w:type="dxa"/>
            <w:gridSpan w:val="2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Cookies must be enabled</w:t>
            </w:r>
          </w:p>
        </w:tc>
      </w:tr>
      <w:tr w:rsidR="00FC59D4" w:rsidRPr="00FC59D4" w:rsidTr="002F1FD9">
        <w:tc>
          <w:tcPr>
            <w:tcW w:w="2778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Додаткові програми</w:t>
            </w:r>
          </w:p>
        </w:tc>
        <w:tc>
          <w:tcPr>
            <w:tcW w:w="6567" w:type="dxa"/>
            <w:gridSpan w:val="2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NET 4.5.2 must be installed</w:t>
            </w:r>
          </w:p>
        </w:tc>
      </w:tr>
      <w:tr w:rsidR="00FC59D4" w:rsidRPr="00A4319F" w:rsidTr="00E04B34">
        <w:tc>
          <w:tcPr>
            <w:tcW w:w="2778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9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6567" w:type="dxa"/>
            <w:gridSpan w:val="2"/>
          </w:tcPr>
          <w:p w:rsidR="00FC59D4" w:rsidRPr="00FC59D4" w:rsidRDefault="00F867EB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6" w:history="1">
              <w:r w:rsidR="00FC59D4" w:rsidRPr="00FC59D4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https://get.adobe.com/ru/reader/</w:t>
              </w:r>
            </w:hyperlink>
          </w:p>
        </w:tc>
      </w:tr>
      <w:tr w:rsidR="00FC59D4" w:rsidRPr="00A4319F" w:rsidTr="00E04B34">
        <w:tc>
          <w:tcPr>
            <w:tcW w:w="2778" w:type="dxa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Communication</w:t>
            </w:r>
            <w:proofErr w:type="spellEnd"/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Ports</w:t>
            </w:r>
            <w:proofErr w:type="spellEnd"/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 &amp; IP </w:t>
            </w:r>
            <w:proofErr w:type="spellStart"/>
            <w:r w:rsidRPr="00FC59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addresses</w:t>
            </w:r>
            <w:proofErr w:type="spellEnd"/>
          </w:p>
        </w:tc>
        <w:tc>
          <w:tcPr>
            <w:tcW w:w="6567" w:type="dxa"/>
            <w:gridSpan w:val="2"/>
          </w:tcPr>
          <w:p w:rsidR="00FC59D4" w:rsidRPr="00FC59D4" w:rsidRDefault="00FC59D4" w:rsidP="00044DC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9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The domain certiport.com needs to be accessible. Also, need to have full access through ports 80 (HTTP), 443 (HTTPS), 56774 (TCP), and HTTP redirects permitted.</w:t>
            </w:r>
          </w:p>
        </w:tc>
      </w:tr>
    </w:tbl>
    <w:p w:rsidR="00EC16A2" w:rsidRDefault="00EC16A2" w:rsidP="00044DC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C59D4" w:rsidRDefault="00FC59D4" w:rsidP="00044DC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Додаткові</w:t>
      </w:r>
      <w:r w:rsidR="00AC3CA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системні вимоги</w:t>
      </w:r>
      <w:r w:rsidR="00F6567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до сертифікаційних програм</w:t>
      </w:r>
    </w:p>
    <w:p w:rsidR="00FC59D4" w:rsidRPr="00AC3CAE" w:rsidRDefault="00AC3CAE" w:rsidP="00044DC3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3CAE">
        <w:rPr>
          <w:rFonts w:ascii="Times New Roman" w:hAnsi="Times New Roman" w:cs="Times New Roman"/>
          <w:i/>
          <w:sz w:val="28"/>
          <w:szCs w:val="28"/>
          <w:lang w:val="uk-UA"/>
        </w:rPr>
        <w:t>*додатково до описаних вище</w:t>
      </w:r>
    </w:p>
    <w:p w:rsidR="00A17884" w:rsidRDefault="00A17884" w:rsidP="00044DC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Сертифікація </w:t>
      </w:r>
      <w:hyperlink r:id="rId7" w:anchor="collapseACA" w:history="1">
        <w:r w:rsidR="00250123" w:rsidRPr="00FE0462">
          <w:rPr>
            <w:rStyle w:val="a5"/>
            <w:rFonts w:ascii="Times New Roman" w:hAnsi="Times New Roman" w:cs="Times New Roman"/>
            <w:b/>
            <w:color w:val="FF0000"/>
            <w:sz w:val="28"/>
            <w:szCs w:val="28"/>
            <w:shd w:val="clear" w:color="auto" w:fill="F5F5F5"/>
            <w:lang w:val="en-US"/>
          </w:rPr>
          <w:t>Adobe</w:t>
        </w:r>
        <w:r w:rsidR="00250123" w:rsidRPr="00AC3CAE">
          <w:rPr>
            <w:rStyle w:val="a5"/>
            <w:rFonts w:ascii="Times New Roman" w:hAnsi="Times New Roman" w:cs="Times New Roman"/>
            <w:b/>
            <w:color w:val="FF0000"/>
            <w:sz w:val="28"/>
            <w:szCs w:val="28"/>
            <w:shd w:val="clear" w:color="auto" w:fill="F5F5F5"/>
            <w:lang w:val="uk-UA"/>
          </w:rPr>
          <w:t xml:space="preserve"> </w:t>
        </w:r>
        <w:r w:rsidR="00250123" w:rsidRPr="00FE0462">
          <w:rPr>
            <w:rStyle w:val="a5"/>
            <w:rFonts w:ascii="Times New Roman" w:hAnsi="Times New Roman" w:cs="Times New Roman"/>
            <w:b/>
            <w:color w:val="FF0000"/>
            <w:sz w:val="28"/>
            <w:szCs w:val="28"/>
            <w:shd w:val="clear" w:color="auto" w:fill="F5F5F5"/>
            <w:lang w:val="en-US"/>
          </w:rPr>
          <w:t>Certified</w:t>
        </w:r>
        <w:r w:rsidR="00250123" w:rsidRPr="00AC3CAE">
          <w:rPr>
            <w:rStyle w:val="a5"/>
            <w:rFonts w:ascii="Times New Roman" w:hAnsi="Times New Roman" w:cs="Times New Roman"/>
            <w:b/>
            <w:color w:val="FF0000"/>
            <w:sz w:val="28"/>
            <w:szCs w:val="28"/>
            <w:shd w:val="clear" w:color="auto" w:fill="F5F5F5"/>
            <w:lang w:val="uk-UA"/>
          </w:rPr>
          <w:t xml:space="preserve"> </w:t>
        </w:r>
        <w:r w:rsidR="00250123" w:rsidRPr="00FE0462">
          <w:rPr>
            <w:rStyle w:val="a5"/>
            <w:rFonts w:ascii="Times New Roman" w:hAnsi="Times New Roman" w:cs="Times New Roman"/>
            <w:b/>
            <w:color w:val="FF0000"/>
            <w:sz w:val="28"/>
            <w:szCs w:val="28"/>
            <w:shd w:val="clear" w:color="auto" w:fill="F5F5F5"/>
            <w:lang w:val="en-US"/>
          </w:rPr>
          <w:t>Associate</w:t>
        </w:r>
        <w:r w:rsidR="00250123" w:rsidRPr="00AC3CAE">
          <w:rPr>
            <w:rStyle w:val="a5"/>
            <w:rFonts w:ascii="Times New Roman" w:hAnsi="Times New Roman" w:cs="Times New Roman"/>
            <w:b/>
            <w:color w:val="FF0000"/>
            <w:sz w:val="28"/>
            <w:szCs w:val="28"/>
            <w:shd w:val="clear" w:color="auto" w:fill="F5F5F5"/>
            <w:lang w:val="uk-UA"/>
          </w:rPr>
          <w:t xml:space="preserve"> (</w:t>
        </w:r>
        <w:r w:rsidR="00250123" w:rsidRPr="00FE0462">
          <w:rPr>
            <w:rStyle w:val="a5"/>
            <w:rFonts w:ascii="Times New Roman" w:hAnsi="Times New Roman" w:cs="Times New Roman"/>
            <w:b/>
            <w:color w:val="FF0000"/>
            <w:sz w:val="28"/>
            <w:szCs w:val="28"/>
            <w:shd w:val="clear" w:color="auto" w:fill="F5F5F5"/>
            <w:lang w:val="en-US"/>
          </w:rPr>
          <w:t>ACA</w:t>
        </w:r>
        <w:r w:rsidR="00250123" w:rsidRPr="00AC3CAE">
          <w:rPr>
            <w:rStyle w:val="a5"/>
            <w:rFonts w:ascii="Times New Roman" w:hAnsi="Times New Roman" w:cs="Times New Roman"/>
            <w:b/>
            <w:color w:val="FF0000"/>
            <w:sz w:val="28"/>
            <w:szCs w:val="28"/>
            <w:shd w:val="clear" w:color="auto" w:fill="F5F5F5"/>
            <w:lang w:val="uk-UA"/>
          </w:rPr>
          <w:t>)</w:t>
        </w:r>
      </w:hyperlink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3330C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250123" w:rsidRPr="00A17884" w:rsidRDefault="00A17884" w:rsidP="00044DC3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1788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178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3330CD" w:rsidRPr="00A17884">
        <w:rPr>
          <w:rFonts w:ascii="Times New Roman" w:hAnsi="Times New Roman" w:cs="Times New Roman"/>
          <w:b/>
          <w:sz w:val="28"/>
          <w:szCs w:val="28"/>
          <w:lang w:val="en-US"/>
        </w:rPr>
        <w:t>live</w:t>
      </w:r>
      <w:r w:rsidR="003330CD" w:rsidRPr="00A17884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3330CD" w:rsidRPr="00A17884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3330CD" w:rsidRPr="00A17884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3330CD" w:rsidRPr="00A17884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3330CD" w:rsidRPr="00A17884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3330CD" w:rsidRPr="00A17884"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="00AC3CAE" w:rsidRPr="00A178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іспити </w:t>
      </w:r>
      <w:r w:rsidR="00AC3CAE" w:rsidRPr="00A1788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–</w:t>
      </w:r>
      <w:r w:rsidR="00AC3CAE" w:rsidRPr="00A1788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AC3CAE" w:rsidRPr="00A17884">
        <w:rPr>
          <w:rFonts w:ascii="Times New Roman" w:hAnsi="Times New Roman" w:cs="Times New Roman"/>
          <w:sz w:val="28"/>
          <w:szCs w:val="28"/>
          <w:lang w:val="uk-UA"/>
        </w:rPr>
        <w:t xml:space="preserve">крім встановлення програми </w:t>
      </w:r>
      <w:r w:rsidR="00AC3CAE" w:rsidRPr="00A17884">
        <w:rPr>
          <w:rFonts w:ascii="Times New Roman" w:hAnsi="Times New Roman" w:cs="Times New Roman"/>
          <w:b/>
          <w:sz w:val="28"/>
          <w:szCs w:val="28"/>
          <w:lang w:val="en-US"/>
        </w:rPr>
        <w:t>Compass</w:t>
      </w:r>
      <w:r w:rsidR="00AC3CAE" w:rsidRPr="00A178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3CAE" w:rsidRPr="00A17884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AC3CAE" w:rsidRPr="00A178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3CAE" w:rsidRPr="00A17884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="00AC3CAE" w:rsidRPr="00A178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3CAE" w:rsidRPr="00A1788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також встановити ту програму, володіння якою перевіряється. Нижче додаткові технічні вимоги до кожної з таких програм. </w:t>
      </w:r>
    </w:p>
    <w:p w:rsidR="003330CD" w:rsidRPr="00044DC3" w:rsidRDefault="00AC3CAE" w:rsidP="00044DC3">
      <w:pPr>
        <w:pStyle w:val="4"/>
        <w:shd w:val="clear" w:color="auto" w:fill="FFFFFF"/>
        <w:spacing w:before="195" w:beforeAutospacing="0" w:after="195" w:afterAutospacing="0"/>
        <w:jc w:val="both"/>
        <w:rPr>
          <w:bCs w:val="0"/>
          <w:color w:val="333333"/>
          <w:sz w:val="28"/>
          <w:szCs w:val="28"/>
          <w:lang w:val="uk-UA"/>
        </w:rPr>
      </w:pPr>
      <w:r w:rsidRPr="00AC3CAE">
        <w:rPr>
          <w:b w:val="0"/>
          <w:bCs w:val="0"/>
          <w:color w:val="333333"/>
          <w:sz w:val="28"/>
          <w:szCs w:val="28"/>
          <w:lang w:val="uk-UA"/>
        </w:rPr>
        <w:t xml:space="preserve">    </w:t>
      </w:r>
      <w:r w:rsidR="003330CD" w:rsidRPr="00AC3CAE">
        <w:rPr>
          <w:bCs w:val="0"/>
          <w:color w:val="333333"/>
          <w:sz w:val="28"/>
          <w:szCs w:val="28"/>
          <w:lang w:val="en-US"/>
        </w:rPr>
        <w:t>Adobe</w:t>
      </w:r>
      <w:r w:rsidR="003330CD" w:rsidRPr="00044DC3">
        <w:rPr>
          <w:bCs w:val="0"/>
          <w:color w:val="333333"/>
          <w:sz w:val="28"/>
          <w:szCs w:val="28"/>
          <w:lang w:val="uk-UA"/>
        </w:rPr>
        <w:t xml:space="preserve"> </w:t>
      </w:r>
      <w:r w:rsidR="003330CD" w:rsidRPr="00AC3CAE">
        <w:rPr>
          <w:bCs w:val="0"/>
          <w:color w:val="333333"/>
          <w:sz w:val="28"/>
          <w:szCs w:val="28"/>
          <w:lang w:val="en-US"/>
        </w:rPr>
        <w:t>Creative</w:t>
      </w:r>
      <w:r w:rsidR="003330CD" w:rsidRPr="00044DC3">
        <w:rPr>
          <w:bCs w:val="0"/>
          <w:color w:val="333333"/>
          <w:sz w:val="28"/>
          <w:szCs w:val="28"/>
          <w:lang w:val="uk-UA"/>
        </w:rPr>
        <w:t xml:space="preserve"> </w:t>
      </w:r>
      <w:r w:rsidR="003330CD" w:rsidRPr="00AC3CAE">
        <w:rPr>
          <w:bCs w:val="0"/>
          <w:color w:val="333333"/>
          <w:sz w:val="28"/>
          <w:szCs w:val="28"/>
          <w:lang w:val="en-US"/>
        </w:rPr>
        <w:t>Cloud</w:t>
      </w:r>
      <w:r w:rsidR="003330CD" w:rsidRPr="00044DC3">
        <w:rPr>
          <w:bCs w:val="0"/>
          <w:color w:val="333333"/>
          <w:sz w:val="28"/>
          <w:szCs w:val="28"/>
          <w:lang w:val="uk-UA"/>
        </w:rPr>
        <w:t xml:space="preserve"> (</w:t>
      </w:r>
      <w:r w:rsidR="003330CD" w:rsidRPr="00AC3CAE">
        <w:rPr>
          <w:bCs w:val="0"/>
          <w:color w:val="333333"/>
          <w:sz w:val="28"/>
          <w:szCs w:val="28"/>
          <w:lang w:val="en-US"/>
        </w:rPr>
        <w:t>CC</w:t>
      </w:r>
      <w:r w:rsidR="003330CD" w:rsidRPr="00044DC3">
        <w:rPr>
          <w:bCs w:val="0"/>
          <w:color w:val="333333"/>
          <w:sz w:val="28"/>
          <w:szCs w:val="28"/>
          <w:lang w:val="uk-UA"/>
        </w:rPr>
        <w:t xml:space="preserve">) 2019 </w:t>
      </w:r>
      <w:r w:rsidR="003330CD" w:rsidRPr="00AC3CAE">
        <w:rPr>
          <w:bCs w:val="0"/>
          <w:color w:val="333333"/>
          <w:sz w:val="28"/>
          <w:szCs w:val="28"/>
          <w:lang w:val="en-US"/>
        </w:rPr>
        <w:t>Suite </w:t>
      </w:r>
    </w:p>
    <w:p w:rsidR="00250123" w:rsidRPr="00FE0462" w:rsidRDefault="00250123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4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After Effects </w:t>
      </w:r>
      <w:r w:rsidRPr="00FE04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hyperlink r:id="rId8" w:history="1">
        <w:r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https://helpx.adobe.com/after-effects/system-requirements/2019.html</w:t>
        </w:r>
      </w:hyperlink>
    </w:p>
    <w:p w:rsidR="00250123" w:rsidRPr="00FE0462" w:rsidRDefault="00250123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4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Animate</w:t>
      </w:r>
      <w:r w:rsidR="00FE0462" w:rsidRPr="00FE04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hyperlink r:id="rId9" w:history="1">
        <w:r w:rsidR="00FE0462"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https://helpx.adobe.com/animate/system-requirements/2019.html</w:t>
        </w:r>
      </w:hyperlink>
    </w:p>
    <w:p w:rsidR="00250123" w:rsidRPr="00FE0462" w:rsidRDefault="00250123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04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Dreamwiever</w:t>
      </w:r>
      <w:proofErr w:type="spellEnd"/>
      <w:r w:rsidR="00FE0462" w:rsidRPr="00FE04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hyperlink r:id="rId10" w:history="1">
        <w:r w:rsidR="00FE0462"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https://helpx.adobe.com/dreamweaver/system-requirements/2019.html</w:t>
        </w:r>
      </w:hyperlink>
    </w:p>
    <w:p w:rsidR="00250123" w:rsidRPr="00FE0462" w:rsidRDefault="00250123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462"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="00FE0462" w:rsidRPr="00FE04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="00FE0462"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https://helpx.adobe.com/illustrator/system-requirements/2019.html</w:t>
        </w:r>
      </w:hyperlink>
    </w:p>
    <w:p w:rsidR="00250123" w:rsidRPr="00FE0462" w:rsidRDefault="00250123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462">
        <w:rPr>
          <w:rFonts w:ascii="Times New Roman" w:hAnsi="Times New Roman" w:cs="Times New Roman"/>
          <w:sz w:val="28"/>
          <w:szCs w:val="28"/>
          <w:lang w:val="en-US"/>
        </w:rPr>
        <w:t>In design</w:t>
      </w:r>
      <w:r w:rsidR="00FE0462" w:rsidRPr="00FE04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="00FE0462"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https://helpx.adobe.com/indesign/system-requirements/2019.html</w:t>
        </w:r>
      </w:hyperlink>
    </w:p>
    <w:p w:rsidR="00FE0462" w:rsidRPr="00FE0462" w:rsidRDefault="00FE0462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462">
        <w:rPr>
          <w:rFonts w:ascii="Times New Roman" w:hAnsi="Times New Roman" w:cs="Times New Roman"/>
          <w:sz w:val="28"/>
          <w:szCs w:val="28"/>
          <w:lang w:val="en-US"/>
        </w:rPr>
        <w:t xml:space="preserve">Photoshop </w:t>
      </w:r>
      <w:hyperlink r:id="rId13" w:history="1">
        <w:r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https://helpx.adobe.com/photoshop/system-requirements/2019.html</w:t>
        </w:r>
      </w:hyperlink>
    </w:p>
    <w:p w:rsidR="00250123" w:rsidRPr="00FE0462" w:rsidRDefault="00FE0462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462">
        <w:rPr>
          <w:rFonts w:ascii="Times New Roman" w:hAnsi="Times New Roman" w:cs="Times New Roman"/>
          <w:sz w:val="28"/>
          <w:szCs w:val="28"/>
          <w:lang w:val="en-US"/>
        </w:rPr>
        <w:t xml:space="preserve">Premiere pro </w:t>
      </w:r>
      <w:hyperlink r:id="rId14" w:history="1">
        <w:r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https://helpx.adobe.com/premiere-pro/system-requirements/2019.html</w:t>
        </w:r>
      </w:hyperlink>
    </w:p>
    <w:p w:rsidR="00FE0462" w:rsidRPr="00AC3CAE" w:rsidRDefault="00FE0462" w:rsidP="00044DC3">
      <w:pPr>
        <w:shd w:val="clear" w:color="auto" w:fill="FFFFFF"/>
        <w:spacing w:before="195" w:after="195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C3CA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Adobe Creative Cloud (CC) 2018 Suite</w:t>
      </w:r>
    </w:p>
    <w:p w:rsidR="00FE0462" w:rsidRPr="00FE0462" w:rsidRDefault="00FE0462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4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After Effects </w:t>
      </w:r>
      <w:hyperlink r:id="rId15" w:history="1">
        <w:r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https://helpx.adobe.com/after-effects/system-requirements/earlier-versions.html</w:t>
        </w:r>
      </w:hyperlink>
    </w:p>
    <w:p w:rsidR="00FE0462" w:rsidRPr="00FE0462" w:rsidRDefault="00FE0462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4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Animate </w:t>
      </w:r>
      <w:hyperlink r:id="rId16" w:anchor="SystemrequirementsOctober2017180releaseofAnimate" w:history="1">
        <w:r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https://helpx.adobe.com/animate/system-requirements/earlier-versions.html#SystemrequirementsOctober2017180releaseofAnimate</w:t>
        </w:r>
      </w:hyperlink>
    </w:p>
    <w:p w:rsidR="00FE0462" w:rsidRPr="00FE0462" w:rsidRDefault="00FE0462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04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Dreamwiever</w:t>
      </w:r>
      <w:proofErr w:type="spellEnd"/>
      <w:r w:rsidRPr="00FE04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hyperlink r:id="rId17" w:anchor="SystemrequirementsAugust20191821May2018182March2018181October2017180releasesofDreamweaver" w:history="1">
        <w:r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https://helpx.adobe.com/dreamweaver/system-requirements/earlier-versions.html#SystemrequirementsAugust20191821May2018182March2018181October2017180releasesofDreamweaver</w:t>
        </w:r>
      </w:hyperlink>
    </w:p>
    <w:p w:rsidR="00FE0462" w:rsidRPr="00FE0462" w:rsidRDefault="00FE0462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462">
        <w:rPr>
          <w:rFonts w:ascii="Times New Roman" w:hAnsi="Times New Roman" w:cs="Times New Roman"/>
          <w:sz w:val="28"/>
          <w:szCs w:val="28"/>
          <w:lang w:val="en-US"/>
        </w:rPr>
        <w:t xml:space="preserve">Illustrator </w:t>
      </w:r>
      <w:hyperlink r:id="rId18" w:anchor="2018" w:history="1">
        <w:r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https://helpx.adobe.com/illustrator/system-requirements/earlier-versions.html#2018</w:t>
        </w:r>
      </w:hyperlink>
    </w:p>
    <w:p w:rsidR="00FE0462" w:rsidRPr="00FE0462" w:rsidRDefault="00FE0462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462">
        <w:rPr>
          <w:rFonts w:ascii="Times New Roman" w:hAnsi="Times New Roman" w:cs="Times New Roman"/>
          <w:sz w:val="28"/>
          <w:szCs w:val="28"/>
          <w:lang w:val="en-US"/>
        </w:rPr>
        <w:t xml:space="preserve">In design </w:t>
      </w:r>
      <w:hyperlink r:id="rId19" w:anchor="InDesignOctober201713xsystemrequirements" w:history="1">
        <w:r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https://helpx.adobe.com/indesign/system-requirements/earlier-versions.html#InDesignOctober201713xsystemrequirements</w:t>
        </w:r>
      </w:hyperlink>
    </w:p>
    <w:p w:rsidR="00FE0462" w:rsidRPr="00FE0462" w:rsidRDefault="00FE0462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462">
        <w:rPr>
          <w:rFonts w:ascii="Times New Roman" w:hAnsi="Times New Roman" w:cs="Times New Roman"/>
          <w:sz w:val="28"/>
          <w:szCs w:val="28"/>
          <w:lang w:val="en-US"/>
        </w:rPr>
        <w:t xml:space="preserve">Photoshop </w:t>
      </w:r>
      <w:hyperlink r:id="rId20" w:anchor="PhotoshopCC19xsystemrequirements" w:history="1">
        <w:r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https://helpx.adobe.com/photoshop/system-requirements/earlier-versions.html#PhotoshopCC19xsystemrequirements</w:t>
        </w:r>
      </w:hyperlink>
    </w:p>
    <w:p w:rsidR="00FE0462" w:rsidRPr="003330CD" w:rsidRDefault="00FE0462" w:rsidP="00044D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462">
        <w:rPr>
          <w:rFonts w:ascii="Times New Roman" w:hAnsi="Times New Roman" w:cs="Times New Roman"/>
          <w:sz w:val="28"/>
          <w:szCs w:val="28"/>
          <w:lang w:val="en-US"/>
        </w:rPr>
        <w:t>Premiere pro</w:t>
      </w:r>
      <w:r w:rsidRPr="00FE04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1" w:history="1">
        <w:r w:rsidRPr="00FE04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https://helpx.adobe.com/premiere-pro/system-requirements/earlier-versions.html</w:t>
        </w:r>
      </w:hyperlink>
    </w:p>
    <w:p w:rsidR="003330CD" w:rsidRPr="003330CD" w:rsidRDefault="003330CD" w:rsidP="00044DC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0462" w:rsidRPr="00A17884" w:rsidRDefault="00A17884" w:rsidP="00044DC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 xml:space="preserve">Сертифікація </w:t>
      </w:r>
      <w:r w:rsidR="00FE0462" w:rsidRPr="00A17884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Microsoft office specialist </w:t>
      </w:r>
      <w:r w:rsidR="003330CD" w:rsidRPr="00A17884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>(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MOS)</w:t>
      </w:r>
    </w:p>
    <w:p w:rsidR="003330CD" w:rsidRDefault="003330CD" w:rsidP="00044D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30C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330C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330CD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330C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330CD">
        <w:rPr>
          <w:rFonts w:ascii="Times New Roman" w:hAnsi="Times New Roman" w:cs="Times New Roman"/>
          <w:sz w:val="28"/>
          <w:szCs w:val="28"/>
          <w:lang w:val="uk-UA"/>
        </w:rPr>
        <w:t xml:space="preserve"> Усі іспити </w:t>
      </w:r>
      <w:r w:rsidRPr="003330C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C3CAE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4577F5">
        <w:rPr>
          <w:rFonts w:ascii="Times New Roman" w:hAnsi="Times New Roman" w:cs="Times New Roman"/>
          <w:sz w:val="28"/>
          <w:szCs w:val="28"/>
          <w:lang w:val="uk-UA"/>
        </w:rPr>
        <w:t xml:space="preserve"> також</w:t>
      </w:r>
      <w:r w:rsidR="00AC3C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3CAE">
        <w:rPr>
          <w:rFonts w:ascii="Times New Roman" w:hAnsi="Times New Roman" w:cs="Times New Roman"/>
          <w:sz w:val="28"/>
          <w:szCs w:val="28"/>
          <w:lang w:val="en-US"/>
        </w:rPr>
        <w:t xml:space="preserve">live-in-the-app </w:t>
      </w:r>
      <w:r w:rsidR="00AC3CAE">
        <w:rPr>
          <w:rFonts w:ascii="Times New Roman" w:hAnsi="Times New Roman" w:cs="Times New Roman"/>
          <w:sz w:val="28"/>
          <w:szCs w:val="28"/>
        </w:rPr>
        <w:t>та</w:t>
      </w:r>
      <w:r w:rsidRPr="003330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вимагають повного вста</w:t>
      </w:r>
      <w:r w:rsidRPr="003330CD">
        <w:rPr>
          <w:rFonts w:ascii="Times New Roman" w:hAnsi="Times New Roman" w:cs="Times New Roman"/>
          <w:sz w:val="28"/>
          <w:szCs w:val="28"/>
          <w:lang w:val="uk-UA"/>
        </w:rPr>
        <w:t xml:space="preserve">новлення пакету програм </w:t>
      </w:r>
      <w:r w:rsidRPr="003330C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330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30CD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330CD">
        <w:rPr>
          <w:rFonts w:ascii="Times New Roman" w:hAnsi="Times New Roman" w:cs="Times New Roman"/>
          <w:sz w:val="28"/>
          <w:szCs w:val="28"/>
          <w:lang w:val="uk-UA"/>
        </w:rPr>
        <w:t xml:space="preserve"> на ПК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 вибір 2019, 2016, 2013,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2010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років. Тільки пакет певного випуску може бути встановлений один ПК. Іспит перевіряє навички володіння програмою того чи іншого року випуску.</w:t>
      </w:r>
    </w:p>
    <w:p w:rsidR="00AC3CAE" w:rsidRDefault="00AC3CAE" w:rsidP="00044D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3CAE" w:rsidRPr="009B541F" w:rsidRDefault="00A17884" w:rsidP="00044DC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MOS 365 and 2019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Іспити</w:t>
      </w:r>
      <w:proofErr w:type="spellEnd"/>
    </w:p>
    <w:p w:rsidR="00AC3CAE" w:rsidRPr="00AC3CAE" w:rsidRDefault="00AC3CAE" w:rsidP="00044DC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3CAE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</w:p>
    <w:p w:rsidR="00AC3CAE" w:rsidRPr="00AC3CAE" w:rsidRDefault="00AC3CAE" w:rsidP="00044DC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3CAE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</w:p>
    <w:p w:rsidR="00AC3CAE" w:rsidRPr="00AC3CAE" w:rsidRDefault="00AC3CAE" w:rsidP="00044DC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3CAE">
        <w:rPr>
          <w:rFonts w:ascii="Times New Roman" w:eastAsia="Times New Roman" w:hAnsi="Times New Roman" w:cs="Times New Roman"/>
          <w:sz w:val="28"/>
          <w:szCs w:val="28"/>
          <w:lang w:eastAsia="ru-RU"/>
        </w:rPr>
        <w:t>PowerPoint</w:t>
      </w:r>
      <w:proofErr w:type="spellEnd"/>
    </w:p>
    <w:p w:rsidR="00AC3CAE" w:rsidRPr="00AC3CAE" w:rsidRDefault="00AC3CAE" w:rsidP="00044DC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3CAE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AC3C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3CAE">
        <w:rPr>
          <w:rFonts w:ascii="Times New Roman" w:eastAsia="Times New Roman" w:hAnsi="Times New Roman" w:cs="Times New Roman"/>
          <w:sz w:val="28"/>
          <w:szCs w:val="28"/>
          <w:lang w:eastAsia="ru-RU"/>
        </w:rPr>
        <w:t>Expert</w:t>
      </w:r>
      <w:proofErr w:type="spellEnd"/>
    </w:p>
    <w:p w:rsidR="00AC3CAE" w:rsidRPr="00A169AC" w:rsidRDefault="00AC3CAE" w:rsidP="00044DC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3CAE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AC3C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3CAE">
        <w:rPr>
          <w:rFonts w:ascii="Times New Roman" w:eastAsia="Times New Roman" w:hAnsi="Times New Roman" w:cs="Times New Roman"/>
          <w:sz w:val="28"/>
          <w:szCs w:val="28"/>
          <w:lang w:eastAsia="ru-RU"/>
        </w:rPr>
        <w:t>Expert</w:t>
      </w:r>
      <w:proofErr w:type="spellEnd"/>
    </w:p>
    <w:p w:rsidR="00AC3CAE" w:rsidRPr="00A17884" w:rsidRDefault="00A169AC" w:rsidP="00044DC3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A1788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Версії пакетів </w:t>
      </w:r>
      <w:r w:rsidRPr="00A1788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Microsoft Office:</w:t>
      </w:r>
    </w:p>
    <w:p w:rsidR="009B541F" w:rsidRDefault="00A169AC" w:rsidP="00044DC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69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Microsoft Office 2019 Professional or Professional Plus (32 or 64-bit) – </w:t>
      </w:r>
      <w:r w:rsidRPr="00A169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версія </w:t>
      </w:r>
      <w:r w:rsidRPr="00A169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16.0.10348.20020</w:t>
      </w:r>
    </w:p>
    <w:p w:rsidR="00A169AC" w:rsidRPr="00A169AC" w:rsidRDefault="00A169AC" w:rsidP="00044DC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69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365 Apps for Enterprise (</w:t>
      </w:r>
      <w:r w:rsidRPr="009B54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раніше називались </w:t>
      </w:r>
      <w:r w:rsidRPr="009B54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Office 365 </w:t>
      </w:r>
      <w:proofErr w:type="spellStart"/>
      <w:r w:rsidRPr="009B54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ProPlus</w:t>
      </w:r>
      <w:proofErr w:type="spellEnd"/>
      <w:r w:rsidRPr="009B54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- </w:t>
      </w:r>
      <w:proofErr w:type="spellStart"/>
      <w:r w:rsidRPr="009B54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версія</w:t>
      </w:r>
      <w:proofErr w:type="spellEnd"/>
      <w:r w:rsidRPr="009B54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169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1808, 1902, and 1908 (32 or 64-bit</w:t>
      </w:r>
    </w:p>
    <w:p w:rsidR="00A169AC" w:rsidRPr="005F42FD" w:rsidRDefault="00A169AC" w:rsidP="00044D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Системні вимоги до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MOS</w:t>
      </w:r>
      <w:r w:rsidRPr="00A169AC">
        <w:rPr>
          <w:rFonts w:ascii="Times New Roman" w:hAnsi="Times New Roman" w:cs="Times New Roman"/>
          <w:b/>
          <w:sz w:val="28"/>
          <w:szCs w:val="28"/>
        </w:rPr>
        <w:t xml:space="preserve"> 365 </w:t>
      </w:r>
      <w:r>
        <w:rPr>
          <w:rFonts w:ascii="Times New Roman" w:hAnsi="Times New Roman" w:cs="Times New Roman"/>
          <w:b/>
          <w:sz w:val="28"/>
          <w:szCs w:val="28"/>
        </w:rPr>
        <w:t>та 2019</w:t>
      </w:r>
      <w:r w:rsidR="005F42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5F42FD">
        <w:rPr>
          <w:rFonts w:ascii="Times New Roman" w:hAnsi="Times New Roman" w:cs="Times New Roman"/>
          <w:b/>
          <w:sz w:val="28"/>
          <w:szCs w:val="28"/>
          <w:lang w:val="en-US"/>
        </w:rPr>
        <w:t>MOS</w:t>
      </w:r>
      <w:r w:rsidR="005F42FD" w:rsidRPr="005F42FD">
        <w:rPr>
          <w:rFonts w:ascii="Times New Roman" w:hAnsi="Times New Roman" w:cs="Times New Roman"/>
          <w:b/>
          <w:sz w:val="28"/>
          <w:szCs w:val="28"/>
        </w:rPr>
        <w:t xml:space="preserve"> 2016)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3680"/>
      </w:tblGrid>
      <w:tr w:rsidR="00A169AC" w:rsidRPr="00A169AC" w:rsidTr="005F42FD">
        <w:tc>
          <w:tcPr>
            <w:tcW w:w="3397" w:type="dxa"/>
          </w:tcPr>
          <w:p w:rsidR="00A169AC" w:rsidRPr="0036098B" w:rsidRDefault="00A169AC" w:rsidP="00044DC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</w:tcPr>
          <w:p w:rsidR="00A169AC" w:rsidRPr="0036098B" w:rsidRDefault="00A169AC" w:rsidP="00044DC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6098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Мінімальні</w:t>
            </w:r>
          </w:p>
        </w:tc>
        <w:tc>
          <w:tcPr>
            <w:tcW w:w="3680" w:type="dxa"/>
          </w:tcPr>
          <w:p w:rsidR="00A169AC" w:rsidRPr="0036098B" w:rsidRDefault="00A169AC" w:rsidP="00044DC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6098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Рекомендовані</w:t>
            </w:r>
          </w:p>
        </w:tc>
      </w:tr>
      <w:tr w:rsidR="00A169AC" w:rsidRPr="00A169AC" w:rsidTr="005F42FD">
        <w:trPr>
          <w:trHeight w:val="455"/>
        </w:trPr>
        <w:tc>
          <w:tcPr>
            <w:tcW w:w="3397" w:type="dxa"/>
          </w:tcPr>
          <w:p w:rsidR="00A169AC" w:rsidRPr="0036098B" w:rsidRDefault="00A169AC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Процесор</w:t>
            </w:r>
          </w:p>
        </w:tc>
        <w:tc>
          <w:tcPr>
            <w:tcW w:w="2268" w:type="dxa"/>
          </w:tcPr>
          <w:p w:rsidR="00A169AC" w:rsidRPr="0036098B" w:rsidRDefault="00A169AC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  <w:proofErr w:type="spellStart"/>
            <w:r w:rsidRPr="00360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Ghz</w:t>
            </w:r>
            <w:proofErr w:type="spellEnd"/>
            <w:r w:rsidRPr="00360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0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або вище</w:t>
            </w:r>
          </w:p>
        </w:tc>
        <w:tc>
          <w:tcPr>
            <w:tcW w:w="3680" w:type="dxa"/>
          </w:tcPr>
          <w:p w:rsidR="00A169AC" w:rsidRPr="0036098B" w:rsidRDefault="00A169AC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Core i5 </w:t>
            </w:r>
            <w:r w:rsidRPr="00360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або аналогічний</w:t>
            </w:r>
          </w:p>
        </w:tc>
      </w:tr>
      <w:tr w:rsidR="00A169AC" w:rsidRPr="00A169AC" w:rsidTr="005F42FD">
        <w:tc>
          <w:tcPr>
            <w:tcW w:w="3397" w:type="dxa"/>
          </w:tcPr>
          <w:p w:rsidR="00A169AC" w:rsidRPr="0036098B" w:rsidRDefault="0036098B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</w:t>
            </w:r>
          </w:p>
        </w:tc>
        <w:tc>
          <w:tcPr>
            <w:tcW w:w="2268" w:type="dxa"/>
          </w:tcPr>
          <w:p w:rsidR="00A169AC" w:rsidRPr="0036098B" w:rsidRDefault="0036098B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GB</w:t>
            </w:r>
          </w:p>
        </w:tc>
        <w:tc>
          <w:tcPr>
            <w:tcW w:w="3680" w:type="dxa"/>
          </w:tcPr>
          <w:p w:rsidR="00A169AC" w:rsidRPr="0036098B" w:rsidRDefault="0036098B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 </w:t>
            </w:r>
            <w:r w:rsidRPr="00360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</w:t>
            </w:r>
          </w:p>
        </w:tc>
      </w:tr>
      <w:tr w:rsidR="0036098B" w:rsidRPr="00A169AC" w:rsidTr="005F42FD">
        <w:tc>
          <w:tcPr>
            <w:tcW w:w="3397" w:type="dxa"/>
          </w:tcPr>
          <w:p w:rsidR="0036098B" w:rsidRPr="0036098B" w:rsidRDefault="0036098B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Жорсткий диск</w:t>
            </w:r>
            <w:r w:rsidRPr="0036098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залишок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пам</w:t>
            </w:r>
            <w:proofErr w:type="spellEnd"/>
            <w:r w:rsidRPr="0036098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яті після встановлення пакету програм)</w:t>
            </w:r>
          </w:p>
        </w:tc>
        <w:tc>
          <w:tcPr>
            <w:tcW w:w="5948" w:type="dxa"/>
            <w:gridSpan w:val="2"/>
          </w:tcPr>
          <w:p w:rsidR="0036098B" w:rsidRPr="0036098B" w:rsidRDefault="0036098B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 </w:t>
            </w:r>
            <w:r w:rsidRPr="00360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</w:t>
            </w:r>
          </w:p>
        </w:tc>
      </w:tr>
      <w:tr w:rsidR="00A169AC" w:rsidRPr="00A169AC" w:rsidTr="005F42FD">
        <w:tc>
          <w:tcPr>
            <w:tcW w:w="3397" w:type="dxa"/>
          </w:tcPr>
          <w:p w:rsidR="00A169AC" w:rsidRPr="0036098B" w:rsidRDefault="0036098B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Відео розширення</w:t>
            </w:r>
          </w:p>
        </w:tc>
        <w:tc>
          <w:tcPr>
            <w:tcW w:w="2268" w:type="dxa"/>
          </w:tcPr>
          <w:p w:rsidR="00A169AC" w:rsidRPr="0036098B" w:rsidRDefault="0036098B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1280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x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</w:t>
            </w:r>
          </w:p>
        </w:tc>
        <w:tc>
          <w:tcPr>
            <w:tcW w:w="3680" w:type="dxa"/>
          </w:tcPr>
          <w:p w:rsidR="00A169AC" w:rsidRPr="001E079E" w:rsidRDefault="0036098B" w:rsidP="00044DC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1920 x 1080</w:t>
            </w:r>
          </w:p>
        </w:tc>
      </w:tr>
      <w:tr w:rsidR="0036098B" w:rsidRPr="00A169AC" w:rsidTr="005F42FD">
        <w:tc>
          <w:tcPr>
            <w:tcW w:w="3397" w:type="dxa"/>
          </w:tcPr>
          <w:p w:rsidR="0036098B" w:rsidRPr="0036098B" w:rsidRDefault="0036098B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Клавіатура та мишка</w:t>
            </w:r>
          </w:p>
        </w:tc>
        <w:tc>
          <w:tcPr>
            <w:tcW w:w="5948" w:type="dxa"/>
            <w:gridSpan w:val="2"/>
          </w:tcPr>
          <w:p w:rsidR="0036098B" w:rsidRPr="0036098B" w:rsidRDefault="0036098B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</w:tr>
      <w:tr w:rsidR="005F42FD" w:rsidRPr="00A169AC" w:rsidTr="005F42FD">
        <w:tc>
          <w:tcPr>
            <w:tcW w:w="3397" w:type="dxa"/>
          </w:tcPr>
          <w:p w:rsidR="005F42FD" w:rsidRPr="005F42FD" w:rsidRDefault="005F42FD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Швидкість підключення до інтернет</w:t>
            </w:r>
          </w:p>
        </w:tc>
        <w:tc>
          <w:tcPr>
            <w:tcW w:w="5948" w:type="dxa"/>
            <w:gridSpan w:val="2"/>
          </w:tcPr>
          <w:p w:rsidR="005F42FD" w:rsidRPr="0036098B" w:rsidRDefault="005F42FD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Висока</w:t>
            </w:r>
          </w:p>
        </w:tc>
      </w:tr>
      <w:tr w:rsidR="00A169AC" w:rsidRPr="00A169AC" w:rsidTr="005F42FD">
        <w:tc>
          <w:tcPr>
            <w:tcW w:w="3397" w:type="dxa"/>
          </w:tcPr>
          <w:p w:rsidR="00A169AC" w:rsidRPr="001E079E" w:rsidRDefault="001E079E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07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Інтернет </w:t>
            </w:r>
            <w:r w:rsidRPr="001E079E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36098B" w:rsidRPr="001E079E">
              <w:rPr>
                <w:rFonts w:ascii="Times New Roman" w:hAnsi="Times New Roman" w:cs="Times New Roman"/>
                <w:sz w:val="28"/>
                <w:szCs w:val="28"/>
              </w:rPr>
              <w:t>раузер</w:t>
            </w:r>
          </w:p>
        </w:tc>
        <w:tc>
          <w:tcPr>
            <w:tcW w:w="2268" w:type="dxa"/>
          </w:tcPr>
          <w:p w:rsidR="00A169AC" w:rsidRPr="001E079E" w:rsidRDefault="001E079E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IE11</w:t>
            </w:r>
          </w:p>
        </w:tc>
        <w:tc>
          <w:tcPr>
            <w:tcW w:w="3680" w:type="dxa"/>
          </w:tcPr>
          <w:p w:rsidR="00A169AC" w:rsidRPr="001E079E" w:rsidRDefault="001E079E" w:rsidP="00044D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7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IE11</w:t>
            </w:r>
          </w:p>
        </w:tc>
      </w:tr>
    </w:tbl>
    <w:p w:rsidR="00A169AC" w:rsidRDefault="00A169AC" w:rsidP="00044D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41F" w:rsidRPr="00F65675" w:rsidRDefault="009B541F" w:rsidP="00044DC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B541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MOS 2016 </w:t>
      </w:r>
      <w:r w:rsidRPr="009B541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Іспити</w:t>
      </w:r>
      <w:r w:rsidR="00F6567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9B541F" w:rsidRPr="009B541F" w:rsidRDefault="009B541F" w:rsidP="00044DC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541F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</w:p>
    <w:p w:rsidR="009B541F" w:rsidRPr="009B541F" w:rsidRDefault="009B541F" w:rsidP="00044DC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541F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</w:p>
    <w:p w:rsidR="009B541F" w:rsidRPr="009B541F" w:rsidRDefault="009B541F" w:rsidP="00044DC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541F">
        <w:rPr>
          <w:rFonts w:ascii="Times New Roman" w:eastAsia="Times New Roman" w:hAnsi="Times New Roman" w:cs="Times New Roman"/>
          <w:sz w:val="28"/>
          <w:szCs w:val="28"/>
          <w:lang w:eastAsia="ru-RU"/>
        </w:rPr>
        <w:t>PowerPoint</w:t>
      </w:r>
      <w:proofErr w:type="spellEnd"/>
    </w:p>
    <w:p w:rsidR="009B541F" w:rsidRPr="009B541F" w:rsidRDefault="009B541F" w:rsidP="00044DC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541F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9B5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541F">
        <w:rPr>
          <w:rFonts w:ascii="Times New Roman" w:eastAsia="Times New Roman" w:hAnsi="Times New Roman" w:cs="Times New Roman"/>
          <w:sz w:val="28"/>
          <w:szCs w:val="28"/>
          <w:lang w:eastAsia="ru-RU"/>
        </w:rPr>
        <w:t>Expert</w:t>
      </w:r>
      <w:proofErr w:type="spellEnd"/>
    </w:p>
    <w:p w:rsidR="009B541F" w:rsidRPr="009B541F" w:rsidRDefault="009B541F" w:rsidP="00044DC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541F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9B5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541F">
        <w:rPr>
          <w:rFonts w:ascii="Times New Roman" w:eastAsia="Times New Roman" w:hAnsi="Times New Roman" w:cs="Times New Roman"/>
          <w:sz w:val="28"/>
          <w:szCs w:val="28"/>
          <w:lang w:eastAsia="ru-RU"/>
        </w:rPr>
        <w:t>Expert</w:t>
      </w:r>
      <w:proofErr w:type="spellEnd"/>
    </w:p>
    <w:p w:rsidR="009B541F" w:rsidRPr="009B541F" w:rsidRDefault="009B541F" w:rsidP="00044DC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541F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proofErr w:type="spellEnd"/>
    </w:p>
    <w:p w:rsidR="009B541F" w:rsidRDefault="009B541F" w:rsidP="00044DC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541F">
        <w:rPr>
          <w:rFonts w:ascii="Times New Roman" w:eastAsia="Times New Roman" w:hAnsi="Times New Roman" w:cs="Times New Roman"/>
          <w:sz w:val="28"/>
          <w:szCs w:val="28"/>
          <w:lang w:eastAsia="ru-RU"/>
        </w:rPr>
        <w:t>Outlook</w:t>
      </w:r>
      <w:proofErr w:type="spellEnd"/>
    </w:p>
    <w:p w:rsidR="009B541F" w:rsidRPr="00A17884" w:rsidRDefault="009B541F" w:rsidP="00044DC3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A1788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Версії пакетів </w:t>
      </w:r>
      <w:r w:rsidRPr="00A1788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Microsoft Office:</w:t>
      </w:r>
    </w:p>
    <w:p w:rsidR="009B541F" w:rsidRPr="005F42FD" w:rsidRDefault="009B541F" w:rsidP="00044DC3">
      <w:pPr>
        <w:pStyle w:val="a3"/>
        <w:numPr>
          <w:ilvl w:val="0"/>
          <w:numId w:val="12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541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 Office 2016 Professional or Professional Plus (32 or 64-bit) -version 16.0.4738.1000</w:t>
      </w:r>
    </w:p>
    <w:p w:rsidR="005F42FD" w:rsidRPr="005F42FD" w:rsidRDefault="009B541F" w:rsidP="00044DC3">
      <w:pPr>
        <w:pStyle w:val="a3"/>
        <w:numPr>
          <w:ilvl w:val="0"/>
          <w:numId w:val="12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B541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Microsoft 365 Apps for Enterprise (formerly called Office 365 </w:t>
      </w:r>
      <w:proofErr w:type="spellStart"/>
      <w:r w:rsidRPr="009B541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ProPlus</w:t>
      </w:r>
      <w:proofErr w:type="spellEnd"/>
      <w:r w:rsidRPr="009B541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 prior to and including version 1808 (32 or 64-bit). </w:t>
      </w:r>
    </w:p>
    <w:p w:rsidR="005F42FD" w:rsidRDefault="005F42FD" w:rsidP="00044DC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Системні вимоги до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MOS</w:t>
      </w:r>
      <w:r w:rsidRPr="005F42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2016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(див.</w:t>
      </w:r>
      <w:r w:rsidRPr="005F4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MOS 365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2019)</w:t>
      </w:r>
    </w:p>
    <w:p w:rsidR="005F68FE" w:rsidRDefault="005F68FE" w:rsidP="00044DC3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</w:pPr>
      <w:r w:rsidRPr="003D042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MO</w:t>
      </w:r>
      <w:r w:rsidR="003D0429" w:rsidRPr="003D042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S 2013 </w:t>
      </w:r>
      <w:r w:rsidR="003D0429" w:rsidRPr="003D042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Іспити:</w:t>
      </w:r>
    </w:p>
    <w:p w:rsidR="00826B75" w:rsidRPr="00826B75" w:rsidRDefault="00826B75" w:rsidP="00044DC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Word</w:t>
      </w:r>
      <w:proofErr w:type="spellEnd"/>
    </w:p>
    <w:p w:rsidR="00826B75" w:rsidRPr="00826B75" w:rsidRDefault="00826B75" w:rsidP="00044DC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Word</w:t>
      </w:r>
      <w:proofErr w:type="spellEnd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Expert</w:t>
      </w:r>
      <w:proofErr w:type="spellEnd"/>
    </w:p>
    <w:p w:rsidR="00826B75" w:rsidRPr="00826B75" w:rsidRDefault="00826B75" w:rsidP="00044DC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Excel</w:t>
      </w:r>
      <w:proofErr w:type="spellEnd"/>
    </w:p>
    <w:p w:rsidR="00826B75" w:rsidRPr="00826B75" w:rsidRDefault="00826B75" w:rsidP="00044DC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Excel</w:t>
      </w:r>
      <w:proofErr w:type="spellEnd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Expert</w:t>
      </w:r>
      <w:proofErr w:type="spellEnd"/>
    </w:p>
    <w:p w:rsidR="00826B75" w:rsidRPr="00826B75" w:rsidRDefault="00826B75" w:rsidP="00044DC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Access</w:t>
      </w:r>
      <w:proofErr w:type="spellEnd"/>
    </w:p>
    <w:p w:rsidR="00826B75" w:rsidRPr="00826B75" w:rsidRDefault="00826B75" w:rsidP="00044DC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Outlook</w:t>
      </w:r>
      <w:proofErr w:type="spellEnd"/>
    </w:p>
    <w:p w:rsidR="00826B75" w:rsidRPr="00826B75" w:rsidRDefault="00826B75" w:rsidP="00044DC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PowerPoint</w:t>
      </w:r>
      <w:proofErr w:type="spellEnd"/>
    </w:p>
    <w:p w:rsidR="00826B75" w:rsidRPr="00826B75" w:rsidRDefault="00826B75" w:rsidP="00044DC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SharePoint</w:t>
      </w:r>
      <w:proofErr w:type="spellEnd"/>
    </w:p>
    <w:p w:rsidR="00826B75" w:rsidRPr="00826B75" w:rsidRDefault="00826B75" w:rsidP="00044DC3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OneNote</w:t>
      </w:r>
      <w:proofErr w:type="spellEnd"/>
    </w:p>
    <w:p w:rsidR="00A17884" w:rsidRDefault="00826B75" w:rsidP="00044DC3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1788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Версія пакетів MOS </w:t>
      </w:r>
    </w:p>
    <w:p w:rsidR="00F65675" w:rsidRPr="00A17884" w:rsidRDefault="00F65675" w:rsidP="00044DC3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1788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 Office 2013 Professional or Professional Plus w/ SP1 (32 or 64-bit)</w:t>
      </w:r>
    </w:p>
    <w:p w:rsidR="00826B75" w:rsidRPr="00826B75" w:rsidRDefault="00826B75" w:rsidP="00044DC3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</w:pPr>
      <w:r w:rsidRPr="00826B7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  <w:t xml:space="preserve">MOS 2010 </w:t>
      </w:r>
      <w:r w:rsidRPr="00826B7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uk-UA"/>
        </w:rPr>
        <w:t>Іспити:</w:t>
      </w:r>
    </w:p>
    <w:p w:rsidR="00826B75" w:rsidRPr="00826B75" w:rsidRDefault="00826B75" w:rsidP="00044DC3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Word</w:t>
      </w:r>
      <w:proofErr w:type="spellEnd"/>
    </w:p>
    <w:p w:rsidR="00826B75" w:rsidRPr="00826B75" w:rsidRDefault="00826B75" w:rsidP="00044DC3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Word</w:t>
      </w:r>
      <w:proofErr w:type="spellEnd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Expert</w:t>
      </w:r>
      <w:proofErr w:type="spellEnd"/>
    </w:p>
    <w:p w:rsidR="00826B75" w:rsidRPr="00826B75" w:rsidRDefault="00826B75" w:rsidP="00044DC3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Excel</w:t>
      </w:r>
      <w:proofErr w:type="spellEnd"/>
    </w:p>
    <w:p w:rsidR="00826B75" w:rsidRPr="00826B75" w:rsidRDefault="00826B75" w:rsidP="00044DC3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Excel</w:t>
      </w:r>
      <w:proofErr w:type="spellEnd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Expert</w:t>
      </w:r>
      <w:proofErr w:type="spellEnd"/>
    </w:p>
    <w:p w:rsidR="00826B75" w:rsidRPr="00826B75" w:rsidRDefault="00826B75" w:rsidP="00044DC3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Access</w:t>
      </w:r>
      <w:proofErr w:type="spellEnd"/>
    </w:p>
    <w:p w:rsidR="00826B75" w:rsidRPr="00826B75" w:rsidRDefault="00826B75" w:rsidP="00044DC3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Outlook</w:t>
      </w:r>
      <w:proofErr w:type="spellEnd"/>
    </w:p>
    <w:p w:rsidR="00826B75" w:rsidRPr="00826B75" w:rsidRDefault="00826B75" w:rsidP="00044DC3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6B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PowerPoint</w:t>
      </w:r>
      <w:proofErr w:type="spellEnd"/>
    </w:p>
    <w:p w:rsidR="009B541F" w:rsidRPr="00A17884" w:rsidRDefault="00A17884" w:rsidP="00044DC3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A1788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Версія пакетів </w:t>
      </w:r>
      <w:r w:rsidRPr="00A1788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MOS</w:t>
      </w:r>
    </w:p>
    <w:p w:rsidR="004577F5" w:rsidRPr="004577F5" w:rsidRDefault="00A17884" w:rsidP="00044DC3">
      <w:pPr>
        <w:pStyle w:val="a3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178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Microsoft Office 2010 Professional or Professional Plus w/ SP2 (32-bit only)</w:t>
      </w:r>
    </w:p>
    <w:p w:rsidR="00444F08" w:rsidRDefault="00DA1C5C" w:rsidP="00044D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A1C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усіх інших </w:t>
      </w:r>
      <w:r w:rsidRPr="00DA1C5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577F5" w:rsidRPr="00DA1C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proofErr w:type="spellStart"/>
      <w:r w:rsidRPr="00DA1C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ртифікацій</w:t>
      </w:r>
      <w:proofErr w:type="spellEnd"/>
      <w:r w:rsidRPr="00DA1C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необхідно встановити лише </w:t>
      </w:r>
      <w:r w:rsidRPr="00DA1C5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Compass for Windows. </w:t>
      </w:r>
    </w:p>
    <w:p w:rsidR="00DA1C5C" w:rsidRDefault="00DA1C5C" w:rsidP="00044D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1C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Це:</w:t>
      </w:r>
    </w:p>
    <w:p w:rsidR="00DA1C5C" w:rsidRPr="00DA1C5C" w:rsidRDefault="00DA1C5C" w:rsidP="00044D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A1C5C" w:rsidRPr="00444F08" w:rsidRDefault="00DA1C5C" w:rsidP="00444F08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44F0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IC3 Digital Literacy</w:t>
      </w:r>
    </w:p>
    <w:p w:rsidR="00DA1C5C" w:rsidRPr="00444F08" w:rsidRDefault="00A17884" w:rsidP="00444F08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44F0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Microsoft</w:t>
      </w:r>
      <w:r w:rsidRPr="00444F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444F0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Technology</w:t>
      </w:r>
      <w:r w:rsidRPr="00444F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444F0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Associate</w:t>
      </w:r>
      <w:r w:rsidRPr="00444F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(</w:t>
      </w:r>
      <w:r w:rsidRPr="00444F0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MTA</w:t>
      </w:r>
      <w:r w:rsidRPr="00444F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)</w:t>
      </w:r>
    </w:p>
    <w:p w:rsidR="00DA1C5C" w:rsidRPr="00444F08" w:rsidRDefault="00DA1C5C" w:rsidP="00444F08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44F0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Microsoft Certified Educator (MCE)</w:t>
      </w:r>
    </w:p>
    <w:p w:rsidR="00A17884" w:rsidRPr="00444F08" w:rsidRDefault="00DA1C5C" w:rsidP="00444F08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44F0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Communication skills for Business (CSB) </w:t>
      </w:r>
      <w:r w:rsidR="00A17884" w:rsidRPr="00444F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4577F5" w:rsidRPr="00444F08" w:rsidRDefault="00DA1C5C" w:rsidP="00444F08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4F08">
        <w:rPr>
          <w:rFonts w:ascii="Times New Roman" w:hAnsi="Times New Roman" w:cs="Times New Roman"/>
          <w:b/>
          <w:sz w:val="28"/>
          <w:szCs w:val="28"/>
          <w:lang w:val="en-US"/>
        </w:rPr>
        <w:t>Entrepreneurship and small businesses (ESB)</w:t>
      </w:r>
    </w:p>
    <w:sectPr w:rsidR="004577F5" w:rsidRPr="00444F08" w:rsidSect="00444F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2D5C"/>
    <w:multiLevelType w:val="multilevel"/>
    <w:tmpl w:val="C582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304F"/>
    <w:multiLevelType w:val="hybridMultilevel"/>
    <w:tmpl w:val="C2468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A17DF"/>
    <w:multiLevelType w:val="hybridMultilevel"/>
    <w:tmpl w:val="0DC6B884"/>
    <w:lvl w:ilvl="0" w:tplc="E1FACB4A">
      <w:start w:val="19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1E4E"/>
    <w:multiLevelType w:val="hybridMultilevel"/>
    <w:tmpl w:val="A0649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E6195"/>
    <w:multiLevelType w:val="hybridMultilevel"/>
    <w:tmpl w:val="A2808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3B72"/>
    <w:multiLevelType w:val="multilevel"/>
    <w:tmpl w:val="950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7204B"/>
    <w:multiLevelType w:val="hybridMultilevel"/>
    <w:tmpl w:val="ED241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72"/>
    <w:multiLevelType w:val="multilevel"/>
    <w:tmpl w:val="3FA2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05DE1"/>
    <w:multiLevelType w:val="hybridMultilevel"/>
    <w:tmpl w:val="82B83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739B0"/>
    <w:multiLevelType w:val="multilevel"/>
    <w:tmpl w:val="BF10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23F8F"/>
    <w:multiLevelType w:val="hybridMultilevel"/>
    <w:tmpl w:val="E8C43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C1DFA"/>
    <w:multiLevelType w:val="multilevel"/>
    <w:tmpl w:val="736E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C0E0B"/>
    <w:multiLevelType w:val="multilevel"/>
    <w:tmpl w:val="CEEA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65C3F"/>
    <w:multiLevelType w:val="multilevel"/>
    <w:tmpl w:val="6570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21FC3"/>
    <w:multiLevelType w:val="hybridMultilevel"/>
    <w:tmpl w:val="841CB8C8"/>
    <w:lvl w:ilvl="0" w:tplc="E1FACB4A">
      <w:start w:val="19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25119"/>
    <w:multiLevelType w:val="hybridMultilevel"/>
    <w:tmpl w:val="010EC0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96E86"/>
    <w:multiLevelType w:val="hybridMultilevel"/>
    <w:tmpl w:val="2A788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7"/>
  </w:num>
  <w:num w:numId="8">
    <w:abstractNumId w:val="11"/>
  </w:num>
  <w:num w:numId="9">
    <w:abstractNumId w:val="5"/>
  </w:num>
  <w:num w:numId="10">
    <w:abstractNumId w:val="14"/>
  </w:num>
  <w:num w:numId="11">
    <w:abstractNumId w:val="2"/>
  </w:num>
  <w:num w:numId="12">
    <w:abstractNumId w:val="8"/>
  </w:num>
  <w:num w:numId="13">
    <w:abstractNumId w:val="13"/>
  </w:num>
  <w:num w:numId="14">
    <w:abstractNumId w:val="9"/>
  </w:num>
  <w:num w:numId="15">
    <w:abstractNumId w:val="6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E7"/>
    <w:rsid w:val="00006F47"/>
    <w:rsid w:val="00044DC3"/>
    <w:rsid w:val="00114F4B"/>
    <w:rsid w:val="001E079E"/>
    <w:rsid w:val="00202264"/>
    <w:rsid w:val="00250123"/>
    <w:rsid w:val="00275173"/>
    <w:rsid w:val="003330CD"/>
    <w:rsid w:val="0036098B"/>
    <w:rsid w:val="003D0429"/>
    <w:rsid w:val="00444F08"/>
    <w:rsid w:val="004577F5"/>
    <w:rsid w:val="005241E7"/>
    <w:rsid w:val="005F42FD"/>
    <w:rsid w:val="005F68FE"/>
    <w:rsid w:val="00826B75"/>
    <w:rsid w:val="00826DB2"/>
    <w:rsid w:val="009B541F"/>
    <w:rsid w:val="00A169AC"/>
    <w:rsid w:val="00A17884"/>
    <w:rsid w:val="00A4319F"/>
    <w:rsid w:val="00AC3CAE"/>
    <w:rsid w:val="00B87D28"/>
    <w:rsid w:val="00CF3052"/>
    <w:rsid w:val="00DA1C5C"/>
    <w:rsid w:val="00DA661D"/>
    <w:rsid w:val="00EC16A2"/>
    <w:rsid w:val="00F65675"/>
    <w:rsid w:val="00F867EB"/>
    <w:rsid w:val="00FC59D4"/>
    <w:rsid w:val="00FE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ECAF7-9A5D-45D3-BE17-03D82C2E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E04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1D"/>
    <w:pPr>
      <w:ind w:left="720"/>
      <w:contextualSpacing/>
    </w:pPr>
  </w:style>
  <w:style w:type="table" w:styleId="a4">
    <w:name w:val="Table Grid"/>
    <w:basedOn w:val="a1"/>
    <w:uiPriority w:val="39"/>
    <w:rsid w:val="00EC1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C59D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E04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577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after-effects/system-requirements/2019.html" TargetMode="External"/><Relationship Id="rId13" Type="http://schemas.openxmlformats.org/officeDocument/2006/relationships/hyperlink" Target="https://helpx.adobe.com/photoshop/system-requirements/2019.html" TargetMode="External"/><Relationship Id="rId18" Type="http://schemas.openxmlformats.org/officeDocument/2006/relationships/hyperlink" Target="https://helpx.adobe.com/illustrator/system-requirements/earlier-vers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x.adobe.com/premiere-pro/system-requirements/earlier-versions.html" TargetMode="External"/><Relationship Id="rId7" Type="http://schemas.openxmlformats.org/officeDocument/2006/relationships/hyperlink" Target="https://certiport.pearsonvue.com/Support/Technical-requirements" TargetMode="External"/><Relationship Id="rId12" Type="http://schemas.openxmlformats.org/officeDocument/2006/relationships/hyperlink" Target="https://helpx.adobe.com/indesign/system-requirements/2019.html" TargetMode="External"/><Relationship Id="rId17" Type="http://schemas.openxmlformats.org/officeDocument/2006/relationships/hyperlink" Target="https://helpx.adobe.com/dreamweaver/system-requirements/earlier-vers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x.adobe.com/animate/system-requirements/earlier-versions.html" TargetMode="External"/><Relationship Id="rId20" Type="http://schemas.openxmlformats.org/officeDocument/2006/relationships/hyperlink" Target="https://helpx.adobe.com/photoshop/system-requirements/earlier-vers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.adobe.com/ru/reader/" TargetMode="External"/><Relationship Id="rId11" Type="http://schemas.openxmlformats.org/officeDocument/2006/relationships/hyperlink" Target="https://helpx.adobe.com/illustrator/system-requirements/2019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elpx.adobe.com/after-effects/system-requirements/earlier-version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elpx.adobe.com/dreamweaver/system-requirements/2019.html" TargetMode="External"/><Relationship Id="rId19" Type="http://schemas.openxmlformats.org/officeDocument/2006/relationships/hyperlink" Target="https://helpx.adobe.com/indesign/system-requirements/earlier-vers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animate/system-requirements/2019.html" TargetMode="External"/><Relationship Id="rId14" Type="http://schemas.openxmlformats.org/officeDocument/2006/relationships/hyperlink" Target="https://helpx.adobe.com/premiere-pro/system-requirements/2019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Karpenko</dc:creator>
  <cp:keywords/>
  <dc:description/>
  <cp:lastModifiedBy>Yuliia Karpenko</cp:lastModifiedBy>
  <cp:revision>5</cp:revision>
  <dcterms:created xsi:type="dcterms:W3CDTF">2020-04-27T11:56:00Z</dcterms:created>
  <dcterms:modified xsi:type="dcterms:W3CDTF">2020-06-11T07:16:00Z</dcterms:modified>
</cp:coreProperties>
</file>