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left"/>
      </w:pPr>
      <w:r>
        <w:rPr>
          <w:rFonts w:ascii="NanumSquare" w:hAnsi="NanumSquare" w:eastAsia="NanumSquare"/>
          <w:b/>
          <w:color w:val="1F6FB2"/>
          <w:sz w:val="26"/>
        </w:rPr>
        <w:t>CSR | Case Share Room</w:t>
      </w:r>
    </w:p>
    <w:p>
      <w:pPr>
        <w:spacing w:after="80"/>
        <w:jc w:val="left"/>
      </w:pPr>
      <w:r>
        <w:rPr>
          <w:rFonts w:ascii="NanumSquare" w:hAnsi="NanumSquare" w:eastAsia="NanumSquare"/>
          <w:b/>
          <w:color w:val="0F2742"/>
          <w:sz w:val="50"/>
        </w:rPr>
        <w:t>실제 서비스 적용·사용 Workflow 및 MVP 검증·기대효과 명세</w:t>
      </w:r>
    </w:p>
    <w:p>
      <w:pPr>
        <w:spacing w:after="360"/>
      </w:pPr>
      <w:r>
        <w:rPr>
          <w:rFonts w:ascii="NanumSquare" w:hAnsi="NanumSquare" w:eastAsia="NanumSquare"/>
          <w:color w:val="475569"/>
          <w:sz w:val="22"/>
        </w:rPr>
        <w:t>Trigger → Shared Case → Customer ↔ Bank → Verification → Response</w:t>
      </w:r>
    </w:p>
    <w:tbl>
      <w:tblPr>
        <w:tblW w:type="auto" w:w="0"/>
        <w:jc w:val="left"/>
        <w:tblLayout w:type="fixed"/>
        <w:tblLook w:firstColumn="1" w:firstRow="1" w:lastColumn="0" w:lastRow="0" w:noHBand="0" w:noVBand="1" w:val="04A0"/>
      </w:tblPr>
      <w:tblGrid>
        <w:gridCol w:w="2088"/>
        <w:gridCol w:w="8208"/>
      </w:tblGrid>
      <w:tr>
        <w:tc>
          <w:tcPr>
            <w:tcW w:type="dxa" w:w="5141"/>
            <w:shd w:fill="EAF2F8"/>
            <w:tcMar>
              <w:top w:w="80" w:type="dxa"/>
              <w:start w:w="100" w:type="dxa"/>
              <w:bottom w:w="80" w:type="dxa"/>
              <w:end w:w="100" w:type="dxa"/>
            </w:tcMar>
            <w:vAlign w:val="center"/>
          </w:tcPr>
          <w:p>
            <w:r>
              <w:rPr>
                <w:rFonts w:ascii="NanumSquare" w:hAnsi="NanumSquare" w:eastAsia="NanumSquare"/>
                <w:b/>
                <w:color w:val="0F2742"/>
                <w:sz w:val="17"/>
              </w:rPr>
              <w:t>팀명</w:t>
            </w:r>
          </w:p>
        </w:tc>
        <w:tc>
          <w:tcPr>
            <w:tcW w:type="dxa" w:w="5141"/>
            <w:tcMar>
              <w:top w:w="80" w:type="dxa"/>
              <w:start w:w="100" w:type="dxa"/>
              <w:bottom w:w="80" w:type="dxa"/>
              <w:end w:w="100" w:type="dxa"/>
            </w:tcMar>
            <w:vAlign w:val="center"/>
          </w:tcPr>
          <w:p>
            <w:r>
              <w:rPr>
                <w:rFonts w:ascii="NanumSquare" w:hAnsi="NanumSquare" w:eastAsia="NanumSquare"/>
                <w:color w:val="1F2937"/>
                <w:sz w:val="17"/>
              </w:rPr>
              <w:t>우리의 사회적 책임</w:t>
            </w:r>
          </w:p>
        </w:tc>
      </w:tr>
      <w:tr>
        <w:tc>
          <w:tcPr>
            <w:tcW w:type="dxa" w:w="5141"/>
            <w:shd w:fill="EAF2F8"/>
            <w:tcMar>
              <w:top w:w="80" w:type="dxa"/>
              <w:start w:w="100" w:type="dxa"/>
              <w:bottom w:w="80" w:type="dxa"/>
              <w:end w:w="100" w:type="dxa"/>
            </w:tcMar>
            <w:vAlign w:val="center"/>
          </w:tcPr>
          <w:p>
            <w:r>
              <w:rPr>
                <w:rFonts w:ascii="NanumSquare" w:hAnsi="NanumSquare" w:eastAsia="NanumSquare"/>
                <w:b/>
                <w:color w:val="0F2742"/>
                <w:sz w:val="17"/>
              </w:rPr>
              <w:t>서비스</w:t>
            </w:r>
          </w:p>
        </w:tc>
        <w:tc>
          <w:tcPr>
            <w:tcW w:type="dxa" w:w="5141"/>
            <w:tcMar>
              <w:top w:w="80" w:type="dxa"/>
              <w:start w:w="100" w:type="dxa"/>
              <w:bottom w:w="80" w:type="dxa"/>
              <w:end w:w="100" w:type="dxa"/>
            </w:tcMar>
            <w:vAlign w:val="center"/>
          </w:tcPr>
          <w:p>
            <w:r>
              <w:rPr>
                <w:rFonts w:ascii="NanumSquare" w:hAnsi="NanumSquare" w:eastAsia="NanumSquare"/>
                <w:color w:val="1F2937"/>
                <w:sz w:val="17"/>
              </w:rPr>
              <w:t>CSR | Case Share Room</w:t>
            </w:r>
          </w:p>
        </w:tc>
      </w:tr>
      <w:tr>
        <w:tc>
          <w:tcPr>
            <w:tcW w:type="dxa" w:w="5141"/>
            <w:shd w:fill="EAF2F8"/>
            <w:tcMar>
              <w:top w:w="80" w:type="dxa"/>
              <w:start w:w="100" w:type="dxa"/>
              <w:bottom w:w="80" w:type="dxa"/>
              <w:end w:w="100" w:type="dxa"/>
            </w:tcMar>
            <w:vAlign w:val="center"/>
          </w:tcPr>
          <w:p>
            <w:r>
              <w:rPr>
                <w:rFonts w:ascii="NanumSquare" w:hAnsi="NanumSquare" w:eastAsia="NanumSquare"/>
                <w:b/>
                <w:color w:val="0F2742"/>
                <w:sz w:val="17"/>
              </w:rPr>
              <w:t>작성 기준일</w:t>
            </w:r>
          </w:p>
        </w:tc>
        <w:tc>
          <w:tcPr>
            <w:tcW w:type="dxa" w:w="5141"/>
            <w:tcMar>
              <w:top w:w="80" w:type="dxa"/>
              <w:start w:w="100" w:type="dxa"/>
              <w:bottom w:w="80" w:type="dxa"/>
              <w:end w:w="100" w:type="dxa"/>
            </w:tcMar>
            <w:vAlign w:val="center"/>
          </w:tcPr>
          <w:p>
            <w:r>
              <w:rPr>
                <w:rFonts w:ascii="NanumSquare" w:hAnsi="NanumSquare" w:eastAsia="NanumSquare"/>
                <w:color w:val="1F2937"/>
                <w:sz w:val="17"/>
              </w:rPr>
              <w:t>2026-09-08 KST</w:t>
            </w:r>
          </w:p>
        </w:tc>
      </w:tr>
      <w:tr>
        <w:tc>
          <w:tcPr>
            <w:tcW w:type="dxa" w:w="5141"/>
            <w:shd w:fill="EAF2F8"/>
            <w:tcMar>
              <w:top w:w="80" w:type="dxa"/>
              <w:start w:w="100" w:type="dxa"/>
              <w:bottom w:w="80" w:type="dxa"/>
              <w:end w:w="100" w:type="dxa"/>
            </w:tcMar>
            <w:vAlign w:val="center"/>
          </w:tcPr>
          <w:p>
            <w:r>
              <w:rPr>
                <w:rFonts w:ascii="NanumSquare" w:hAnsi="NanumSquare" w:eastAsia="NanumSquare"/>
                <w:b/>
                <w:color w:val="0F2742"/>
                <w:sz w:val="17"/>
              </w:rPr>
              <w:t>핵심 목적</w:t>
            </w:r>
          </w:p>
        </w:tc>
        <w:tc>
          <w:tcPr>
            <w:tcW w:type="dxa" w:w="5141"/>
            <w:tcMar>
              <w:top w:w="80" w:type="dxa"/>
              <w:start w:w="100" w:type="dxa"/>
              <w:bottom w:w="80" w:type="dxa"/>
              <w:end w:w="100" w:type="dxa"/>
            </w:tcMar>
            <w:vAlign w:val="center"/>
          </w:tcPr>
          <w:p>
            <w:r>
              <w:rPr>
                <w:rFonts w:ascii="NanumSquare" w:hAnsi="NanumSquare" w:eastAsia="NanumSquare"/>
                <w:color w:val="1F2937"/>
                <w:sz w:val="17"/>
              </w:rPr>
              <w:t>실서비스 적용 위치·Trigger·사용 흐름·MVP 구현 범위·기대효과를 하나의 기준으로 정리</w:t>
            </w:r>
          </w:p>
        </w:tc>
      </w:tr>
      <w:tr>
        <w:tc>
          <w:tcPr>
            <w:tcW w:type="dxa" w:w="5141"/>
            <w:shd w:fill="EAF2F8"/>
            <w:tcMar>
              <w:top w:w="80" w:type="dxa"/>
              <w:start w:w="100" w:type="dxa"/>
              <w:bottom w:w="80" w:type="dxa"/>
              <w:end w:w="100" w:type="dxa"/>
            </w:tcMar>
            <w:vAlign w:val="center"/>
          </w:tcPr>
          <w:p>
            <w:r>
              <w:rPr>
                <w:rFonts w:ascii="NanumSquare" w:hAnsi="NanumSquare" w:eastAsia="NanumSquare"/>
                <w:b/>
                <w:color w:val="0F2742"/>
                <w:sz w:val="17"/>
              </w:rPr>
              <w:t>주요 독자</w:t>
            </w:r>
          </w:p>
        </w:tc>
        <w:tc>
          <w:tcPr>
            <w:tcW w:type="dxa" w:w="5141"/>
            <w:tcMar>
              <w:top w:w="80" w:type="dxa"/>
              <w:start w:w="100" w:type="dxa"/>
              <w:bottom w:w="80" w:type="dxa"/>
              <w:end w:w="100" w:type="dxa"/>
            </w:tcMar>
            <w:vAlign w:val="center"/>
          </w:tcPr>
          <w:p>
            <w:r>
              <w:rPr>
                <w:rFonts w:ascii="NanumSquare" w:hAnsi="NanumSquare" w:eastAsia="NanumSquare"/>
                <w:color w:val="1F2937"/>
                <w:sz w:val="17"/>
              </w:rPr>
              <w:t>공모전 심사위원, 금융기관 담당자, 비개발자, 서비스 기획자, 개발자</w:t>
            </w:r>
          </w:p>
        </w:tc>
      </w:tr>
      <w:tr>
        <w:tc>
          <w:tcPr>
            <w:tcW w:type="dxa" w:w="5141"/>
            <w:shd w:fill="EAF2F8"/>
            <w:tcMar>
              <w:top w:w="80" w:type="dxa"/>
              <w:start w:w="100" w:type="dxa"/>
              <w:bottom w:w="80" w:type="dxa"/>
              <w:end w:w="100" w:type="dxa"/>
            </w:tcMar>
            <w:vAlign w:val="center"/>
          </w:tcPr>
          <w:p>
            <w:r>
              <w:rPr>
                <w:rFonts w:ascii="NanumSquare" w:hAnsi="NanumSquare" w:eastAsia="NanumSquare"/>
                <w:b/>
                <w:color w:val="0F2742"/>
                <w:sz w:val="17"/>
              </w:rPr>
              <w:t>향후 활용</w:t>
            </w:r>
          </w:p>
        </w:tc>
        <w:tc>
          <w:tcPr>
            <w:tcW w:type="dxa" w:w="5141"/>
            <w:tcMar>
              <w:top w:w="80" w:type="dxa"/>
              <w:start w:w="100" w:type="dxa"/>
              <w:bottom w:w="80" w:type="dxa"/>
              <w:end w:w="100" w:type="dxa"/>
            </w:tcMar>
            <w:vAlign w:val="center"/>
          </w:tcPr>
          <w:p>
            <w:r>
              <w:rPr>
                <w:rFonts w:ascii="NanumSquare" w:hAnsi="NanumSquare" w:eastAsia="NanumSquare"/>
                <w:color w:val="1F2937"/>
                <w:sz w:val="17"/>
              </w:rPr>
              <w:t>기존 CSR 서비스 웹 앞단의 심사위원 안내 영역, 발표 PPT, 포트폴리오</w:t>
            </w:r>
          </w:p>
        </w:tc>
      </w:tr>
    </w:tbl>
    <w:p/>
    <w:tbl>
      <w:tblPr>
        <w:tblW w:type="auto" w:w="0"/>
        <w:jc w:val="left"/>
        <w:tblLayout w:type="fixed"/>
        <w:tblLook w:firstColumn="1" w:firstRow="1" w:lastColumn="0" w:lastRow="0" w:noHBand="0" w:noVBand="1" w:val="04A0"/>
      </w:tblPr>
      <w:tblGrid>
        <w:gridCol w:w="10224"/>
      </w:tblGrid>
      <w:tr>
        <w:tc>
          <w:tcPr>
            <w:tcW w:type="dxa" w:w="10282"/>
            <w:shd w:fill="EAF2F8"/>
            <w:tcMar>
              <w:top w:w="120" w:type="dxa"/>
              <w:start w:w="140" w:type="dxa"/>
              <w:bottom w:w="120" w:type="dxa"/>
              <w:end w:w="140" w:type="dxa"/>
            </w:tcMar>
          </w:tcPr>
          <w:p>
            <w:r>
              <w:rPr>
                <w:rFonts w:ascii="NanumSquare" w:hAnsi="NanumSquare" w:eastAsia="NanumSquare"/>
                <w:b/>
                <w:color w:val="1F6FB2"/>
                <w:sz w:val="19"/>
              </w:rPr>
              <w:t xml:space="preserve">읽는 법  </w:t>
            </w:r>
            <w:r>
              <w:rPr>
                <w:rFonts w:ascii="NanumSquare" w:hAnsi="NanumSquare" w:eastAsia="NanumSquare"/>
                <w:color w:val="1F2937"/>
                <w:sz w:val="18"/>
              </w:rPr>
              <w:t>CURRENT MVP와 TARGET SERVICE를 의도적으로 분리한다. 은행 App/챗봇/송금 Flow, FDS·ASAP·통신사 연결은 현재 구현이 아니라 실서비스 적용 설계안이다.</w:t>
            </w:r>
          </w:p>
        </w:tc>
      </w:tr>
    </w:tbl>
    <w:p>
      <w:pPr>
        <w:spacing w:after="40"/>
      </w:pPr>
    </w:p>
    <w:p>
      <w:pPr>
        <w:pStyle w:val="BodyText"/>
        <w:spacing w:after="80"/>
      </w:pPr>
      <w:r>
        <w:rPr>
          <w:rFonts w:ascii="NanumSquare" w:hAnsi="NanumSquare" w:eastAsia="NanumSquare"/>
          <w:sz w:val="18"/>
        </w:rPr>
        <w:t>자료 우선순위는 현재 코드 감사/기술 명세 → 기능명세의 현재 MVP → 제안서의 실서비스 방향 순이다. 기대효과는 자료에서 검증된 수치가 없는 경우 정량 성과로 표현하지 않고, 기능이 업무를 어떻게 바꿀 수 있는지의 메커니즘으로 기술한다.</w:t>
      </w:r>
    </w:p>
    <w:p>
      <w:pPr>
        <w:pStyle w:val="Evidence"/>
        <w:spacing w:after="140"/>
      </w:pPr>
      <w:r>
        <w:rPr>
          <w:rFonts w:ascii="NanumSquare" w:hAnsi="NanumSquare" w:eastAsia="NanumSquare"/>
          <w:color w:val="475569"/>
          <w:sz w:val="16"/>
        </w:rPr>
        <w:t>근거: [DOC1] 시스템·기술 아키텍처 및 구현 명세; [FRS] §1, §8; [PROPOSAL] p.11~24; [TECH] §1~8; [ARCH] §1~10</w:t>
      </w:r>
    </w:p>
    <w:p>
      <w:r>
        <w:br w:type="page"/>
      </w:r>
    </w:p>
    <w:p>
      <w:pPr>
        <w:pStyle w:val="Heading1"/>
        <w:keepNext/>
      </w:pPr>
      <w:r>
        <w:t>0. 서비스 포지셔닝: 탐지 이후의 “확인·설득·대응”을 연결한다</w:t>
      </w:r>
    </w:p>
    <w:p>
      <w:pPr>
        <w:pStyle w:val="BodyText"/>
        <w:spacing w:after="80"/>
      </w:pPr>
      <w:r>
        <w:rPr>
          <w:rFonts w:ascii="NanumSquare" w:hAnsi="NanumSquare" w:eastAsia="NanumSquare"/>
          <w:sz w:val="18"/>
        </w:rPr>
        <w:t>CSR은 통신사 AI·ASAP·은행 FDS를 대체하는 탐지 시스템이 아니라, 위험 신호가 포착된 뒤 고객과 은행이 사실을 확인하고 대응하는 구간을 하나의 Shared Case로 연결하는 협업 계층이다.</w:t>
      </w:r>
    </w:p>
    <w:tbl>
      <w:tblPr>
        <w:tblW w:type="auto" w:w="0"/>
        <w:jc w:val="center"/>
        <w:tblLayout w:type="fixed"/>
        <w:tblLook w:firstColumn="1" w:firstRow="1" w:lastColumn="0" w:lastRow="0" w:noHBand="0" w:noVBand="1" w:val="04A0"/>
      </w:tblPr>
      <w:tblGrid>
        <w:gridCol w:w="2088"/>
        <w:gridCol w:w="3816"/>
        <w:gridCol w:w="4320"/>
      </w:tblGrid>
      <w:tr>
        <w:trPr>
          <w:tblHeader w:val="true"/>
          <w:cantSplit w:val="true"/>
        </w:trPr>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6"/>
              </w:rPr>
              <w:t>구간</w:t>
            </w:r>
          </w:p>
        </w:tc>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6"/>
              </w:rPr>
              <w:t>기존/외부 체계의 주 역할</w:t>
            </w:r>
          </w:p>
        </w:tc>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6"/>
              </w:rPr>
              <w:t>CSR의 역할</w:t>
            </w:r>
          </w:p>
        </w:tc>
      </w:tr>
      <w:tr>
        <w:trPr>
          <w:cantSplit w:val="true"/>
        </w:trPr>
        <w:tc>
          <w:tcPr>
            <w:tcW w:type="dxa" w:w="2088"/>
            <w:shd w:fill="FFFFFF"/>
            <w:tcMar>
              <w:top w:w="70" w:type="dxa"/>
              <w:start w:w="90" w:type="dxa"/>
              <w:bottom w:w="70" w:type="dxa"/>
              <w:end w:w="90" w:type="dxa"/>
            </w:tcMar>
            <w:vAlign w:val="top"/>
          </w:tcPr>
          <w:p>
            <w:r>
              <w:rPr>
                <w:rFonts w:ascii="NanumSquare" w:hAnsi="NanumSquare" w:eastAsia="NanumSquare"/>
                <w:color w:val="1F2937"/>
                <w:sz w:val="16"/>
              </w:rPr>
              <w:t>DETECT</w:t>
            </w:r>
          </w:p>
        </w:tc>
        <w:tc>
          <w:tcPr>
            <w:tcW w:type="dxa" w:w="3816"/>
            <w:shd w:fill="FFFFFF"/>
            <w:tcMar>
              <w:top w:w="70" w:type="dxa"/>
              <w:start w:w="90" w:type="dxa"/>
              <w:bottom w:w="70" w:type="dxa"/>
              <w:end w:w="90" w:type="dxa"/>
            </w:tcMar>
            <w:vAlign w:val="top"/>
          </w:tcPr>
          <w:p>
            <w:r>
              <w:rPr>
                <w:rFonts w:ascii="NanumSquare" w:hAnsi="NanumSquare" w:eastAsia="NanumSquare"/>
                <w:color w:val="1F2937"/>
                <w:sz w:val="16"/>
              </w:rPr>
              <w:t>통화·거래의 위험 신호 탐지</w:t>
            </w:r>
          </w:p>
        </w:tc>
        <w:tc>
          <w:tcPr>
            <w:tcW w:type="dxa" w:w="4320"/>
            <w:shd w:fill="FFFFFF"/>
            <w:tcMar>
              <w:top w:w="70" w:type="dxa"/>
              <w:start w:w="90" w:type="dxa"/>
              <w:bottom w:w="70" w:type="dxa"/>
              <w:end w:w="90" w:type="dxa"/>
            </w:tcMar>
            <w:vAlign w:val="top"/>
          </w:tcPr>
          <w:p>
            <w:r>
              <w:rPr>
                <w:rFonts w:ascii="NanumSquare" w:hAnsi="NanumSquare" w:eastAsia="NanumSquare"/>
                <w:color w:val="1F2937"/>
                <w:sz w:val="16"/>
              </w:rPr>
              <w:t>위험 맥락을 Case 대응의 입력으로 사용</w:t>
            </w:r>
          </w:p>
        </w:tc>
      </w:tr>
      <w:tr>
        <w:trPr>
          <w:cantSplit w:val="true"/>
        </w:trPr>
        <w:tc>
          <w:tcPr>
            <w:tcW w:type="dxa" w:w="2088"/>
            <w:shd w:fill="F5F7FA"/>
            <w:tcMar>
              <w:top w:w="70" w:type="dxa"/>
              <w:start w:w="90" w:type="dxa"/>
              <w:bottom w:w="70" w:type="dxa"/>
              <w:end w:w="90" w:type="dxa"/>
            </w:tcMar>
            <w:vAlign w:val="top"/>
          </w:tcPr>
          <w:p>
            <w:r>
              <w:rPr>
                <w:rFonts w:ascii="NanumSquare" w:hAnsi="NanumSquare" w:eastAsia="NanumSquare"/>
                <w:color w:val="1F2937"/>
                <w:sz w:val="16"/>
              </w:rPr>
              <w:t>SHARE</w:t>
            </w:r>
          </w:p>
        </w:tc>
        <w:tc>
          <w:tcPr>
            <w:tcW w:type="dxa" w:w="3816"/>
            <w:shd w:fill="F5F7FA"/>
            <w:tcMar>
              <w:top w:w="70" w:type="dxa"/>
              <w:start w:w="90" w:type="dxa"/>
              <w:bottom w:w="70" w:type="dxa"/>
              <w:end w:w="90" w:type="dxa"/>
            </w:tcMar>
            <w:vAlign w:val="top"/>
          </w:tcPr>
          <w:p>
            <w:r>
              <w:rPr>
                <w:rFonts w:ascii="NanumSquare" w:hAnsi="NanumSquare" w:eastAsia="NanumSquare"/>
                <w:color w:val="1F2937"/>
                <w:sz w:val="16"/>
              </w:rPr>
              <w:t>ASAP 등 기관 간 위험정보 공유</w:t>
            </w:r>
          </w:p>
        </w:tc>
        <w:tc>
          <w:tcPr>
            <w:tcW w:type="dxa" w:w="4320"/>
            <w:shd w:fill="F5F7FA"/>
            <w:tcMar>
              <w:top w:w="70" w:type="dxa"/>
              <w:start w:w="90" w:type="dxa"/>
              <w:bottom w:w="70" w:type="dxa"/>
              <w:end w:w="90" w:type="dxa"/>
            </w:tcMar>
            <w:vAlign w:val="top"/>
          </w:tcPr>
          <w:p>
            <w:r>
              <w:rPr>
                <w:rFonts w:ascii="NanumSquare" w:hAnsi="NanumSquare" w:eastAsia="NanumSquare"/>
                <w:color w:val="1F2937"/>
                <w:sz w:val="16"/>
              </w:rPr>
              <w:t>관련 정보가 들어오면 동일 Case에 연결하는 목표</w:t>
            </w:r>
          </w:p>
        </w:tc>
      </w:tr>
      <w:tr>
        <w:trPr>
          <w:cantSplit w:val="true"/>
        </w:trPr>
        <w:tc>
          <w:tcPr>
            <w:tcW w:type="dxa" w:w="2088"/>
            <w:shd w:fill="FFFFFF"/>
            <w:tcMar>
              <w:top w:w="70" w:type="dxa"/>
              <w:start w:w="90" w:type="dxa"/>
              <w:bottom w:w="70" w:type="dxa"/>
              <w:end w:w="90" w:type="dxa"/>
            </w:tcMar>
            <w:vAlign w:val="top"/>
          </w:tcPr>
          <w:p>
            <w:r>
              <w:rPr>
                <w:rFonts w:ascii="NanumSquare" w:hAnsi="NanumSquare" w:eastAsia="NanumSquare"/>
                <w:color w:val="1F2937"/>
                <w:sz w:val="16"/>
              </w:rPr>
              <w:t>PROTECT</w:t>
            </w:r>
          </w:p>
        </w:tc>
        <w:tc>
          <w:tcPr>
            <w:tcW w:type="dxa" w:w="3816"/>
            <w:shd w:fill="FFFFFF"/>
            <w:tcMar>
              <w:top w:w="70" w:type="dxa"/>
              <w:start w:w="90" w:type="dxa"/>
              <w:bottom w:w="70" w:type="dxa"/>
              <w:end w:w="90" w:type="dxa"/>
            </w:tcMar>
            <w:vAlign w:val="top"/>
          </w:tcPr>
          <w:p>
            <w:r>
              <w:rPr>
                <w:rFonts w:ascii="NanumSquare" w:hAnsi="NanumSquare" w:eastAsia="NanumSquare"/>
                <w:color w:val="1F2937"/>
                <w:sz w:val="16"/>
              </w:rPr>
              <w:t>FDS·은행 시스템의 거래 보호</w:t>
            </w:r>
          </w:p>
        </w:tc>
        <w:tc>
          <w:tcPr>
            <w:tcW w:type="dxa" w:w="4320"/>
            <w:shd w:fill="FFFFFF"/>
            <w:tcMar>
              <w:top w:w="70" w:type="dxa"/>
              <w:start w:w="90" w:type="dxa"/>
              <w:bottom w:w="70" w:type="dxa"/>
              <w:end w:w="90" w:type="dxa"/>
            </w:tcMar>
            <w:vAlign w:val="top"/>
          </w:tcPr>
          <w:p>
            <w:r>
              <w:rPr>
                <w:rFonts w:ascii="NanumSquare" w:hAnsi="NanumSquare" w:eastAsia="NanumSquare"/>
                <w:color w:val="1F2937"/>
                <w:sz w:val="16"/>
              </w:rPr>
              <w:t>판단 근거·고객 확인·업무 기록을 지원</w:t>
            </w:r>
          </w:p>
        </w:tc>
      </w:tr>
      <w:tr>
        <w:trPr>
          <w:cantSplit w:val="true"/>
        </w:trPr>
        <w:tc>
          <w:tcPr>
            <w:tcW w:type="dxa" w:w="2088"/>
            <w:shd w:fill="F5F7FA"/>
            <w:tcMar>
              <w:top w:w="70" w:type="dxa"/>
              <w:start w:w="90" w:type="dxa"/>
              <w:bottom w:w="70" w:type="dxa"/>
              <w:end w:w="90" w:type="dxa"/>
            </w:tcMar>
            <w:vAlign w:val="top"/>
          </w:tcPr>
          <w:p>
            <w:r>
              <w:rPr>
                <w:rFonts w:ascii="NanumSquare" w:hAnsi="NanumSquare" w:eastAsia="NanumSquare"/>
                <w:color w:val="1F2937"/>
                <w:sz w:val="16"/>
              </w:rPr>
              <w:t>UNDERSTAND / VERIFY / RESPOND</w:t>
            </w:r>
          </w:p>
        </w:tc>
        <w:tc>
          <w:tcPr>
            <w:tcW w:type="dxa" w:w="3816"/>
            <w:shd w:fill="F5F7FA"/>
            <w:tcMar>
              <w:top w:w="70" w:type="dxa"/>
              <w:start w:w="90" w:type="dxa"/>
              <w:bottom w:w="70" w:type="dxa"/>
              <w:end w:w="90" w:type="dxa"/>
            </w:tcMar>
            <w:vAlign w:val="top"/>
          </w:tcPr>
          <w:p>
            <w:r>
              <w:rPr>
                <w:rFonts w:ascii="NanumSquare" w:hAnsi="NanumSquare" w:eastAsia="NanumSquare"/>
                <w:color w:val="1F2937"/>
                <w:sz w:val="16"/>
              </w:rPr>
              <w:t>탐지 이후 사람의 확인·설득·업무 수행</w:t>
            </w:r>
          </w:p>
        </w:tc>
        <w:tc>
          <w:tcPr>
            <w:tcW w:type="dxa" w:w="4320"/>
            <w:shd w:fill="F5F7FA"/>
            <w:tcMar>
              <w:top w:w="70" w:type="dxa"/>
              <w:start w:w="90" w:type="dxa"/>
              <w:bottom w:w="70" w:type="dxa"/>
              <w:end w:w="90" w:type="dxa"/>
            </w:tcMar>
            <w:vAlign w:val="top"/>
          </w:tcPr>
          <w:p>
            <w:r>
              <w:rPr>
                <w:rFonts w:ascii="NanumSquare" w:hAnsi="NanumSquare" w:eastAsia="NanumSquare"/>
                <w:color w:val="1F2937"/>
                <w:sz w:val="16"/>
              </w:rPr>
              <w:t>Shared Case에서 질문·검증·Fact·Task·Decision·보고를 연결</w:t>
            </w:r>
          </w:p>
        </w:tc>
      </w:tr>
    </w:tbl>
    <w:p>
      <w:pPr>
        <w:spacing w:after="40"/>
      </w:pPr>
    </w:p>
    <w:tbl>
      <w:tblPr>
        <w:tblW w:type="auto" w:w="0"/>
        <w:jc w:val="left"/>
        <w:tblLayout w:type="fixed"/>
        <w:tblLook w:firstColumn="1" w:firstRow="1" w:lastColumn="0" w:lastRow="0" w:noHBand="0" w:noVBand="1" w:val="04A0"/>
      </w:tblPr>
      <w:tblGrid>
        <w:gridCol w:w="10224"/>
      </w:tblGrid>
      <w:tr>
        <w:tc>
          <w:tcPr>
            <w:tcW w:type="dxa" w:w="10282"/>
            <w:shd w:fill="EAF2F8"/>
            <w:tcMar>
              <w:top w:w="120" w:type="dxa"/>
              <w:start w:w="140" w:type="dxa"/>
              <w:bottom w:w="120" w:type="dxa"/>
              <w:end w:w="140" w:type="dxa"/>
            </w:tcMar>
          </w:tcPr>
          <w:p>
            <w:r>
              <w:rPr>
                <w:rFonts w:ascii="NanumSquare" w:hAnsi="NanumSquare" w:eastAsia="NanumSquare"/>
                <w:b/>
                <w:color w:val="1F6FB2"/>
                <w:sz w:val="19"/>
              </w:rPr>
              <w:t xml:space="preserve">핵심 정의  </w:t>
            </w:r>
            <w:r>
              <w:rPr>
                <w:rFonts w:ascii="NanumSquare" w:hAnsi="NanumSquare" w:eastAsia="NanumSquare"/>
                <w:color w:val="1F2937"/>
                <w:sz w:val="18"/>
              </w:rPr>
              <w:t>“탐지 → 금융조치” 사이에서 사람이 수행해야 하는 사건 파악, 고객 확인, 진위 검증, 대응 기록을 AI가 구조화하고 양방향으로 연결한다.</w:t>
            </w:r>
          </w:p>
        </w:tc>
      </w:tr>
    </w:tbl>
    <w:p>
      <w:pPr>
        <w:spacing w:after="40"/>
      </w:pPr>
    </w:p>
    <w:p>
      <w:pPr>
        <w:pStyle w:val="Evidence"/>
        <w:spacing w:after="140"/>
      </w:pPr>
      <w:r>
        <w:rPr>
          <w:rFonts w:ascii="NanumSquare" w:hAnsi="NanumSquare" w:eastAsia="NanumSquare"/>
          <w:color w:val="475569"/>
          <w:sz w:val="16"/>
        </w:rPr>
        <w:t>근거: [PROPOSAL] p.11~18, p.20~24; [ARCH] §2, §6; [FRS] §1.2, BR-006~008, BR-017~018</w:t>
      </w:r>
    </w:p>
    <w:p>
      <w:pPr>
        <w:pStyle w:val="Heading1"/>
        <w:keepNext/>
      </w:pPr>
      <w:r>
        <w:t>1. 실제 서비스에서 어디에 붙는가</w:t>
      </w:r>
    </w:p>
    <w:p>
      <w:pPr>
        <w:pStyle w:val="BodyText"/>
        <w:spacing w:after="80"/>
      </w:pPr>
      <w:r>
        <w:rPr>
          <w:rFonts w:ascii="NanumSquare" w:hAnsi="NanumSquare" w:eastAsia="NanumSquare"/>
          <w:sz w:val="18"/>
        </w:rPr>
        <w:t>아래 배치는 현재 연결 상태가 아니라 TARGET SERVICE의 적용 설계안이다. 현재 MVP는 독립 Bank Case Room과 Customer Case Chat으로 이 역할을 검증한다.</w:t>
      </w:r>
    </w:p>
    <w:p>
      <w:pPr>
        <w:jc w:val="center"/>
      </w:pPr>
      <w:r>
        <w:drawing>
          <wp:inline xmlns:a="http://schemas.openxmlformats.org/drawingml/2006/main" xmlns:pic="http://schemas.openxmlformats.org/drawingml/2006/picture">
            <wp:extent cx="6080760" cy="2822588"/>
            <wp:docPr id="1" name="Picture 1"/>
            <wp:cNvGraphicFramePr>
              <a:graphicFrameLocks noChangeAspect="1"/>
            </wp:cNvGraphicFramePr>
            <a:graphic>
              <a:graphicData uri="http://schemas.openxmlformats.org/drawingml/2006/picture">
                <pic:pic>
                  <pic:nvPicPr>
                    <pic:cNvPr id="0" name="application_points.png"/>
                    <pic:cNvPicPr/>
                  </pic:nvPicPr>
                  <pic:blipFill>
                    <a:blip r:embed="rId14"/>
                    <a:stretch>
                      <a:fillRect/>
                    </a:stretch>
                  </pic:blipFill>
                  <pic:spPr>
                    <a:xfrm>
                      <a:off x="0" y="0"/>
                      <a:ext cx="6080760" cy="2822588"/>
                    </a:xfrm>
                    <a:prstGeom prst="rect"/>
                  </pic:spPr>
                </pic:pic>
              </a:graphicData>
            </a:graphic>
          </wp:inline>
        </w:drawing>
      </w:r>
    </w:p>
    <w:p>
      <w:pPr>
        <w:jc w:val="center"/>
      </w:pPr>
      <w:r>
        <w:rPr>
          <w:rFonts w:ascii="NanumSquare" w:hAnsi="NanumSquare" w:eastAsia="NanumSquare"/>
          <w:color w:val="475569"/>
          <w:sz w:val="16"/>
        </w:rPr>
        <w:t>TARGET SERVICE 적용 접점 — 현재 외부 시스템 연동이 아니라 도입 설계안</w:t>
      </w:r>
    </w:p>
    <w:p>
      <w:pPr>
        <w:pStyle w:val="Evidence"/>
        <w:spacing w:after="140"/>
      </w:pPr>
      <w:r>
        <w:rPr>
          <w:rFonts w:ascii="NanumSquare" w:hAnsi="NanumSquare" w:eastAsia="NanumSquare"/>
          <w:color w:val="475569"/>
          <w:sz w:val="16"/>
        </w:rPr>
        <w:t>근거: [PROPOSAL] p.17~19의 시스템 포지셔닝/실서비스 적용 방향 + [FRS] §8을 기반으로 한 적용 설계안</w:t>
      </w:r>
    </w:p>
    <w:p>
      <w:pPr>
        <w:pStyle w:val="Heading1"/>
        <w:keepNext/>
      </w:pPr>
      <w:r>
        <w:t>1.1 은행 측 적용 위치 — Fraud/FDS 대응 업무환경</w:t>
      </w:r>
    </w:p>
    <w:tbl>
      <w:tblPr>
        <w:tblW w:type="auto" w:w="0"/>
        <w:jc w:val="center"/>
        <w:tblLayout w:type="fixed"/>
        <w:tblLook w:firstColumn="1" w:firstRow="1" w:lastColumn="0" w:lastRow="0" w:noHBand="0" w:noVBand="1" w:val="04A0"/>
      </w:tblPr>
      <w:tblGrid>
        <w:gridCol w:w="1944"/>
        <w:gridCol w:w="4392"/>
        <w:gridCol w:w="3888"/>
      </w:tblGrid>
      <w:tr>
        <w:trPr>
          <w:tblHeader w:val="true"/>
          <w:cantSplit w:val="true"/>
        </w:trPr>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6"/>
              </w:rPr>
              <w:t>구분</w:t>
            </w:r>
          </w:p>
        </w:tc>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6"/>
              </w:rPr>
              <w:t>TARGET SERVICE 적용안</w:t>
            </w:r>
          </w:p>
        </w:tc>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6"/>
              </w:rPr>
              <w:t>현재 MVP 대응</w:t>
            </w:r>
          </w:p>
        </w:tc>
      </w:tr>
      <w:tr>
        <w:trPr>
          <w:cantSplit w:val="true"/>
        </w:trPr>
        <w:tc>
          <w:tcPr>
            <w:tcW w:type="dxa" w:w="1944"/>
            <w:shd w:fill="FFFFFF"/>
            <w:tcMar>
              <w:top w:w="70" w:type="dxa"/>
              <w:start w:w="90" w:type="dxa"/>
              <w:bottom w:w="70" w:type="dxa"/>
              <w:end w:w="90" w:type="dxa"/>
            </w:tcMar>
            <w:vAlign w:val="top"/>
          </w:tcPr>
          <w:p>
            <w:r>
              <w:rPr>
                <w:rFonts w:ascii="NanumSquare" w:hAnsi="NanumSquare" w:eastAsia="NanumSquare"/>
                <w:color w:val="1F2937"/>
                <w:sz w:val="16"/>
              </w:rPr>
              <w:t>업무 진입점</w:t>
            </w:r>
          </w:p>
        </w:tc>
        <w:tc>
          <w:tcPr>
            <w:tcW w:type="dxa" w:w="4392"/>
            <w:shd w:fill="FFFFFF"/>
            <w:tcMar>
              <w:top w:w="70" w:type="dxa"/>
              <w:start w:w="90" w:type="dxa"/>
              <w:bottom w:w="70" w:type="dxa"/>
              <w:end w:w="90" w:type="dxa"/>
            </w:tcMar>
            <w:vAlign w:val="top"/>
          </w:tcPr>
          <w:p>
            <w:r>
              <w:rPr>
                <w:rFonts w:ascii="NanumSquare" w:hAnsi="NanumSquare" w:eastAsia="NanumSquare"/>
                <w:color w:val="1F2937"/>
                <w:sz w:val="16"/>
              </w:rPr>
              <w:t>FDS/이상거래 모니터링, 보이스피싱 대응 Case Management, 고객상담 업무환경의 Alert/Case 상세에서 CSR 진입</w:t>
            </w:r>
          </w:p>
        </w:tc>
        <w:tc>
          <w:tcPr>
            <w:tcW w:type="dxa" w:w="3888"/>
            <w:shd w:fill="FFFFFF"/>
            <w:tcMar>
              <w:top w:w="70" w:type="dxa"/>
              <w:start w:w="90" w:type="dxa"/>
              <w:bottom w:w="70" w:type="dxa"/>
              <w:end w:w="90" w:type="dxa"/>
            </w:tcMar>
            <w:vAlign w:val="top"/>
          </w:tcPr>
          <w:p>
            <w:r>
              <w:rPr>
                <w:rFonts w:ascii="NanumSquare" w:hAnsi="NanumSquare" w:eastAsia="NanumSquare"/>
                <w:color w:val="1F2937"/>
                <w:sz w:val="16"/>
              </w:rPr>
              <w:t>독립 Bank Case Room `/cases/:caseId`</w:t>
            </w:r>
          </w:p>
        </w:tc>
      </w:tr>
      <w:tr>
        <w:trPr>
          <w:cantSplit w:val="true"/>
        </w:trPr>
        <w:tc>
          <w:tcPr>
            <w:tcW w:type="dxa" w:w="1944"/>
            <w:shd w:fill="F5F7FA"/>
            <w:tcMar>
              <w:top w:w="70" w:type="dxa"/>
              <w:start w:w="90" w:type="dxa"/>
              <w:bottom w:w="70" w:type="dxa"/>
              <w:end w:w="90" w:type="dxa"/>
            </w:tcMar>
            <w:vAlign w:val="top"/>
          </w:tcPr>
          <w:p>
            <w:r>
              <w:rPr>
                <w:rFonts w:ascii="NanumSquare" w:hAnsi="NanumSquare" w:eastAsia="NanumSquare"/>
                <w:color w:val="1F2937"/>
                <w:sz w:val="16"/>
              </w:rPr>
              <w:t>첫 화면</w:t>
            </w:r>
          </w:p>
        </w:tc>
        <w:tc>
          <w:tcPr>
            <w:tcW w:type="dxa" w:w="4392"/>
            <w:shd w:fill="F5F7FA"/>
            <w:tcMar>
              <w:top w:w="70" w:type="dxa"/>
              <w:start w:w="90" w:type="dxa"/>
              <w:bottom w:w="70" w:type="dxa"/>
              <w:end w:w="90" w:type="dxa"/>
            </w:tcMar>
            <w:vAlign w:val="top"/>
          </w:tcPr>
          <w:p>
            <w:r>
              <w:rPr>
                <w:rFonts w:ascii="NanumSquare" w:hAnsi="NanumSquare" w:eastAsia="NanumSquare"/>
                <w:color w:val="1F2937"/>
                <w:sz w:val="16"/>
              </w:rPr>
              <w:t>위험 원인, 통화/거래 맥락, 고객 답변, 확인 상태, 다음 확인·조치</w:t>
            </w:r>
          </w:p>
        </w:tc>
        <w:tc>
          <w:tcPr>
            <w:tcW w:type="dxa" w:w="3888"/>
            <w:shd w:fill="F5F7FA"/>
            <w:tcMar>
              <w:top w:w="70" w:type="dxa"/>
              <w:start w:w="90" w:type="dxa"/>
              <w:bottom w:w="70" w:type="dxa"/>
              <w:end w:w="90" w:type="dxa"/>
            </w:tcMar>
            <w:vAlign w:val="top"/>
          </w:tcPr>
          <w:p>
            <w:r>
              <w:rPr>
                <w:rFonts w:ascii="NanumSquare" w:hAnsi="NanumSquare" w:eastAsia="NanumSquare"/>
                <w:color w:val="1F2937"/>
                <w:sz w:val="16"/>
              </w:rPr>
              <w:t>AI Brief, 대화, 질문, 검증, Context, Action/Task</w:t>
            </w:r>
          </w:p>
        </w:tc>
      </w:tr>
      <w:tr>
        <w:trPr>
          <w:cantSplit w:val="true"/>
        </w:trPr>
        <w:tc>
          <w:tcPr>
            <w:tcW w:type="dxa" w:w="1944"/>
            <w:shd w:fill="FFFFFF"/>
            <w:tcMar>
              <w:top w:w="70" w:type="dxa"/>
              <w:start w:w="90" w:type="dxa"/>
              <w:bottom w:w="70" w:type="dxa"/>
              <w:end w:w="90" w:type="dxa"/>
            </w:tcMar>
            <w:vAlign w:val="top"/>
          </w:tcPr>
          <w:p>
            <w:r>
              <w:rPr>
                <w:rFonts w:ascii="NanumSquare" w:hAnsi="NanumSquare" w:eastAsia="NanumSquare"/>
                <w:color w:val="1F2937"/>
                <w:sz w:val="16"/>
              </w:rPr>
              <w:t>담당자 역할</w:t>
            </w:r>
          </w:p>
        </w:tc>
        <w:tc>
          <w:tcPr>
            <w:tcW w:type="dxa" w:w="4392"/>
            <w:shd w:fill="FFFFFF"/>
            <w:tcMar>
              <w:top w:w="70" w:type="dxa"/>
              <w:start w:w="90" w:type="dxa"/>
              <w:bottom w:w="70" w:type="dxa"/>
              <w:end w:w="90" w:type="dxa"/>
            </w:tcMar>
            <w:vAlign w:val="top"/>
          </w:tcPr>
          <w:p>
            <w:r>
              <w:rPr>
                <w:rFonts w:ascii="NanumSquare" w:hAnsi="NanumSquare" w:eastAsia="NanumSquare"/>
                <w:color w:val="1F2937"/>
                <w:sz w:val="16"/>
              </w:rPr>
              <w:t>고객 확인 → 기관/주장 검증 → 조치 판단 → 기존 은행 시스템에서 실제 금융조치</w:t>
            </w:r>
          </w:p>
        </w:tc>
        <w:tc>
          <w:tcPr>
            <w:tcW w:type="dxa" w:w="3888"/>
            <w:shd w:fill="FFFFFF"/>
            <w:tcMar>
              <w:top w:w="70" w:type="dxa"/>
              <w:start w:w="90" w:type="dxa"/>
              <w:bottom w:w="70" w:type="dxa"/>
              <w:end w:w="90" w:type="dxa"/>
            </w:tcMar>
            <w:vAlign w:val="top"/>
          </w:tcPr>
          <w:p>
            <w:r>
              <w:rPr>
                <w:rFonts w:ascii="NanumSquare" w:hAnsi="NanumSquare" w:eastAsia="NanumSquare"/>
                <w:color w:val="1F2937"/>
                <w:sz w:val="16"/>
              </w:rPr>
              <w:t>질문·검증·조치 “기록”과 Task/Decision; 실제 지급정지 API는 없음</w:t>
            </w:r>
          </w:p>
        </w:tc>
      </w:tr>
    </w:tbl>
    <w:p>
      <w:pPr>
        <w:spacing w:after="40"/>
      </w:pPr>
    </w:p>
    <w:p>
      <w:pPr>
        <w:pStyle w:val="Heading1"/>
        <w:keepNext/>
      </w:pPr>
      <w:r>
        <w:t>1.2 고객 측 적용 위치 — 은행 App / Chatbot / 송금 Flow</w:t>
      </w:r>
    </w:p>
    <w:tbl>
      <w:tblPr>
        <w:tblW w:type="auto" w:w="0"/>
        <w:jc w:val="center"/>
        <w:tblLayout w:type="fixed"/>
        <w:tblLook w:firstColumn="1" w:firstRow="1" w:lastColumn="0" w:lastRow="0" w:noHBand="0" w:noVBand="1" w:val="04A0"/>
      </w:tblPr>
      <w:tblGrid>
        <w:gridCol w:w="2088"/>
        <w:gridCol w:w="4608"/>
        <w:gridCol w:w="3528"/>
      </w:tblGrid>
      <w:tr>
        <w:trPr>
          <w:tblHeader w:val="true"/>
          <w:cantSplit w:val="true"/>
        </w:trPr>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6"/>
              </w:rPr>
              <w:t>진입 후보</w:t>
            </w:r>
          </w:p>
        </w:tc>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6"/>
              </w:rPr>
              <w:t>TARGET SERVICE UX</w:t>
            </w:r>
          </w:p>
        </w:tc>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6"/>
              </w:rPr>
              <w:t>현재 MVP 대응</w:t>
            </w:r>
          </w:p>
        </w:tc>
      </w:tr>
      <w:tr>
        <w:trPr>
          <w:cantSplit w:val="true"/>
        </w:trPr>
        <w:tc>
          <w:tcPr>
            <w:tcW w:type="dxa" w:w="2088"/>
            <w:shd w:fill="FFFFFF"/>
            <w:tcMar>
              <w:top w:w="70" w:type="dxa"/>
              <w:start w:w="90" w:type="dxa"/>
              <w:bottom w:w="70" w:type="dxa"/>
              <w:end w:w="90" w:type="dxa"/>
            </w:tcMar>
            <w:vAlign w:val="top"/>
          </w:tcPr>
          <w:p>
            <w:r>
              <w:rPr>
                <w:rFonts w:ascii="NanumSquare" w:hAnsi="NanumSquare" w:eastAsia="NanumSquare"/>
                <w:color w:val="1F2937"/>
                <w:sz w:val="16"/>
              </w:rPr>
              <w:t>송금 직전/도중</w:t>
            </w:r>
          </w:p>
        </w:tc>
        <w:tc>
          <w:tcPr>
            <w:tcW w:type="dxa" w:w="4608"/>
            <w:shd w:fill="FFFFFF"/>
            <w:tcMar>
              <w:top w:w="70" w:type="dxa"/>
              <w:start w:w="90" w:type="dxa"/>
              <w:bottom w:w="70" w:type="dxa"/>
              <w:end w:w="90" w:type="dxa"/>
            </w:tcMar>
            <w:vAlign w:val="top"/>
          </w:tcPr>
          <w:p>
            <w:r>
              <w:rPr>
                <w:rFonts w:ascii="NanumSquare" w:hAnsi="NanumSquare" w:eastAsia="NanumSquare"/>
                <w:color w:val="1F2937"/>
                <w:sz w:val="16"/>
              </w:rPr>
              <w:t>위험 Trigger 시 즉시 완료보다 추가 확인 단계로 전환 → 고객 안전질문/상황 설명</w:t>
            </w:r>
          </w:p>
        </w:tc>
        <w:tc>
          <w:tcPr>
            <w:tcW w:type="dxa" w:w="3528"/>
            <w:shd w:fill="FFFFFF"/>
            <w:tcMar>
              <w:top w:w="70" w:type="dxa"/>
              <w:start w:w="90" w:type="dxa"/>
              <w:bottom w:w="70" w:type="dxa"/>
              <w:end w:w="90" w:type="dxa"/>
            </w:tcMar>
            <w:vAlign w:val="top"/>
          </w:tcPr>
          <w:p>
            <w:r>
              <w:rPr>
                <w:rFonts w:ascii="NanumSquare" w:hAnsi="NanumSquare" w:eastAsia="NanumSquare"/>
                <w:color w:val="1F2937"/>
                <w:sz w:val="16"/>
              </w:rPr>
              <w:t>현재 송금 자체를 제어하지 않음</w:t>
            </w:r>
          </w:p>
        </w:tc>
      </w:tr>
      <w:tr>
        <w:trPr>
          <w:cantSplit w:val="true"/>
        </w:trPr>
        <w:tc>
          <w:tcPr>
            <w:tcW w:type="dxa" w:w="2088"/>
            <w:shd w:fill="F5F7FA"/>
            <w:tcMar>
              <w:top w:w="70" w:type="dxa"/>
              <w:start w:w="90" w:type="dxa"/>
              <w:bottom w:w="70" w:type="dxa"/>
              <w:end w:w="90" w:type="dxa"/>
            </w:tcMar>
            <w:vAlign w:val="top"/>
          </w:tcPr>
          <w:p>
            <w:r>
              <w:rPr>
                <w:rFonts w:ascii="NanumSquare" w:hAnsi="NanumSquare" w:eastAsia="NanumSquare"/>
                <w:color w:val="1F2937"/>
                <w:sz w:val="16"/>
              </w:rPr>
              <w:t>은행 App/Push</w:t>
            </w:r>
          </w:p>
        </w:tc>
        <w:tc>
          <w:tcPr>
            <w:tcW w:type="dxa" w:w="4608"/>
            <w:shd w:fill="F5F7FA"/>
            <w:tcMar>
              <w:top w:w="70" w:type="dxa"/>
              <w:start w:w="90" w:type="dxa"/>
              <w:bottom w:w="70" w:type="dxa"/>
              <w:end w:w="90" w:type="dxa"/>
            </w:tcMar>
            <w:vAlign w:val="top"/>
          </w:tcPr>
          <w:p>
            <w:r>
              <w:rPr>
                <w:rFonts w:ascii="NanumSquare" w:hAnsi="NanumSquare" w:eastAsia="NanumSquare"/>
                <w:color w:val="1F2937"/>
                <w:sz w:val="16"/>
              </w:rPr>
              <w:t>위험 알림을 눌러 CSR 고객 상담으로 진입</w:t>
            </w:r>
          </w:p>
        </w:tc>
        <w:tc>
          <w:tcPr>
            <w:tcW w:type="dxa" w:w="3528"/>
            <w:shd w:fill="F5F7FA"/>
            <w:tcMar>
              <w:top w:w="70" w:type="dxa"/>
              <w:start w:w="90" w:type="dxa"/>
              <w:bottom w:w="70" w:type="dxa"/>
              <w:end w:w="90" w:type="dxa"/>
            </w:tcMar>
            <w:vAlign w:val="top"/>
          </w:tcPr>
          <w:p>
            <w:r>
              <w:rPr>
                <w:rFonts w:ascii="NanumSquare" w:hAnsi="NanumSquare" w:eastAsia="NanumSquare"/>
                <w:color w:val="1F2937"/>
                <w:sz w:val="16"/>
              </w:rPr>
              <w:t>Customer Case Chat `/customer/cases/:caseId`</w:t>
            </w:r>
          </w:p>
        </w:tc>
      </w:tr>
      <w:tr>
        <w:trPr>
          <w:cantSplit w:val="true"/>
        </w:trPr>
        <w:tc>
          <w:tcPr>
            <w:tcW w:type="dxa" w:w="2088"/>
            <w:shd w:fill="FFFFFF"/>
            <w:tcMar>
              <w:top w:w="70" w:type="dxa"/>
              <w:start w:w="90" w:type="dxa"/>
              <w:bottom w:w="70" w:type="dxa"/>
              <w:end w:w="90" w:type="dxa"/>
            </w:tcMar>
            <w:vAlign w:val="top"/>
          </w:tcPr>
          <w:p>
            <w:r>
              <w:rPr>
                <w:rFonts w:ascii="NanumSquare" w:hAnsi="NanumSquare" w:eastAsia="NanumSquare"/>
                <w:color w:val="1F2937"/>
                <w:sz w:val="16"/>
              </w:rPr>
              <w:t>은행 Chatbot/상담</w:t>
            </w:r>
          </w:p>
        </w:tc>
        <w:tc>
          <w:tcPr>
            <w:tcW w:type="dxa" w:w="4608"/>
            <w:shd w:fill="FFFFFF"/>
            <w:tcMar>
              <w:top w:w="70" w:type="dxa"/>
              <w:start w:w="90" w:type="dxa"/>
              <w:bottom w:w="70" w:type="dxa"/>
              <w:end w:w="90" w:type="dxa"/>
            </w:tcMar>
            <w:vAlign w:val="top"/>
          </w:tcPr>
          <w:p>
            <w:r>
              <w:rPr>
                <w:rFonts w:ascii="NanumSquare" w:hAnsi="NanumSquare" w:eastAsia="NanumSquare"/>
                <w:color w:val="1F2937"/>
                <w:sz w:val="16"/>
              </w:rPr>
              <w:t>기존 챗봇 안에서 CSR Case 단위 안전 확인·진행상황 제공</w:t>
            </w:r>
          </w:p>
        </w:tc>
        <w:tc>
          <w:tcPr>
            <w:tcW w:type="dxa" w:w="3528"/>
            <w:shd w:fill="FFFFFF"/>
            <w:tcMar>
              <w:top w:w="70" w:type="dxa"/>
              <w:start w:w="90" w:type="dxa"/>
              <w:bottom w:w="70" w:type="dxa"/>
              <w:end w:w="90" w:type="dxa"/>
            </w:tcMar>
            <w:vAlign w:val="top"/>
          </w:tcPr>
          <w:p>
            <w:r>
              <w:rPr>
                <w:rFonts w:ascii="NanumSquare" w:hAnsi="NanumSquare" w:eastAsia="NanumSquare"/>
                <w:color w:val="1F2937"/>
                <w:sz w:val="16"/>
              </w:rPr>
              <w:t>독립 고객 Chat에서 P0 질문·AI 상담·Recovery 안내</w:t>
            </w:r>
          </w:p>
        </w:tc>
      </w:tr>
    </w:tbl>
    <w:p>
      <w:pPr>
        <w:spacing w:after="40"/>
      </w:pPr>
    </w:p>
    <w:tbl>
      <w:tblPr>
        <w:tblW w:type="auto" w:w="0"/>
        <w:jc w:val="left"/>
        <w:tblLayout w:type="fixed"/>
        <w:tblLook w:firstColumn="1" w:firstRow="1" w:lastColumn="0" w:lastRow="0" w:noHBand="0" w:noVBand="1" w:val="04A0"/>
      </w:tblPr>
      <w:tblGrid>
        <w:gridCol w:w="10224"/>
      </w:tblGrid>
      <w:tr>
        <w:tc>
          <w:tcPr>
            <w:tcW w:type="dxa" w:w="10282"/>
            <w:shd w:fill="FFF4E5"/>
            <w:tcMar>
              <w:top w:w="120" w:type="dxa"/>
              <w:start w:w="140" w:type="dxa"/>
              <w:bottom w:w="120" w:type="dxa"/>
              <w:end w:w="140" w:type="dxa"/>
            </w:tcMar>
          </w:tcPr>
          <w:p>
            <w:r>
              <w:rPr>
                <w:rFonts w:ascii="NanumSquare" w:hAnsi="NanumSquare" w:eastAsia="NanumSquare"/>
                <w:b/>
                <w:color w:val="A66A00"/>
                <w:sz w:val="19"/>
              </w:rPr>
              <w:t xml:space="preserve">중요  </w:t>
            </w:r>
            <w:r>
              <w:rPr>
                <w:rFonts w:ascii="NanumSquare" w:hAnsi="NanumSquare" w:eastAsia="NanumSquare"/>
                <w:color w:val="1F2937"/>
                <w:sz w:val="18"/>
              </w:rPr>
              <w:t>“송금 바로 진행 대신 챗봇이 뜨는 Flow”는 실서비스 UX 제안이다. 현재 MVP는 거래 차단·보류·송금 화면 제어를 수행하지 않는다.</w:t>
            </w:r>
          </w:p>
        </w:tc>
      </w:tr>
    </w:tbl>
    <w:p>
      <w:pPr>
        <w:spacing w:after="40"/>
      </w:pPr>
    </w:p>
    <w:p>
      <w:pPr>
        <w:pStyle w:val="Evidence"/>
        <w:spacing w:after="140"/>
      </w:pPr>
      <w:r>
        <w:rPr>
          <w:rFonts w:ascii="NanumSquare" w:hAnsi="NanumSquare" w:eastAsia="NanumSquare"/>
          <w:color w:val="475569"/>
          <w:sz w:val="16"/>
        </w:rPr>
        <w:t>근거: [FRS] FR-008~018, §8; [PROPOSAL] p.18~23. 은행 App/Chatbot/송금 Flow의 구체 배치는 본 문서 설계 제안</w:t>
      </w:r>
    </w:p>
    <w:p>
      <w:r>
        <w:br w:type="page"/>
      </w:r>
    </w:p>
    <w:p>
      <w:pPr>
        <w:pStyle w:val="Heading1"/>
        <w:keepNext/>
      </w:pPr>
      <w:r>
        <w:t>2. Trigger Architecture: CSR은 언제 시작되는가</w:t>
      </w:r>
    </w:p>
    <w:p>
      <w:pPr>
        <w:pStyle w:val="BodyText"/>
        <w:spacing w:after="80"/>
      </w:pPr>
      <w:r>
        <w:rPr>
          <w:rFonts w:ascii="NanumSquare" w:hAnsi="NanumSquare" w:eastAsia="NanumSquare"/>
          <w:sz w:val="18"/>
        </w:rPr>
        <w:t>실서비스에서는 CSR을 별도의 “사용자가 찾아가는 기능”보다 기존 위험 신호와 업무 흐름에서 자동 또는 반자동으로 시작시키는 편이 자연스럽다. 단, 아래 외부 Trigger는 현재 connector가 없는 TARGET SERVICE다.</w:t>
      </w:r>
    </w:p>
    <w:tbl>
      <w:tblPr>
        <w:tblW w:type="auto" w:w="0"/>
        <w:jc w:val="center"/>
        <w:tblLayout w:type="fixed"/>
        <w:tblLook w:firstColumn="1" w:firstRow="1" w:lastColumn="0" w:lastRow="0" w:noHBand="0" w:noVBand="1" w:val="04A0"/>
      </w:tblPr>
      <w:tblGrid>
        <w:gridCol w:w="1800"/>
        <w:gridCol w:w="1800"/>
        <w:gridCol w:w="3096"/>
        <w:gridCol w:w="2592"/>
        <w:gridCol w:w="1152"/>
      </w:tblGrid>
      <w:tr>
        <w:trPr>
          <w:tblHeader w:val="true"/>
          <w:cantSplit w:val="true"/>
        </w:trPr>
        <w:tc>
          <w:tcPr>
            <w:tcW w:type="dxa" w:w="2056"/>
            <w:shd w:fill="0F2742"/>
            <w:tcMar>
              <w:top w:w="80" w:type="dxa"/>
              <w:start w:w="90" w:type="dxa"/>
              <w:bottom w:w="80" w:type="dxa"/>
              <w:end w:w="90" w:type="dxa"/>
            </w:tcMar>
            <w:vAlign w:val="center"/>
          </w:tcPr>
          <w:p>
            <w:pPr>
              <w:jc w:val="left"/>
            </w:pPr>
            <w:r>
              <w:rPr>
                <w:rFonts w:ascii="NanumSquare" w:hAnsi="NanumSquare" w:eastAsia="NanumSquare"/>
                <w:b/>
                <w:color w:val="FFFFFF"/>
                <w:sz w:val="15"/>
              </w:rPr>
              <w:t>Trigger</w:t>
            </w:r>
          </w:p>
        </w:tc>
        <w:tc>
          <w:tcPr>
            <w:tcW w:type="dxa" w:w="2056"/>
            <w:shd w:fill="0F2742"/>
            <w:tcMar>
              <w:top w:w="80" w:type="dxa"/>
              <w:start w:w="90" w:type="dxa"/>
              <w:bottom w:w="80" w:type="dxa"/>
              <w:end w:w="90" w:type="dxa"/>
            </w:tcMar>
            <w:vAlign w:val="center"/>
          </w:tcPr>
          <w:p>
            <w:pPr>
              <w:jc w:val="left"/>
            </w:pPr>
            <w:r>
              <w:rPr>
                <w:rFonts w:ascii="NanumSquare" w:hAnsi="NanumSquare" w:eastAsia="NanumSquare"/>
                <w:b/>
                <w:color w:val="FFFFFF"/>
                <w:sz w:val="15"/>
              </w:rPr>
              <w:t>감지 주체</w:t>
            </w:r>
          </w:p>
        </w:tc>
        <w:tc>
          <w:tcPr>
            <w:tcW w:type="dxa" w:w="2056"/>
            <w:shd w:fill="0F2742"/>
            <w:tcMar>
              <w:top w:w="80" w:type="dxa"/>
              <w:start w:w="90" w:type="dxa"/>
              <w:bottom w:w="80" w:type="dxa"/>
              <w:end w:w="90" w:type="dxa"/>
            </w:tcMar>
            <w:vAlign w:val="center"/>
          </w:tcPr>
          <w:p>
            <w:pPr>
              <w:jc w:val="left"/>
            </w:pPr>
            <w:r>
              <w:rPr>
                <w:rFonts w:ascii="NanumSquare" w:hAnsi="NanumSquare" w:eastAsia="NanumSquare"/>
                <w:b/>
                <w:color w:val="FFFFFF"/>
                <w:sz w:val="15"/>
              </w:rPr>
              <w:t>CSR로 전달할 핵심 정보</w:t>
            </w:r>
          </w:p>
        </w:tc>
        <w:tc>
          <w:tcPr>
            <w:tcW w:type="dxa" w:w="2056"/>
            <w:shd w:fill="0F2742"/>
            <w:tcMar>
              <w:top w:w="80" w:type="dxa"/>
              <w:start w:w="90" w:type="dxa"/>
              <w:bottom w:w="80" w:type="dxa"/>
              <w:end w:w="90" w:type="dxa"/>
            </w:tcMar>
            <w:vAlign w:val="center"/>
          </w:tcPr>
          <w:p>
            <w:pPr>
              <w:jc w:val="left"/>
            </w:pPr>
            <w:r>
              <w:rPr>
                <w:rFonts w:ascii="NanumSquare" w:hAnsi="NanumSquare" w:eastAsia="NanumSquare"/>
                <w:b/>
                <w:color w:val="FFFFFF"/>
                <w:sz w:val="15"/>
              </w:rPr>
              <w:t>CSR 시작 방식</w:t>
            </w:r>
          </w:p>
        </w:tc>
        <w:tc>
          <w:tcPr>
            <w:tcW w:type="dxa" w:w="2056"/>
            <w:shd w:fill="0F2742"/>
            <w:tcMar>
              <w:top w:w="80" w:type="dxa"/>
              <w:start w:w="90" w:type="dxa"/>
              <w:bottom w:w="80" w:type="dxa"/>
              <w:end w:w="90" w:type="dxa"/>
            </w:tcMar>
            <w:vAlign w:val="center"/>
          </w:tcPr>
          <w:p>
            <w:pPr>
              <w:jc w:val="left"/>
            </w:pPr>
            <w:r>
              <w:rPr>
                <w:rFonts w:ascii="NanumSquare" w:hAnsi="NanumSquare" w:eastAsia="NanumSquare"/>
                <w:b/>
                <w:color w:val="FFFFFF"/>
                <w:sz w:val="15"/>
              </w:rPr>
              <w:t>현재 상태</w:t>
            </w:r>
          </w:p>
        </w:tc>
      </w:tr>
      <w:tr>
        <w:trPr>
          <w:cantSplit w:val="true"/>
        </w:trPr>
        <w:tc>
          <w:tcPr>
            <w:tcW w:type="dxa" w:w="1800"/>
            <w:shd w:fill="FFFFFF"/>
            <w:tcMar>
              <w:top w:w="70" w:type="dxa"/>
              <w:start w:w="90" w:type="dxa"/>
              <w:bottom w:w="70" w:type="dxa"/>
              <w:end w:w="90" w:type="dxa"/>
            </w:tcMar>
            <w:vAlign w:val="top"/>
          </w:tcPr>
          <w:p>
            <w:r>
              <w:rPr>
                <w:rFonts w:ascii="NanumSquare" w:hAnsi="NanumSquare" w:eastAsia="NanumSquare"/>
                <w:color w:val="1F2937"/>
                <w:sz w:val="15"/>
              </w:rPr>
              <w:t>FDS 이상거래 Alert</w:t>
            </w:r>
          </w:p>
        </w:tc>
        <w:tc>
          <w:tcPr>
            <w:tcW w:type="dxa" w:w="1800"/>
            <w:shd w:fill="FFFFFF"/>
            <w:tcMar>
              <w:top w:w="70" w:type="dxa"/>
              <w:start w:w="90" w:type="dxa"/>
              <w:bottom w:w="70" w:type="dxa"/>
              <w:end w:w="90" w:type="dxa"/>
            </w:tcMar>
            <w:vAlign w:val="top"/>
          </w:tcPr>
          <w:p>
            <w:r>
              <w:rPr>
                <w:rFonts w:ascii="NanumSquare" w:hAnsi="NanumSquare" w:eastAsia="NanumSquare"/>
                <w:color w:val="1F2937"/>
                <w:sz w:val="15"/>
              </w:rPr>
              <w:t>은행 FDS</w:t>
            </w:r>
          </w:p>
        </w:tc>
        <w:tc>
          <w:tcPr>
            <w:tcW w:type="dxa" w:w="3096"/>
            <w:shd w:fill="FFFFFF"/>
            <w:tcMar>
              <w:top w:w="70" w:type="dxa"/>
              <w:start w:w="90" w:type="dxa"/>
              <w:bottom w:w="70" w:type="dxa"/>
              <w:end w:w="90" w:type="dxa"/>
            </w:tcMar>
            <w:vAlign w:val="top"/>
          </w:tcPr>
          <w:p>
            <w:r>
              <w:rPr>
                <w:rFonts w:ascii="NanumSquare" w:hAnsi="NanumSquare" w:eastAsia="NanumSquare"/>
                <w:color w:val="1F2937"/>
                <w:sz w:val="15"/>
              </w:rPr>
              <w:t>거래 위험 신호, 계좌/거래 Context, 고객 식별키</w:t>
            </w:r>
          </w:p>
        </w:tc>
        <w:tc>
          <w:tcPr>
            <w:tcW w:type="dxa" w:w="2592"/>
            <w:shd w:fill="FFFFFF"/>
            <w:tcMar>
              <w:top w:w="70" w:type="dxa"/>
              <w:start w:w="90" w:type="dxa"/>
              <w:bottom w:w="70" w:type="dxa"/>
              <w:end w:w="90" w:type="dxa"/>
            </w:tcMar>
            <w:vAlign w:val="top"/>
          </w:tcPr>
          <w:p>
            <w:r>
              <w:rPr>
                <w:rFonts w:ascii="NanumSquare" w:hAnsi="NanumSquare" w:eastAsia="NanumSquare"/>
                <w:color w:val="1F2937"/>
                <w:sz w:val="15"/>
              </w:rPr>
              <w:t>Case 자동 생성 또는 담당자 열기</w:t>
            </w:r>
          </w:p>
        </w:tc>
        <w:tc>
          <w:tcPr>
            <w:tcW w:type="dxa" w:w="1152"/>
            <w:shd w:fill="FFFFFF"/>
            <w:tcMar>
              <w:top w:w="70" w:type="dxa"/>
              <w:start w:w="90" w:type="dxa"/>
              <w:bottom w:w="70" w:type="dxa"/>
              <w:end w:w="90" w:type="dxa"/>
            </w:tcMar>
            <w:vAlign w:val="top"/>
          </w:tcPr>
          <w:p>
            <w:r>
              <w:rPr>
                <w:rFonts w:ascii="NanumSquare" w:hAnsi="NanumSquare" w:eastAsia="NanumSquare"/>
                <w:color w:val="1F2937"/>
                <w:sz w:val="15"/>
              </w:rPr>
              <w:t>FUTURE</w:t>
            </w:r>
          </w:p>
        </w:tc>
      </w:tr>
      <w:tr>
        <w:trPr>
          <w:cantSplit w:val="true"/>
        </w:trPr>
        <w:tc>
          <w:tcPr>
            <w:tcW w:type="dxa" w:w="1800"/>
            <w:shd w:fill="F5F7FA"/>
            <w:tcMar>
              <w:top w:w="70" w:type="dxa"/>
              <w:start w:w="90" w:type="dxa"/>
              <w:bottom w:w="70" w:type="dxa"/>
              <w:end w:w="90" w:type="dxa"/>
            </w:tcMar>
            <w:vAlign w:val="top"/>
          </w:tcPr>
          <w:p>
            <w:r>
              <w:rPr>
                <w:rFonts w:ascii="NanumSquare" w:hAnsi="NanumSquare" w:eastAsia="NanumSquare"/>
                <w:color w:val="1F2937"/>
                <w:sz w:val="15"/>
              </w:rPr>
              <w:t>ASAP 위험정보</w:t>
            </w:r>
          </w:p>
        </w:tc>
        <w:tc>
          <w:tcPr>
            <w:tcW w:type="dxa" w:w="1800"/>
            <w:shd w:fill="F5F7FA"/>
            <w:tcMar>
              <w:top w:w="70" w:type="dxa"/>
              <w:start w:w="90" w:type="dxa"/>
              <w:bottom w:w="70" w:type="dxa"/>
              <w:end w:w="90" w:type="dxa"/>
            </w:tcMar>
            <w:vAlign w:val="top"/>
          </w:tcPr>
          <w:p>
            <w:r>
              <w:rPr>
                <w:rFonts w:ascii="NanumSquare" w:hAnsi="NanumSquare" w:eastAsia="NanumSquare"/>
                <w:color w:val="1F2937"/>
                <w:sz w:val="15"/>
              </w:rPr>
              <w:t>기관 간 정보공유 체계</w:t>
            </w:r>
          </w:p>
        </w:tc>
        <w:tc>
          <w:tcPr>
            <w:tcW w:type="dxa" w:w="3096"/>
            <w:shd w:fill="F5F7FA"/>
            <w:tcMar>
              <w:top w:w="70" w:type="dxa"/>
              <w:start w:w="90" w:type="dxa"/>
              <w:bottom w:w="70" w:type="dxa"/>
              <w:end w:w="90" w:type="dxa"/>
            </w:tcMar>
            <w:vAlign w:val="top"/>
          </w:tcPr>
          <w:p>
            <w:r>
              <w:rPr>
                <w:rFonts w:ascii="NanumSquare" w:hAnsi="NanumSquare" w:eastAsia="NanumSquare"/>
                <w:color w:val="1F2937"/>
                <w:sz w:val="15"/>
              </w:rPr>
              <w:t>사기계좌/번호/위험정보 식별자</w:t>
            </w:r>
          </w:p>
        </w:tc>
        <w:tc>
          <w:tcPr>
            <w:tcW w:type="dxa" w:w="2592"/>
            <w:shd w:fill="F5F7FA"/>
            <w:tcMar>
              <w:top w:w="70" w:type="dxa"/>
              <w:start w:w="90" w:type="dxa"/>
              <w:bottom w:w="70" w:type="dxa"/>
              <w:end w:w="90" w:type="dxa"/>
            </w:tcMar>
            <w:vAlign w:val="top"/>
          </w:tcPr>
          <w:p>
            <w:r>
              <w:rPr>
                <w:rFonts w:ascii="NanumSquare" w:hAnsi="NanumSquare" w:eastAsia="NanumSquare"/>
                <w:color w:val="1F2937"/>
                <w:sz w:val="15"/>
              </w:rPr>
              <w:t>기존 Case 연결 또는 신규 Case 후보</w:t>
            </w:r>
          </w:p>
        </w:tc>
        <w:tc>
          <w:tcPr>
            <w:tcW w:type="dxa" w:w="1152"/>
            <w:shd w:fill="F5F7FA"/>
            <w:tcMar>
              <w:top w:w="70" w:type="dxa"/>
              <w:start w:w="90" w:type="dxa"/>
              <w:bottom w:w="70" w:type="dxa"/>
              <w:end w:w="90" w:type="dxa"/>
            </w:tcMar>
            <w:vAlign w:val="top"/>
          </w:tcPr>
          <w:p>
            <w:r>
              <w:rPr>
                <w:rFonts w:ascii="NanumSquare" w:hAnsi="NanumSquare" w:eastAsia="NanumSquare"/>
                <w:color w:val="1F2937"/>
                <w:sz w:val="15"/>
              </w:rPr>
              <w:t>FUTURE</w:t>
            </w:r>
          </w:p>
        </w:tc>
      </w:tr>
      <w:tr>
        <w:trPr>
          <w:cantSplit w:val="true"/>
        </w:trPr>
        <w:tc>
          <w:tcPr>
            <w:tcW w:type="dxa" w:w="1800"/>
            <w:shd w:fill="FFFFFF"/>
            <w:tcMar>
              <w:top w:w="70" w:type="dxa"/>
              <w:start w:w="90" w:type="dxa"/>
              <w:bottom w:w="70" w:type="dxa"/>
              <w:end w:w="90" w:type="dxa"/>
            </w:tcMar>
            <w:vAlign w:val="top"/>
          </w:tcPr>
          <w:p>
            <w:r>
              <w:rPr>
                <w:rFonts w:ascii="NanumSquare" w:hAnsi="NanumSquare" w:eastAsia="NanumSquare"/>
                <w:color w:val="1F2937"/>
                <w:sz w:val="15"/>
              </w:rPr>
              <w:t>통신사/온디바이스 통화 위험</w:t>
            </w:r>
          </w:p>
        </w:tc>
        <w:tc>
          <w:tcPr>
            <w:tcW w:type="dxa" w:w="1800"/>
            <w:shd w:fill="FFFFFF"/>
            <w:tcMar>
              <w:top w:w="70" w:type="dxa"/>
              <w:start w:w="90" w:type="dxa"/>
              <w:bottom w:w="70" w:type="dxa"/>
              <w:end w:w="90" w:type="dxa"/>
            </w:tcMar>
            <w:vAlign w:val="top"/>
          </w:tcPr>
          <w:p>
            <w:r>
              <w:rPr>
                <w:rFonts w:ascii="NanumSquare" w:hAnsi="NanumSquare" w:eastAsia="NanumSquare"/>
                <w:color w:val="1F2937"/>
                <w:sz w:val="15"/>
              </w:rPr>
              <w:t>통신사/스마트폰 AI</w:t>
            </w:r>
          </w:p>
        </w:tc>
        <w:tc>
          <w:tcPr>
            <w:tcW w:type="dxa" w:w="3096"/>
            <w:shd w:fill="FFFFFF"/>
            <w:tcMar>
              <w:top w:w="70" w:type="dxa"/>
              <w:start w:w="90" w:type="dxa"/>
              <w:bottom w:w="70" w:type="dxa"/>
              <w:end w:w="90" w:type="dxa"/>
            </w:tcMar>
            <w:vAlign w:val="top"/>
          </w:tcPr>
          <w:p>
            <w:r>
              <w:rPr>
                <w:rFonts w:ascii="NanumSquare" w:hAnsi="NanumSquare" w:eastAsia="NanumSquare"/>
                <w:color w:val="1F2937"/>
                <w:sz w:val="15"/>
              </w:rPr>
              <w:t>구조화된 위험·맥락 신호</w:t>
            </w:r>
          </w:p>
        </w:tc>
        <w:tc>
          <w:tcPr>
            <w:tcW w:type="dxa" w:w="2592"/>
            <w:shd w:fill="FFFFFF"/>
            <w:tcMar>
              <w:top w:w="70" w:type="dxa"/>
              <w:start w:w="90" w:type="dxa"/>
              <w:bottom w:w="70" w:type="dxa"/>
              <w:end w:w="90" w:type="dxa"/>
            </w:tcMar>
            <w:vAlign w:val="top"/>
          </w:tcPr>
          <w:p>
            <w:r>
              <w:rPr>
                <w:rFonts w:ascii="NanumSquare" w:hAnsi="NanumSquare" w:eastAsia="NanumSquare"/>
                <w:color w:val="1F2937"/>
                <w:sz w:val="15"/>
              </w:rPr>
              <w:t>통화 중/직후 CSR Case Trigger</w:t>
            </w:r>
          </w:p>
        </w:tc>
        <w:tc>
          <w:tcPr>
            <w:tcW w:type="dxa" w:w="1152"/>
            <w:shd w:fill="FFFFFF"/>
            <w:tcMar>
              <w:top w:w="70" w:type="dxa"/>
              <w:start w:w="90" w:type="dxa"/>
              <w:bottom w:w="70" w:type="dxa"/>
              <w:end w:w="90" w:type="dxa"/>
            </w:tcMar>
            <w:vAlign w:val="top"/>
          </w:tcPr>
          <w:p>
            <w:r>
              <w:rPr>
                <w:rFonts w:ascii="NanumSquare" w:hAnsi="NanumSquare" w:eastAsia="NanumSquare"/>
                <w:color w:val="1F2937"/>
                <w:sz w:val="15"/>
              </w:rPr>
              <w:t>FUTURE</w:t>
            </w:r>
          </w:p>
        </w:tc>
      </w:tr>
      <w:tr>
        <w:trPr>
          <w:cantSplit w:val="true"/>
        </w:trPr>
        <w:tc>
          <w:tcPr>
            <w:tcW w:type="dxa" w:w="1800"/>
            <w:shd w:fill="F5F7FA"/>
            <w:tcMar>
              <w:top w:w="70" w:type="dxa"/>
              <w:start w:w="90" w:type="dxa"/>
              <w:bottom w:w="70" w:type="dxa"/>
              <w:end w:w="90" w:type="dxa"/>
            </w:tcMar>
            <w:vAlign w:val="top"/>
          </w:tcPr>
          <w:p>
            <w:r>
              <w:rPr>
                <w:rFonts w:ascii="NanumSquare" w:hAnsi="NanumSquare" w:eastAsia="NanumSquare"/>
                <w:color w:val="1F2937"/>
                <w:sz w:val="15"/>
              </w:rPr>
              <w:t>송금 직전 고위험 조건</w:t>
            </w:r>
          </w:p>
        </w:tc>
        <w:tc>
          <w:tcPr>
            <w:tcW w:type="dxa" w:w="1800"/>
            <w:shd w:fill="F5F7FA"/>
            <w:tcMar>
              <w:top w:w="70" w:type="dxa"/>
              <w:start w:w="90" w:type="dxa"/>
              <w:bottom w:w="70" w:type="dxa"/>
              <w:end w:w="90" w:type="dxa"/>
            </w:tcMar>
            <w:vAlign w:val="top"/>
          </w:tcPr>
          <w:p>
            <w:r>
              <w:rPr>
                <w:rFonts w:ascii="NanumSquare" w:hAnsi="NanumSquare" w:eastAsia="NanumSquare"/>
                <w:color w:val="1F2937"/>
                <w:sz w:val="15"/>
              </w:rPr>
              <w:t>은행 App/FDS</w:t>
            </w:r>
          </w:p>
        </w:tc>
        <w:tc>
          <w:tcPr>
            <w:tcW w:type="dxa" w:w="3096"/>
            <w:shd w:fill="F5F7FA"/>
            <w:tcMar>
              <w:top w:w="70" w:type="dxa"/>
              <w:start w:w="90" w:type="dxa"/>
              <w:bottom w:w="70" w:type="dxa"/>
              <w:end w:w="90" w:type="dxa"/>
            </w:tcMar>
            <w:vAlign w:val="top"/>
          </w:tcPr>
          <w:p>
            <w:r>
              <w:rPr>
                <w:rFonts w:ascii="NanumSquare" w:hAnsi="NanumSquare" w:eastAsia="NanumSquare"/>
                <w:color w:val="1F2937"/>
                <w:sz w:val="15"/>
              </w:rPr>
              <w:t>고위험 거래 Context</w:t>
            </w:r>
          </w:p>
        </w:tc>
        <w:tc>
          <w:tcPr>
            <w:tcW w:type="dxa" w:w="2592"/>
            <w:shd w:fill="F5F7FA"/>
            <w:tcMar>
              <w:top w:w="70" w:type="dxa"/>
              <w:start w:w="90" w:type="dxa"/>
              <w:bottom w:w="70" w:type="dxa"/>
              <w:end w:w="90" w:type="dxa"/>
            </w:tcMar>
            <w:vAlign w:val="top"/>
          </w:tcPr>
          <w:p>
            <w:r>
              <w:rPr>
                <w:rFonts w:ascii="NanumSquare" w:hAnsi="NanumSquare" w:eastAsia="NanumSquare"/>
                <w:color w:val="1F2937"/>
                <w:sz w:val="15"/>
              </w:rPr>
              <w:t>송금 확인 단계에서 고객 안전 확인 Flow</w:t>
            </w:r>
          </w:p>
        </w:tc>
        <w:tc>
          <w:tcPr>
            <w:tcW w:type="dxa" w:w="1152"/>
            <w:shd w:fill="F5F7FA"/>
            <w:tcMar>
              <w:top w:w="70" w:type="dxa"/>
              <w:start w:w="90" w:type="dxa"/>
              <w:bottom w:w="70" w:type="dxa"/>
              <w:end w:w="90" w:type="dxa"/>
            </w:tcMar>
            <w:vAlign w:val="top"/>
          </w:tcPr>
          <w:p>
            <w:r>
              <w:rPr>
                <w:rFonts w:ascii="NanumSquare" w:hAnsi="NanumSquare" w:eastAsia="NanumSquare"/>
                <w:color w:val="1F2937"/>
                <w:sz w:val="15"/>
              </w:rPr>
              <w:t>TARGET SERVICE 설계</w:t>
            </w:r>
          </w:p>
        </w:tc>
      </w:tr>
      <w:tr>
        <w:trPr>
          <w:cantSplit w:val="true"/>
        </w:trPr>
        <w:tc>
          <w:tcPr>
            <w:tcW w:type="dxa" w:w="1800"/>
            <w:shd w:fill="FFFFFF"/>
            <w:tcMar>
              <w:top w:w="70" w:type="dxa"/>
              <w:start w:w="90" w:type="dxa"/>
              <w:bottom w:w="70" w:type="dxa"/>
              <w:end w:w="90" w:type="dxa"/>
            </w:tcMar>
            <w:vAlign w:val="top"/>
          </w:tcPr>
          <w:p>
            <w:r>
              <w:rPr>
                <w:rFonts w:ascii="NanumSquare" w:hAnsi="NanumSquare" w:eastAsia="NanumSquare"/>
                <w:color w:val="1F2937"/>
                <w:sz w:val="15"/>
              </w:rPr>
              <w:t>고객 긴급 요청</w:t>
            </w:r>
          </w:p>
        </w:tc>
        <w:tc>
          <w:tcPr>
            <w:tcW w:type="dxa" w:w="1800"/>
            <w:shd w:fill="FFFFFF"/>
            <w:tcMar>
              <w:top w:w="70" w:type="dxa"/>
              <w:start w:w="90" w:type="dxa"/>
              <w:bottom w:w="70" w:type="dxa"/>
              <w:end w:w="90" w:type="dxa"/>
            </w:tcMar>
            <w:vAlign w:val="top"/>
          </w:tcPr>
          <w:p>
            <w:r>
              <w:rPr>
                <w:rFonts w:ascii="NanumSquare" w:hAnsi="NanumSquare" w:eastAsia="NanumSquare"/>
                <w:color w:val="1F2937"/>
                <w:sz w:val="15"/>
              </w:rPr>
              <w:t>고객</w:t>
            </w:r>
          </w:p>
        </w:tc>
        <w:tc>
          <w:tcPr>
            <w:tcW w:type="dxa" w:w="3096"/>
            <w:shd w:fill="FFFFFF"/>
            <w:tcMar>
              <w:top w:w="70" w:type="dxa"/>
              <w:start w:w="90" w:type="dxa"/>
              <w:bottom w:w="70" w:type="dxa"/>
              <w:end w:w="90" w:type="dxa"/>
            </w:tcMar>
            <w:vAlign w:val="top"/>
          </w:tcPr>
          <w:p>
            <w:r>
              <w:rPr>
                <w:rFonts w:ascii="NanumSquare" w:hAnsi="NanumSquare" w:eastAsia="NanumSquare"/>
                <w:color w:val="1F2937"/>
                <w:sz w:val="15"/>
              </w:rPr>
              <w:t>피해/송금 여부 등 긴급 정보</w:t>
            </w:r>
          </w:p>
        </w:tc>
        <w:tc>
          <w:tcPr>
            <w:tcW w:type="dxa" w:w="2592"/>
            <w:shd w:fill="FFFFFF"/>
            <w:tcMar>
              <w:top w:w="70" w:type="dxa"/>
              <w:start w:w="90" w:type="dxa"/>
              <w:bottom w:w="70" w:type="dxa"/>
              <w:end w:w="90" w:type="dxa"/>
            </w:tcMar>
            <w:vAlign w:val="top"/>
          </w:tcPr>
          <w:p>
            <w:r>
              <w:rPr>
                <w:rFonts w:ascii="NanumSquare" w:hAnsi="NanumSquare" w:eastAsia="NanumSquare"/>
                <w:color w:val="1F2937"/>
                <w:sz w:val="15"/>
              </w:rPr>
              <w:t>Customer flow → 은행 긴급 alert/Recovery</w:t>
            </w:r>
          </w:p>
        </w:tc>
        <w:tc>
          <w:tcPr>
            <w:tcW w:type="dxa" w:w="1152"/>
            <w:shd w:fill="FFFFFF"/>
            <w:tcMar>
              <w:top w:w="70" w:type="dxa"/>
              <w:start w:w="90" w:type="dxa"/>
              <w:bottom w:w="70" w:type="dxa"/>
              <w:end w:w="90" w:type="dxa"/>
            </w:tcMar>
            <w:vAlign w:val="top"/>
          </w:tcPr>
          <w:p>
            <w:r>
              <w:rPr>
                <w:rFonts w:ascii="NanumSquare" w:hAnsi="NanumSquare" w:eastAsia="NanumSquare"/>
                <w:color w:val="1F2937"/>
                <w:sz w:val="15"/>
              </w:rPr>
              <w:t>CURRENT 일부 구현</w:t>
            </w:r>
          </w:p>
        </w:tc>
      </w:tr>
      <w:tr>
        <w:trPr>
          <w:cantSplit w:val="true"/>
        </w:trPr>
        <w:tc>
          <w:tcPr>
            <w:tcW w:type="dxa" w:w="1800"/>
            <w:shd w:fill="F5F7FA"/>
            <w:tcMar>
              <w:top w:w="70" w:type="dxa"/>
              <w:start w:w="90" w:type="dxa"/>
              <w:bottom w:w="70" w:type="dxa"/>
              <w:end w:w="90" w:type="dxa"/>
            </w:tcMar>
            <w:vAlign w:val="top"/>
          </w:tcPr>
          <w:p>
            <w:r>
              <w:rPr>
                <w:rFonts w:ascii="NanumSquare" w:hAnsi="NanumSquare" w:eastAsia="NanumSquare"/>
                <w:color w:val="1F2937"/>
                <w:sz w:val="15"/>
              </w:rPr>
              <w:t>MVP 입력</w:t>
            </w:r>
          </w:p>
        </w:tc>
        <w:tc>
          <w:tcPr>
            <w:tcW w:type="dxa" w:w="1800"/>
            <w:shd w:fill="F5F7FA"/>
            <w:tcMar>
              <w:top w:w="70" w:type="dxa"/>
              <w:start w:w="90" w:type="dxa"/>
              <w:bottom w:w="70" w:type="dxa"/>
              <w:end w:w="90" w:type="dxa"/>
            </w:tcMar>
            <w:vAlign w:val="top"/>
          </w:tcPr>
          <w:p>
            <w:r>
              <w:rPr>
                <w:rFonts w:ascii="NanumSquare" w:hAnsi="NanumSquare" w:eastAsia="NanumSquare"/>
                <w:color w:val="1F2937"/>
                <w:sz w:val="15"/>
              </w:rPr>
              <w:t>심사위원/사용자</w:t>
            </w:r>
          </w:p>
        </w:tc>
        <w:tc>
          <w:tcPr>
            <w:tcW w:type="dxa" w:w="3096"/>
            <w:shd w:fill="F5F7FA"/>
            <w:tcMar>
              <w:top w:w="70" w:type="dxa"/>
              <w:start w:w="90" w:type="dxa"/>
              <w:bottom w:w="70" w:type="dxa"/>
              <w:end w:w="90" w:type="dxa"/>
            </w:tcMar>
            <w:vAlign w:val="top"/>
          </w:tcPr>
          <w:p>
            <w:r>
              <w:rPr>
                <w:rFonts w:ascii="NanumSquare" w:hAnsi="NanumSquare" w:eastAsia="NanumSquare"/>
                <w:color w:val="1F2937"/>
                <w:sz w:val="15"/>
              </w:rPr>
              <w:t>통화 텍스트</w:t>
            </w:r>
          </w:p>
        </w:tc>
        <w:tc>
          <w:tcPr>
            <w:tcW w:type="dxa" w:w="2592"/>
            <w:shd w:fill="F5F7FA"/>
            <w:tcMar>
              <w:top w:w="70" w:type="dxa"/>
              <w:start w:w="90" w:type="dxa"/>
              <w:bottom w:w="70" w:type="dxa"/>
              <w:end w:w="90" w:type="dxa"/>
            </w:tcMar>
            <w:vAlign w:val="top"/>
          </w:tcPr>
          <w:p>
            <w:r>
              <w:rPr>
                <w:rFonts w:ascii="NanumSquare" w:hAnsi="NanumSquare" w:eastAsia="NanumSquare"/>
                <w:color w:val="1F2937"/>
                <w:sz w:val="15"/>
              </w:rPr>
              <w:t>Home 분석 → 위험 판정 → Case 생성</w:t>
            </w:r>
          </w:p>
        </w:tc>
        <w:tc>
          <w:tcPr>
            <w:tcW w:type="dxa" w:w="1152"/>
            <w:shd w:fill="F5F7FA"/>
            <w:tcMar>
              <w:top w:w="70" w:type="dxa"/>
              <w:start w:w="90" w:type="dxa"/>
              <w:bottom w:w="70" w:type="dxa"/>
              <w:end w:w="90" w:type="dxa"/>
            </w:tcMar>
            <w:vAlign w:val="top"/>
          </w:tcPr>
          <w:p>
            <w:r>
              <w:rPr>
                <w:rFonts w:ascii="NanumSquare" w:hAnsi="NanumSquare" w:eastAsia="NanumSquare"/>
                <w:color w:val="1F2937"/>
                <w:sz w:val="15"/>
              </w:rPr>
              <w:t>CURRENT</w:t>
            </w:r>
          </w:p>
        </w:tc>
      </w:tr>
    </w:tbl>
    <w:p>
      <w:pPr>
        <w:spacing w:after="40"/>
      </w:pPr>
    </w:p>
    <w:p>
      <w:pPr>
        <w:pStyle w:val="Evidence"/>
        <w:spacing w:after="140"/>
      </w:pPr>
      <w:r>
        <w:rPr>
          <w:rFonts w:ascii="NanumSquare" w:hAnsi="NanumSquare" w:eastAsia="NanumSquare"/>
          <w:color w:val="475569"/>
          <w:sz w:val="16"/>
        </w:rPr>
        <w:t>근거: [FRS] FR-001, FR-016, FR-031~032, §8; [PROPOSAL] p.18~19</w:t>
      </w:r>
    </w:p>
    <w:p>
      <w:pPr>
        <w:pStyle w:val="Heading1"/>
        <w:keepNext/>
      </w:pPr>
      <w:r>
        <w:t>3. TARGET SERVICE 전체 Workflow</w:t>
      </w:r>
    </w:p>
    <w:p>
      <w:pPr>
        <w:jc w:val="center"/>
      </w:pPr>
      <w:r>
        <w:drawing>
          <wp:inline xmlns:a="http://schemas.openxmlformats.org/drawingml/2006/main" xmlns:pic="http://schemas.openxmlformats.org/drawingml/2006/picture">
            <wp:extent cx="6263640" cy="1610564"/>
            <wp:docPr id="2" name="Picture 2"/>
            <wp:cNvGraphicFramePr>
              <a:graphicFrameLocks noChangeAspect="1"/>
            </wp:cNvGraphicFramePr>
            <a:graphic>
              <a:graphicData uri="http://schemas.openxmlformats.org/drawingml/2006/picture">
                <pic:pic>
                  <pic:nvPicPr>
                    <pic:cNvPr id="0" name="target_workflow.png"/>
                    <pic:cNvPicPr/>
                  </pic:nvPicPr>
                  <pic:blipFill>
                    <a:blip r:embed="rId15"/>
                    <a:stretch>
                      <a:fillRect/>
                    </a:stretch>
                  </pic:blipFill>
                  <pic:spPr>
                    <a:xfrm>
                      <a:off x="0" y="0"/>
                      <a:ext cx="6263640" cy="1610564"/>
                    </a:xfrm>
                    <a:prstGeom prst="rect"/>
                  </pic:spPr>
                </pic:pic>
              </a:graphicData>
            </a:graphic>
          </wp:inline>
        </w:drawing>
      </w:r>
    </w:p>
    <w:p>
      <w:pPr>
        <w:jc w:val="center"/>
      </w:pPr>
      <w:r>
        <w:rPr>
          <w:rFonts w:ascii="NanumSquare" w:hAnsi="NanumSquare" w:eastAsia="NanumSquare"/>
          <w:color w:val="475569"/>
          <w:sz w:val="16"/>
        </w:rPr>
        <w:t>실제 도입 시 목표 Workflow — Detect/금융조치는 외부 시스템과 사람의 책임</w:t>
      </w:r>
    </w:p>
    <w:tbl>
      <w:tblPr>
        <w:tblW w:type="auto" w:w="0"/>
        <w:jc w:val="center"/>
        <w:tblLayout w:type="fixed"/>
        <w:tblLook w:firstColumn="1" w:firstRow="1" w:lastColumn="0" w:lastRow="0" w:noHBand="0" w:noVBand="1" w:val="04A0"/>
      </w:tblPr>
      <w:tblGrid>
        <w:gridCol w:w="1080"/>
        <w:gridCol w:w="2088"/>
        <w:gridCol w:w="3384"/>
        <w:gridCol w:w="3672"/>
      </w:tblGrid>
      <w:tr>
        <w:trPr>
          <w:tblHeader w:val="true"/>
          <w:cantSplit w:val="true"/>
        </w:trPr>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5"/>
              </w:rPr>
              <w:t>Step</w:t>
            </w:r>
          </w:p>
        </w:tc>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5"/>
              </w:rPr>
              <w:t>Actor / System</w:t>
            </w:r>
          </w:p>
        </w:tc>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5"/>
              </w:rPr>
              <w:t>CSR 역할</w:t>
            </w:r>
          </w:p>
        </w:tc>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5"/>
              </w:rPr>
              <w:t>사람·외부 시스템의 책임</w:t>
            </w:r>
          </w:p>
        </w:tc>
      </w:tr>
      <w:tr>
        <w:trPr>
          <w:cantSplit w:val="true"/>
        </w:trPr>
        <w:tc>
          <w:tcPr>
            <w:tcW w:type="dxa" w:w="1080"/>
            <w:shd w:fill="FFFFFF"/>
            <w:tcMar>
              <w:top w:w="70" w:type="dxa"/>
              <w:start w:w="90" w:type="dxa"/>
              <w:bottom w:w="70" w:type="dxa"/>
              <w:end w:w="90" w:type="dxa"/>
            </w:tcMar>
            <w:vAlign w:val="top"/>
          </w:tcPr>
          <w:p>
            <w:r>
              <w:rPr>
                <w:rFonts w:ascii="NanumSquare" w:hAnsi="NanumSquare" w:eastAsia="NanumSquare"/>
                <w:color w:val="1F2937"/>
                <w:sz w:val="15"/>
              </w:rPr>
              <w:t>1 DETECT</w:t>
            </w:r>
          </w:p>
        </w:tc>
        <w:tc>
          <w:tcPr>
            <w:tcW w:type="dxa" w:w="2088"/>
            <w:shd w:fill="FFFFFF"/>
            <w:tcMar>
              <w:top w:w="70" w:type="dxa"/>
              <w:start w:w="90" w:type="dxa"/>
              <w:bottom w:w="70" w:type="dxa"/>
              <w:end w:w="90" w:type="dxa"/>
            </w:tcMar>
            <w:vAlign w:val="top"/>
          </w:tcPr>
          <w:p>
            <w:r>
              <w:rPr>
                <w:rFonts w:ascii="NanumSquare" w:hAnsi="NanumSquare" w:eastAsia="NanumSquare"/>
                <w:color w:val="1F2937"/>
                <w:sz w:val="15"/>
              </w:rPr>
              <w:t>통신사 AI / FDS / 외부 위험정보</w:t>
            </w:r>
          </w:p>
        </w:tc>
        <w:tc>
          <w:tcPr>
            <w:tcW w:type="dxa" w:w="3384"/>
            <w:shd w:fill="FFFFFF"/>
            <w:tcMar>
              <w:top w:w="70" w:type="dxa"/>
              <w:start w:w="90" w:type="dxa"/>
              <w:bottom w:w="70" w:type="dxa"/>
              <w:end w:w="90" w:type="dxa"/>
            </w:tcMar>
            <w:vAlign w:val="top"/>
          </w:tcPr>
          <w:p>
            <w:r>
              <w:rPr>
                <w:rFonts w:ascii="NanumSquare" w:hAnsi="NanumSquare" w:eastAsia="NanumSquare"/>
                <w:color w:val="1F2937"/>
                <w:sz w:val="15"/>
              </w:rPr>
              <w:t>위험 신호를 Case 입력으로 받을 준비</w:t>
            </w:r>
          </w:p>
        </w:tc>
        <w:tc>
          <w:tcPr>
            <w:tcW w:type="dxa" w:w="3672"/>
            <w:shd w:fill="FFFFFF"/>
            <w:tcMar>
              <w:top w:w="70" w:type="dxa"/>
              <w:start w:w="90" w:type="dxa"/>
              <w:bottom w:w="70" w:type="dxa"/>
              <w:end w:w="90" w:type="dxa"/>
            </w:tcMar>
            <w:vAlign w:val="top"/>
          </w:tcPr>
          <w:p>
            <w:r>
              <w:rPr>
                <w:rFonts w:ascii="NanumSquare" w:hAnsi="NanumSquare" w:eastAsia="NanumSquare"/>
                <w:color w:val="1F2937"/>
                <w:sz w:val="15"/>
              </w:rPr>
              <w:t>위험 탐지 자체</w:t>
            </w:r>
          </w:p>
        </w:tc>
      </w:tr>
      <w:tr>
        <w:trPr>
          <w:cantSplit w:val="true"/>
        </w:trPr>
        <w:tc>
          <w:tcPr>
            <w:tcW w:type="dxa" w:w="1080"/>
            <w:shd w:fill="F5F7FA"/>
            <w:tcMar>
              <w:top w:w="70" w:type="dxa"/>
              <w:start w:w="90" w:type="dxa"/>
              <w:bottom w:w="70" w:type="dxa"/>
              <w:end w:w="90" w:type="dxa"/>
            </w:tcMar>
            <w:vAlign w:val="top"/>
          </w:tcPr>
          <w:p>
            <w:r>
              <w:rPr>
                <w:rFonts w:ascii="NanumSquare" w:hAnsi="NanumSquare" w:eastAsia="NanumSquare"/>
                <w:color w:val="1F2937"/>
                <w:sz w:val="15"/>
              </w:rPr>
              <w:t>2 TRIGGER</w:t>
            </w:r>
          </w:p>
        </w:tc>
        <w:tc>
          <w:tcPr>
            <w:tcW w:type="dxa" w:w="2088"/>
            <w:shd w:fill="F5F7FA"/>
            <w:tcMar>
              <w:top w:w="70" w:type="dxa"/>
              <w:start w:w="90" w:type="dxa"/>
              <w:bottom w:w="70" w:type="dxa"/>
              <w:end w:w="90" w:type="dxa"/>
            </w:tcMar>
            <w:vAlign w:val="top"/>
          </w:tcPr>
          <w:p>
            <w:r>
              <w:rPr>
                <w:rFonts w:ascii="NanumSquare" w:hAnsi="NanumSquare" w:eastAsia="NanumSquare"/>
                <w:color w:val="1F2937"/>
                <w:sz w:val="15"/>
              </w:rPr>
              <w:t>연동 Adapter / 은행 업무환경</w:t>
            </w:r>
          </w:p>
        </w:tc>
        <w:tc>
          <w:tcPr>
            <w:tcW w:type="dxa" w:w="3384"/>
            <w:shd w:fill="F5F7FA"/>
            <w:tcMar>
              <w:top w:w="70" w:type="dxa"/>
              <w:start w:w="90" w:type="dxa"/>
              <w:bottom w:w="70" w:type="dxa"/>
              <w:end w:w="90" w:type="dxa"/>
            </w:tcMar>
            <w:vAlign w:val="top"/>
          </w:tcPr>
          <w:p>
            <w:r>
              <w:rPr>
                <w:rFonts w:ascii="NanumSquare" w:hAnsi="NanumSquare" w:eastAsia="NanumSquare"/>
                <w:color w:val="1F2937"/>
                <w:sz w:val="15"/>
              </w:rPr>
              <w:t>Shared Case 생성 또는 기존 Case 연결</w:t>
            </w:r>
          </w:p>
        </w:tc>
        <w:tc>
          <w:tcPr>
            <w:tcW w:type="dxa" w:w="3672"/>
            <w:shd w:fill="F5F7FA"/>
            <w:tcMar>
              <w:top w:w="70" w:type="dxa"/>
              <w:start w:w="90" w:type="dxa"/>
              <w:bottom w:w="70" w:type="dxa"/>
              <w:end w:w="90" w:type="dxa"/>
            </w:tcMar>
            <w:vAlign w:val="top"/>
          </w:tcPr>
          <w:p>
            <w:r>
              <w:rPr>
                <w:rFonts w:ascii="NanumSquare" w:hAnsi="NanumSquare" w:eastAsia="NanumSquare"/>
                <w:color w:val="1F2937"/>
                <w:sz w:val="15"/>
              </w:rPr>
              <w:t>고객·담당자 식별/접근 제어</w:t>
            </w:r>
          </w:p>
        </w:tc>
      </w:tr>
      <w:tr>
        <w:trPr>
          <w:cantSplit w:val="true"/>
        </w:trPr>
        <w:tc>
          <w:tcPr>
            <w:tcW w:type="dxa" w:w="1080"/>
            <w:shd w:fill="FFFFFF"/>
            <w:tcMar>
              <w:top w:w="70" w:type="dxa"/>
              <w:start w:w="90" w:type="dxa"/>
              <w:bottom w:w="70" w:type="dxa"/>
              <w:end w:w="90" w:type="dxa"/>
            </w:tcMar>
            <w:vAlign w:val="top"/>
          </w:tcPr>
          <w:p>
            <w:r>
              <w:rPr>
                <w:rFonts w:ascii="NanumSquare" w:hAnsi="NanumSquare" w:eastAsia="NanumSquare"/>
                <w:color w:val="1F2937"/>
                <w:sz w:val="15"/>
              </w:rPr>
              <w:t>3 CASE</w:t>
            </w:r>
          </w:p>
        </w:tc>
        <w:tc>
          <w:tcPr>
            <w:tcW w:type="dxa" w:w="2088"/>
            <w:shd w:fill="FFFFFF"/>
            <w:tcMar>
              <w:top w:w="70" w:type="dxa"/>
              <w:start w:w="90" w:type="dxa"/>
              <w:bottom w:w="70" w:type="dxa"/>
              <w:end w:w="90" w:type="dxa"/>
            </w:tcMar>
            <w:vAlign w:val="top"/>
          </w:tcPr>
          <w:p>
            <w:r>
              <w:rPr>
                <w:rFonts w:ascii="NanumSquare" w:hAnsi="NanumSquare" w:eastAsia="NanumSquare"/>
                <w:color w:val="1F2937"/>
                <w:sz w:val="15"/>
              </w:rPr>
              <w:t>CSR</w:t>
            </w:r>
          </w:p>
        </w:tc>
        <w:tc>
          <w:tcPr>
            <w:tcW w:type="dxa" w:w="3384"/>
            <w:shd w:fill="FFFFFF"/>
            <w:tcMar>
              <w:top w:w="70" w:type="dxa"/>
              <w:start w:w="90" w:type="dxa"/>
              <w:bottom w:w="70" w:type="dxa"/>
              <w:end w:w="90" w:type="dxa"/>
            </w:tcMar>
            <w:vAlign w:val="top"/>
          </w:tcPr>
          <w:p>
            <w:r>
              <w:rPr>
                <w:rFonts w:ascii="NanumSquare" w:hAnsi="NanumSquare" w:eastAsia="NanumSquare"/>
                <w:color w:val="1F2937"/>
                <w:sz w:val="15"/>
              </w:rPr>
              <w:t>통화·거래·고객·검증 정보를 사건 단위로 구조화</w:t>
            </w:r>
          </w:p>
        </w:tc>
        <w:tc>
          <w:tcPr>
            <w:tcW w:type="dxa" w:w="3672"/>
            <w:shd w:fill="FFFFFF"/>
            <w:tcMar>
              <w:top w:w="70" w:type="dxa"/>
              <w:start w:w="90" w:type="dxa"/>
              <w:bottom w:w="70" w:type="dxa"/>
              <w:end w:w="90" w:type="dxa"/>
            </w:tcMar>
            <w:vAlign w:val="top"/>
          </w:tcPr>
          <w:p>
            <w:r>
              <w:rPr>
                <w:rFonts w:ascii="NanumSquare" w:hAnsi="NanumSquare" w:eastAsia="NanumSquare"/>
                <w:color w:val="1F2937"/>
                <w:sz w:val="15"/>
              </w:rPr>
              <w:t>필요한 실제 금융 데이터 제공</w:t>
            </w:r>
          </w:p>
        </w:tc>
      </w:tr>
      <w:tr>
        <w:trPr>
          <w:cantSplit w:val="true"/>
        </w:trPr>
        <w:tc>
          <w:tcPr>
            <w:tcW w:type="dxa" w:w="1080"/>
            <w:shd w:fill="F5F7FA"/>
            <w:tcMar>
              <w:top w:w="70" w:type="dxa"/>
              <w:start w:w="90" w:type="dxa"/>
              <w:bottom w:w="70" w:type="dxa"/>
              <w:end w:w="90" w:type="dxa"/>
            </w:tcMar>
            <w:vAlign w:val="top"/>
          </w:tcPr>
          <w:p>
            <w:r>
              <w:rPr>
                <w:rFonts w:ascii="NanumSquare" w:hAnsi="NanumSquare" w:eastAsia="NanumSquare"/>
                <w:color w:val="1F2937"/>
                <w:sz w:val="15"/>
              </w:rPr>
              <w:t>4 ASK</w:t>
            </w:r>
          </w:p>
        </w:tc>
        <w:tc>
          <w:tcPr>
            <w:tcW w:type="dxa" w:w="2088"/>
            <w:shd w:fill="F5F7FA"/>
            <w:tcMar>
              <w:top w:w="70" w:type="dxa"/>
              <w:start w:w="90" w:type="dxa"/>
              <w:bottom w:w="70" w:type="dxa"/>
              <w:end w:w="90" w:type="dxa"/>
            </w:tcMar>
            <w:vAlign w:val="top"/>
          </w:tcPr>
          <w:p>
            <w:r>
              <w:rPr>
                <w:rFonts w:ascii="NanumSquare" w:hAnsi="NanumSquare" w:eastAsia="NanumSquare"/>
                <w:color w:val="1F2937"/>
                <w:sz w:val="15"/>
              </w:rPr>
              <w:t>Customer AI + 고객</w:t>
            </w:r>
          </w:p>
        </w:tc>
        <w:tc>
          <w:tcPr>
            <w:tcW w:type="dxa" w:w="3384"/>
            <w:shd w:fill="F5F7FA"/>
            <w:tcMar>
              <w:top w:w="70" w:type="dxa"/>
              <w:start w:w="90" w:type="dxa"/>
              <w:bottom w:w="70" w:type="dxa"/>
              <w:end w:w="90" w:type="dxa"/>
            </w:tcMar>
            <w:vAlign w:val="top"/>
          </w:tcPr>
          <w:p>
            <w:r>
              <w:rPr>
                <w:rFonts w:ascii="NanumSquare" w:hAnsi="NanumSquare" w:eastAsia="NanumSquare"/>
                <w:color w:val="1F2937"/>
                <w:sz w:val="15"/>
              </w:rPr>
              <w:t>P0 안전질문, 상황 브리핑, 답변 구조화</w:t>
            </w:r>
          </w:p>
        </w:tc>
        <w:tc>
          <w:tcPr>
            <w:tcW w:type="dxa" w:w="3672"/>
            <w:shd w:fill="F5F7FA"/>
            <w:tcMar>
              <w:top w:w="70" w:type="dxa"/>
              <w:start w:w="90" w:type="dxa"/>
              <w:bottom w:w="70" w:type="dxa"/>
              <w:end w:w="90" w:type="dxa"/>
            </w:tcMar>
            <w:vAlign w:val="top"/>
          </w:tcPr>
          <w:p>
            <w:r>
              <w:rPr>
                <w:rFonts w:ascii="NanumSquare" w:hAnsi="NanumSquare" w:eastAsia="NanumSquare"/>
                <w:color w:val="1F2937"/>
                <w:sz w:val="15"/>
              </w:rPr>
              <w:t>고객이 실제 행동/노출 여부 답변</w:t>
            </w:r>
          </w:p>
        </w:tc>
      </w:tr>
      <w:tr>
        <w:trPr>
          <w:cantSplit w:val="true"/>
        </w:trPr>
        <w:tc>
          <w:tcPr>
            <w:tcW w:type="dxa" w:w="1080"/>
            <w:shd w:fill="FFFFFF"/>
            <w:tcMar>
              <w:top w:w="70" w:type="dxa"/>
              <w:start w:w="90" w:type="dxa"/>
              <w:bottom w:w="70" w:type="dxa"/>
              <w:end w:w="90" w:type="dxa"/>
            </w:tcMar>
            <w:vAlign w:val="top"/>
          </w:tcPr>
          <w:p>
            <w:r>
              <w:rPr>
                <w:rFonts w:ascii="NanumSquare" w:hAnsi="NanumSquare" w:eastAsia="NanumSquare"/>
                <w:color w:val="1F2937"/>
                <w:sz w:val="15"/>
              </w:rPr>
              <w:t>5 VERIFY</w:t>
            </w:r>
          </w:p>
        </w:tc>
        <w:tc>
          <w:tcPr>
            <w:tcW w:type="dxa" w:w="2088"/>
            <w:shd w:fill="FFFFFF"/>
            <w:tcMar>
              <w:top w:w="70" w:type="dxa"/>
              <w:start w:w="90" w:type="dxa"/>
              <w:bottom w:w="70" w:type="dxa"/>
              <w:end w:w="90" w:type="dxa"/>
            </w:tcMar>
            <w:vAlign w:val="top"/>
          </w:tcPr>
          <w:p>
            <w:r>
              <w:rPr>
                <w:rFonts w:ascii="NanumSquare" w:hAnsi="NanumSquare" w:eastAsia="NanumSquare"/>
                <w:color w:val="1F2937"/>
                <w:sz w:val="15"/>
              </w:rPr>
              <w:t>은행 담당자 + CSR</w:t>
            </w:r>
          </w:p>
        </w:tc>
        <w:tc>
          <w:tcPr>
            <w:tcW w:type="dxa" w:w="3384"/>
            <w:shd w:fill="FFFFFF"/>
            <w:tcMar>
              <w:top w:w="70" w:type="dxa"/>
              <w:start w:w="90" w:type="dxa"/>
              <w:bottom w:w="70" w:type="dxa"/>
              <w:end w:w="90" w:type="dxa"/>
            </w:tcMar>
            <w:vAlign w:val="top"/>
          </w:tcPr>
          <w:p>
            <w:r>
              <w:rPr>
                <w:rFonts w:ascii="NanumSquare" w:hAnsi="NanumSquare" w:eastAsia="NanumSquare"/>
                <w:color w:val="1F2937"/>
                <w:sz w:val="15"/>
              </w:rPr>
              <w:t>Fact/Gap/확인 Task, 기관 주장 정리</w:t>
            </w:r>
          </w:p>
        </w:tc>
        <w:tc>
          <w:tcPr>
            <w:tcW w:type="dxa" w:w="3672"/>
            <w:shd w:fill="FFFFFF"/>
            <w:tcMar>
              <w:top w:w="70" w:type="dxa"/>
              <w:start w:w="90" w:type="dxa"/>
              <w:bottom w:w="70" w:type="dxa"/>
              <w:end w:w="90" w:type="dxa"/>
            </w:tcMar>
            <w:vAlign w:val="top"/>
          </w:tcPr>
          <w:p>
            <w:r>
              <w:rPr>
                <w:rFonts w:ascii="NanumSquare" w:hAnsi="NanumSquare" w:eastAsia="NanumSquare"/>
                <w:color w:val="1F2937"/>
                <w:sz w:val="15"/>
              </w:rPr>
              <w:t>공식 채널에서 확인·검증</w:t>
            </w:r>
          </w:p>
        </w:tc>
      </w:tr>
      <w:tr>
        <w:trPr>
          <w:cantSplit w:val="true"/>
        </w:trPr>
        <w:tc>
          <w:tcPr>
            <w:tcW w:type="dxa" w:w="1080"/>
            <w:shd w:fill="F5F7FA"/>
            <w:tcMar>
              <w:top w:w="70" w:type="dxa"/>
              <w:start w:w="90" w:type="dxa"/>
              <w:bottom w:w="70" w:type="dxa"/>
              <w:end w:w="90" w:type="dxa"/>
            </w:tcMar>
            <w:vAlign w:val="top"/>
          </w:tcPr>
          <w:p>
            <w:r>
              <w:rPr>
                <w:rFonts w:ascii="NanumSquare" w:hAnsi="NanumSquare" w:eastAsia="NanumSquare"/>
                <w:color w:val="1F2937"/>
                <w:sz w:val="15"/>
              </w:rPr>
              <w:t>6 ACT</w:t>
            </w:r>
          </w:p>
        </w:tc>
        <w:tc>
          <w:tcPr>
            <w:tcW w:type="dxa" w:w="2088"/>
            <w:shd w:fill="F5F7FA"/>
            <w:tcMar>
              <w:top w:w="70" w:type="dxa"/>
              <w:start w:w="90" w:type="dxa"/>
              <w:bottom w:w="70" w:type="dxa"/>
              <w:end w:w="90" w:type="dxa"/>
            </w:tcMar>
            <w:vAlign w:val="top"/>
          </w:tcPr>
          <w:p>
            <w:r>
              <w:rPr>
                <w:rFonts w:ascii="NanumSquare" w:hAnsi="NanumSquare" w:eastAsia="NanumSquare"/>
                <w:color w:val="1F2937"/>
                <w:sz w:val="15"/>
              </w:rPr>
              <w:t>은행 담당자 + 기존 은행 시스템</w:t>
            </w:r>
          </w:p>
        </w:tc>
        <w:tc>
          <w:tcPr>
            <w:tcW w:type="dxa" w:w="3384"/>
            <w:shd w:fill="F5F7FA"/>
            <w:tcMar>
              <w:top w:w="70" w:type="dxa"/>
              <w:start w:w="90" w:type="dxa"/>
              <w:bottom w:w="70" w:type="dxa"/>
              <w:end w:w="90" w:type="dxa"/>
            </w:tcMar>
            <w:vAlign w:val="top"/>
          </w:tcPr>
          <w:p>
            <w:r>
              <w:rPr>
                <w:rFonts w:ascii="NanumSquare" w:hAnsi="NanumSquare" w:eastAsia="NanumSquare"/>
                <w:color w:val="1F2937"/>
                <w:sz w:val="15"/>
              </w:rPr>
              <w:t>AI 조치 초안, Task/Decision 기록</w:t>
            </w:r>
          </w:p>
        </w:tc>
        <w:tc>
          <w:tcPr>
            <w:tcW w:type="dxa" w:w="3672"/>
            <w:shd w:fill="F5F7FA"/>
            <w:tcMar>
              <w:top w:w="70" w:type="dxa"/>
              <w:start w:w="90" w:type="dxa"/>
              <w:bottom w:w="70" w:type="dxa"/>
              <w:end w:w="90" w:type="dxa"/>
            </w:tcMar>
            <w:vAlign w:val="top"/>
          </w:tcPr>
          <w:p>
            <w:r>
              <w:rPr>
                <w:rFonts w:ascii="NanumSquare" w:hAnsi="NanumSquare" w:eastAsia="NanumSquare"/>
                <w:color w:val="1F2937"/>
                <w:sz w:val="15"/>
              </w:rPr>
              <w:t>지급정지·거래차단 등 실제 조치 결정·실행</w:t>
            </w:r>
          </w:p>
        </w:tc>
      </w:tr>
      <w:tr>
        <w:trPr>
          <w:cantSplit w:val="true"/>
        </w:trPr>
        <w:tc>
          <w:tcPr>
            <w:tcW w:type="dxa" w:w="1080"/>
            <w:shd w:fill="FFFFFF"/>
            <w:tcMar>
              <w:top w:w="70" w:type="dxa"/>
              <w:start w:w="90" w:type="dxa"/>
              <w:bottom w:w="70" w:type="dxa"/>
              <w:end w:w="90" w:type="dxa"/>
            </w:tcMar>
            <w:vAlign w:val="top"/>
          </w:tcPr>
          <w:p>
            <w:r>
              <w:rPr>
                <w:rFonts w:ascii="NanumSquare" w:hAnsi="NanumSquare" w:eastAsia="NanumSquare"/>
                <w:color w:val="1F2937"/>
                <w:sz w:val="15"/>
              </w:rPr>
              <w:t>7 CLOSE</w:t>
            </w:r>
          </w:p>
        </w:tc>
        <w:tc>
          <w:tcPr>
            <w:tcW w:type="dxa" w:w="2088"/>
            <w:shd w:fill="FFFFFF"/>
            <w:tcMar>
              <w:top w:w="70" w:type="dxa"/>
              <w:start w:w="90" w:type="dxa"/>
              <w:bottom w:w="70" w:type="dxa"/>
              <w:end w:w="90" w:type="dxa"/>
            </w:tcMar>
            <w:vAlign w:val="top"/>
          </w:tcPr>
          <w:p>
            <w:r>
              <w:rPr>
                <w:rFonts w:ascii="NanumSquare" w:hAnsi="NanumSquare" w:eastAsia="NanumSquare"/>
                <w:color w:val="1F2937"/>
                <w:sz w:val="15"/>
              </w:rPr>
              <w:t>담당자/관리자</w:t>
            </w:r>
          </w:p>
        </w:tc>
        <w:tc>
          <w:tcPr>
            <w:tcW w:type="dxa" w:w="3384"/>
            <w:shd w:fill="FFFFFF"/>
            <w:tcMar>
              <w:top w:w="70" w:type="dxa"/>
              <w:start w:w="90" w:type="dxa"/>
              <w:bottom w:w="70" w:type="dxa"/>
              <w:end w:w="90" w:type="dxa"/>
            </w:tcMar>
            <w:vAlign w:val="top"/>
          </w:tcPr>
          <w:p>
            <w:r>
              <w:rPr>
                <w:rFonts w:ascii="NanumSquare" w:hAnsi="NanumSquare" w:eastAsia="NanumSquare"/>
                <w:color w:val="1F2937"/>
                <w:sz w:val="15"/>
              </w:rPr>
              <w:t>Final Report와 Case 이력 보존</w:t>
            </w:r>
          </w:p>
        </w:tc>
        <w:tc>
          <w:tcPr>
            <w:tcW w:type="dxa" w:w="3672"/>
            <w:shd w:fill="FFFFFF"/>
            <w:tcMar>
              <w:top w:w="70" w:type="dxa"/>
              <w:start w:w="90" w:type="dxa"/>
              <w:bottom w:w="70" w:type="dxa"/>
              <w:end w:w="90" w:type="dxa"/>
            </w:tcMar>
            <w:vAlign w:val="top"/>
          </w:tcPr>
          <w:p>
            <w:r>
              <w:rPr>
                <w:rFonts w:ascii="NanumSquare" w:hAnsi="NanumSquare" w:eastAsia="NanumSquare"/>
                <w:color w:val="1F2937"/>
                <w:sz w:val="15"/>
              </w:rPr>
              <w:t>종결 승인/보관</w:t>
            </w:r>
          </w:p>
        </w:tc>
      </w:tr>
      <w:tr>
        <w:trPr>
          <w:cantSplit w:val="true"/>
        </w:trPr>
        <w:tc>
          <w:tcPr>
            <w:tcW w:type="dxa" w:w="1080"/>
            <w:shd w:fill="F5F7FA"/>
            <w:tcMar>
              <w:top w:w="70" w:type="dxa"/>
              <w:start w:w="90" w:type="dxa"/>
              <w:bottom w:w="70" w:type="dxa"/>
              <w:end w:w="90" w:type="dxa"/>
            </w:tcMar>
            <w:vAlign w:val="top"/>
          </w:tcPr>
          <w:p>
            <w:r>
              <w:rPr>
                <w:rFonts w:ascii="NanumSquare" w:hAnsi="NanumSquare" w:eastAsia="NanumSquare"/>
                <w:color w:val="1F2937"/>
                <w:sz w:val="15"/>
              </w:rPr>
              <w:t>8 RECOVERY</w:t>
            </w:r>
          </w:p>
        </w:tc>
        <w:tc>
          <w:tcPr>
            <w:tcW w:type="dxa" w:w="2088"/>
            <w:shd w:fill="F5F7FA"/>
            <w:tcMar>
              <w:top w:w="70" w:type="dxa"/>
              <w:start w:w="90" w:type="dxa"/>
              <w:bottom w:w="70" w:type="dxa"/>
              <w:end w:w="90" w:type="dxa"/>
            </w:tcMar>
            <w:vAlign w:val="top"/>
          </w:tcPr>
          <w:p>
            <w:r>
              <w:rPr>
                <w:rFonts w:ascii="NanumSquare" w:hAnsi="NanumSquare" w:eastAsia="NanumSquare"/>
                <w:color w:val="1F2937"/>
                <w:sz w:val="15"/>
              </w:rPr>
              <w:t>고객·은행·기관</w:t>
            </w:r>
          </w:p>
        </w:tc>
        <w:tc>
          <w:tcPr>
            <w:tcW w:type="dxa" w:w="3384"/>
            <w:shd w:fill="F5F7FA"/>
            <w:tcMar>
              <w:top w:w="70" w:type="dxa"/>
              <w:start w:w="90" w:type="dxa"/>
              <w:bottom w:w="70" w:type="dxa"/>
              <w:end w:w="90" w:type="dxa"/>
            </w:tcMar>
            <w:vAlign w:val="top"/>
          </w:tcPr>
          <w:p>
            <w:r>
              <w:rPr>
                <w:rFonts w:ascii="NanumSquare" w:hAnsi="NanumSquare" w:eastAsia="NanumSquare"/>
                <w:color w:val="1F2937"/>
                <w:sz w:val="15"/>
              </w:rPr>
              <w:t>피해구제 단계 안내와 진행 기록</w:t>
            </w:r>
          </w:p>
        </w:tc>
        <w:tc>
          <w:tcPr>
            <w:tcW w:type="dxa" w:w="3672"/>
            <w:shd w:fill="F5F7FA"/>
            <w:tcMar>
              <w:top w:w="70" w:type="dxa"/>
              <w:start w:w="90" w:type="dxa"/>
              <w:bottom w:w="70" w:type="dxa"/>
              <w:end w:w="90" w:type="dxa"/>
            </w:tcMar>
            <w:vAlign w:val="top"/>
          </w:tcPr>
          <w:p>
            <w:r>
              <w:rPr>
                <w:rFonts w:ascii="NanumSquare" w:hAnsi="NanumSquare" w:eastAsia="NanumSquare"/>
                <w:color w:val="1F2937"/>
                <w:sz w:val="15"/>
              </w:rPr>
              <w:t>112/지급정지/구제 접수 등 실제 절차</w:t>
            </w:r>
          </w:p>
        </w:tc>
      </w:tr>
    </w:tbl>
    <w:p>
      <w:pPr>
        <w:spacing w:after="40"/>
      </w:pPr>
    </w:p>
    <w:p>
      <w:pPr>
        <w:pStyle w:val="Evidence"/>
        <w:spacing w:after="140"/>
      </w:pPr>
      <w:r>
        <w:rPr>
          <w:rFonts w:ascii="NanumSquare" w:hAnsi="NanumSquare" w:eastAsia="NanumSquare"/>
          <w:color w:val="475569"/>
          <w:sz w:val="16"/>
        </w:rPr>
        <w:t>근거: [PROPOSAL] p.17~18; [FRS] Case 기본 흐름, FR-009~018, FR-026~032</w:t>
      </w:r>
    </w:p>
    <w:p>
      <w:pPr>
        <w:pStyle w:val="Heading1"/>
        <w:keepNext/>
      </w:pPr>
      <w:r>
        <w:t>4. 은행 담당자 Workflow</w:t>
      </w:r>
    </w:p>
    <w:p>
      <w:pPr>
        <w:pStyle w:val="BodyText"/>
        <w:spacing w:after="80"/>
      </w:pPr>
      <w:r>
        <w:rPr>
          <w:rFonts w:ascii="NanumSquare" w:hAnsi="NanumSquare" w:eastAsia="NanumSquare"/>
          <w:sz w:val="18"/>
        </w:rPr>
        <w:t>실서비스에서는 CSR이 기존 모니터링/사기대응 업무환경의 “Case 상세·협업 화면”으로 붙는 구조가 적합하다. 현재 MVP는 독립 Bank Case Room으로 업무 흐름을 검증한다.</w:t>
      </w:r>
    </w:p>
    <w:tbl>
      <w:tblPr>
        <w:tblW w:type="auto" w:w="0"/>
        <w:jc w:val="center"/>
        <w:tblLayout w:type="fixed"/>
        <w:tblLook w:firstColumn="1" w:firstRow="1" w:lastColumn="0" w:lastRow="0" w:noHBand="0" w:noVBand="1" w:val="04A0"/>
      </w:tblPr>
      <w:tblGrid>
        <w:gridCol w:w="1008"/>
        <w:gridCol w:w="3024"/>
        <w:gridCol w:w="3384"/>
        <w:gridCol w:w="2808"/>
      </w:tblGrid>
      <w:tr>
        <w:trPr>
          <w:tblHeader w:val="true"/>
          <w:cantSplit w:val="true"/>
        </w:trPr>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5"/>
              </w:rPr>
              <w:t>순서</w:t>
            </w:r>
          </w:p>
        </w:tc>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5"/>
              </w:rPr>
              <w:t>담당자가 보는/하는 일</w:t>
            </w:r>
          </w:p>
        </w:tc>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5"/>
              </w:rPr>
              <w:t>CSR 지원</w:t>
            </w:r>
          </w:p>
        </w:tc>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5"/>
              </w:rPr>
              <w:t>현재 MVP</w:t>
            </w:r>
          </w:p>
        </w:tc>
      </w:tr>
      <w:tr>
        <w:trPr>
          <w:cantSplit w:val="true"/>
        </w:trPr>
        <w:tc>
          <w:tcPr>
            <w:tcW w:type="dxa" w:w="1008"/>
            <w:shd w:fill="FFFFFF"/>
            <w:tcMar>
              <w:top w:w="70" w:type="dxa"/>
              <w:start w:w="90" w:type="dxa"/>
              <w:bottom w:w="70" w:type="dxa"/>
              <w:end w:w="90" w:type="dxa"/>
            </w:tcMar>
            <w:vAlign w:val="top"/>
          </w:tcPr>
          <w:p>
            <w:r>
              <w:rPr>
                <w:rFonts w:ascii="NanumSquare" w:hAnsi="NanumSquare" w:eastAsia="NanumSquare"/>
                <w:color w:val="1F2937"/>
                <w:sz w:val="15"/>
              </w:rPr>
              <w:t>1 Alert/Case 진입</w:t>
            </w:r>
          </w:p>
        </w:tc>
        <w:tc>
          <w:tcPr>
            <w:tcW w:type="dxa" w:w="3024"/>
            <w:shd w:fill="FFFFFF"/>
            <w:tcMar>
              <w:top w:w="70" w:type="dxa"/>
              <w:start w:w="90" w:type="dxa"/>
              <w:bottom w:w="70" w:type="dxa"/>
              <w:end w:w="90" w:type="dxa"/>
            </w:tcMar>
            <w:vAlign w:val="top"/>
          </w:tcPr>
          <w:p>
            <w:r>
              <w:rPr>
                <w:rFonts w:ascii="NanumSquare" w:hAnsi="NanumSquare" w:eastAsia="NanumSquare"/>
                <w:color w:val="1F2937"/>
                <w:sz w:val="15"/>
              </w:rPr>
              <w:t>위험 이유와 사건을 빠르게 파악</w:t>
            </w:r>
          </w:p>
        </w:tc>
        <w:tc>
          <w:tcPr>
            <w:tcW w:type="dxa" w:w="3384"/>
            <w:shd w:fill="FFFFFF"/>
            <w:tcMar>
              <w:top w:w="70" w:type="dxa"/>
              <w:start w:w="90" w:type="dxa"/>
              <w:bottom w:w="70" w:type="dxa"/>
              <w:end w:w="90" w:type="dxa"/>
            </w:tcMar>
            <w:vAlign w:val="top"/>
          </w:tcPr>
          <w:p>
            <w:r>
              <w:rPr>
                <w:rFonts w:ascii="NanumSquare" w:hAnsi="NanumSquare" w:eastAsia="NanumSquare"/>
                <w:color w:val="1F2937"/>
                <w:sz w:val="15"/>
              </w:rPr>
              <w:t>AI Brief, 위험 근거, Context</w:t>
            </w:r>
          </w:p>
        </w:tc>
        <w:tc>
          <w:tcPr>
            <w:tcW w:type="dxa" w:w="2808"/>
            <w:shd w:fill="FFFFFF"/>
            <w:tcMar>
              <w:top w:w="70" w:type="dxa"/>
              <w:start w:w="90" w:type="dxa"/>
              <w:bottom w:w="70" w:type="dxa"/>
              <w:end w:w="90" w:type="dxa"/>
            </w:tcMar>
            <w:vAlign w:val="top"/>
          </w:tcPr>
          <w:p>
            <w:r>
              <w:rPr>
                <w:rFonts w:ascii="NanumSquare" w:hAnsi="NanumSquare" w:eastAsia="NanumSquare"/>
                <w:color w:val="1F2937"/>
                <w:sz w:val="15"/>
              </w:rPr>
              <w:t>구현</w:t>
            </w:r>
          </w:p>
        </w:tc>
      </w:tr>
      <w:tr>
        <w:trPr>
          <w:cantSplit w:val="true"/>
        </w:trPr>
        <w:tc>
          <w:tcPr>
            <w:tcW w:type="dxa" w:w="1008"/>
            <w:shd w:fill="F5F7FA"/>
            <w:tcMar>
              <w:top w:w="70" w:type="dxa"/>
              <w:start w:w="90" w:type="dxa"/>
              <w:bottom w:w="70" w:type="dxa"/>
              <w:end w:w="90" w:type="dxa"/>
            </w:tcMar>
            <w:vAlign w:val="top"/>
          </w:tcPr>
          <w:p>
            <w:r>
              <w:rPr>
                <w:rFonts w:ascii="NanumSquare" w:hAnsi="NanumSquare" w:eastAsia="NanumSquare"/>
                <w:color w:val="1F2937"/>
                <w:sz w:val="15"/>
              </w:rPr>
              <w:t>2 고객 확인</w:t>
            </w:r>
          </w:p>
        </w:tc>
        <w:tc>
          <w:tcPr>
            <w:tcW w:type="dxa" w:w="3024"/>
            <w:shd w:fill="F5F7FA"/>
            <w:tcMar>
              <w:top w:w="70" w:type="dxa"/>
              <w:start w:w="90" w:type="dxa"/>
              <w:bottom w:w="70" w:type="dxa"/>
              <w:end w:w="90" w:type="dxa"/>
            </w:tcMar>
            <w:vAlign w:val="top"/>
          </w:tcPr>
          <w:p>
            <w:r>
              <w:rPr>
                <w:rFonts w:ascii="NanumSquare" w:hAnsi="NanumSquare" w:eastAsia="NanumSquare"/>
                <w:color w:val="1F2937"/>
                <w:sz w:val="15"/>
              </w:rPr>
              <w:t>송금·개인정보·OTP·원격제어 여부 확인</w:t>
            </w:r>
          </w:p>
        </w:tc>
        <w:tc>
          <w:tcPr>
            <w:tcW w:type="dxa" w:w="3384"/>
            <w:shd w:fill="F5F7FA"/>
            <w:tcMar>
              <w:top w:w="70" w:type="dxa"/>
              <w:start w:w="90" w:type="dxa"/>
              <w:bottom w:w="70" w:type="dxa"/>
              <w:end w:w="90" w:type="dxa"/>
            </w:tcMar>
            <w:vAlign w:val="top"/>
          </w:tcPr>
          <w:p>
            <w:r>
              <w:rPr>
                <w:rFonts w:ascii="NanumSquare" w:hAnsi="NanumSquare" w:eastAsia="NanumSquare"/>
                <w:color w:val="1F2937"/>
                <w:sz w:val="15"/>
              </w:rPr>
              <w:t>P0 질문 + P1 후보</w:t>
            </w:r>
          </w:p>
        </w:tc>
        <w:tc>
          <w:tcPr>
            <w:tcW w:type="dxa" w:w="2808"/>
            <w:shd w:fill="F5F7FA"/>
            <w:tcMar>
              <w:top w:w="70" w:type="dxa"/>
              <w:start w:w="90" w:type="dxa"/>
              <w:bottom w:w="70" w:type="dxa"/>
              <w:end w:w="90" w:type="dxa"/>
            </w:tcMar>
            <w:vAlign w:val="top"/>
          </w:tcPr>
          <w:p>
            <w:r>
              <w:rPr>
                <w:rFonts w:ascii="NanumSquare" w:hAnsi="NanumSquare" w:eastAsia="NanumSquare"/>
                <w:color w:val="1F2937"/>
                <w:sz w:val="15"/>
              </w:rPr>
              <w:t>P0 구현, P1 부분</w:t>
            </w:r>
          </w:p>
        </w:tc>
      </w:tr>
      <w:tr>
        <w:trPr>
          <w:cantSplit w:val="true"/>
        </w:trPr>
        <w:tc>
          <w:tcPr>
            <w:tcW w:type="dxa" w:w="1008"/>
            <w:shd w:fill="FFFFFF"/>
            <w:tcMar>
              <w:top w:w="70" w:type="dxa"/>
              <w:start w:w="90" w:type="dxa"/>
              <w:bottom w:w="70" w:type="dxa"/>
              <w:end w:w="90" w:type="dxa"/>
            </w:tcMar>
            <w:vAlign w:val="top"/>
          </w:tcPr>
          <w:p>
            <w:r>
              <w:rPr>
                <w:rFonts w:ascii="NanumSquare" w:hAnsi="NanumSquare" w:eastAsia="NanumSquare"/>
                <w:color w:val="1F2937"/>
                <w:sz w:val="15"/>
              </w:rPr>
              <w:t>3 주장/기관 검증</w:t>
            </w:r>
          </w:p>
        </w:tc>
        <w:tc>
          <w:tcPr>
            <w:tcW w:type="dxa" w:w="3024"/>
            <w:shd w:fill="FFFFFF"/>
            <w:tcMar>
              <w:top w:w="70" w:type="dxa"/>
              <w:start w:w="90" w:type="dxa"/>
              <w:bottom w:w="70" w:type="dxa"/>
              <w:end w:w="90" w:type="dxa"/>
            </w:tcMar>
            <w:vAlign w:val="top"/>
          </w:tcPr>
          <w:p>
            <w:r>
              <w:rPr>
                <w:rFonts w:ascii="NanumSquare" w:hAnsi="NanumSquare" w:eastAsia="NanumSquare"/>
                <w:color w:val="1F2937"/>
                <w:sz w:val="15"/>
              </w:rPr>
              <w:t>범죄자 주장·기관·절차를 공식 채널로 확인</w:t>
            </w:r>
          </w:p>
        </w:tc>
        <w:tc>
          <w:tcPr>
            <w:tcW w:type="dxa" w:w="3384"/>
            <w:shd w:fill="FFFFFF"/>
            <w:tcMar>
              <w:top w:w="70" w:type="dxa"/>
              <w:start w:w="90" w:type="dxa"/>
              <w:bottom w:w="70" w:type="dxa"/>
              <w:end w:w="90" w:type="dxa"/>
            </w:tcMar>
            <w:vAlign w:val="top"/>
          </w:tcPr>
          <w:p>
            <w:r>
              <w:rPr>
                <w:rFonts w:ascii="NanumSquare" w:hAnsi="NanumSquare" w:eastAsia="NanumSquare"/>
                <w:color w:val="1F2937"/>
                <w:sz w:val="15"/>
              </w:rPr>
              <w:t>검증 Task와 결과 기록</w:t>
            </w:r>
          </w:p>
        </w:tc>
        <w:tc>
          <w:tcPr>
            <w:tcW w:type="dxa" w:w="2808"/>
            <w:shd w:fill="FFFFFF"/>
            <w:tcMar>
              <w:top w:w="70" w:type="dxa"/>
              <w:start w:w="90" w:type="dxa"/>
              <w:bottom w:w="70" w:type="dxa"/>
              <w:end w:w="90" w:type="dxa"/>
            </w:tcMar>
            <w:vAlign w:val="top"/>
          </w:tcPr>
          <w:p>
            <w:r>
              <w:rPr>
                <w:rFonts w:ascii="NanumSquare" w:hAnsi="NanumSquare" w:eastAsia="NanumSquare"/>
                <w:color w:val="1F2937"/>
                <w:sz w:val="15"/>
              </w:rPr>
              <w:t>직원 기록형 구현</w:t>
            </w:r>
          </w:p>
        </w:tc>
      </w:tr>
      <w:tr>
        <w:trPr>
          <w:cantSplit w:val="true"/>
        </w:trPr>
        <w:tc>
          <w:tcPr>
            <w:tcW w:type="dxa" w:w="1008"/>
            <w:shd w:fill="F5F7FA"/>
            <w:tcMar>
              <w:top w:w="70" w:type="dxa"/>
              <w:start w:w="90" w:type="dxa"/>
              <w:bottom w:w="70" w:type="dxa"/>
              <w:end w:w="90" w:type="dxa"/>
            </w:tcMar>
            <w:vAlign w:val="top"/>
          </w:tcPr>
          <w:p>
            <w:r>
              <w:rPr>
                <w:rFonts w:ascii="NanumSquare" w:hAnsi="NanumSquare" w:eastAsia="NanumSquare"/>
                <w:color w:val="1F2937"/>
                <w:sz w:val="15"/>
              </w:rPr>
              <w:t>4 Fact 정리</w:t>
            </w:r>
          </w:p>
        </w:tc>
        <w:tc>
          <w:tcPr>
            <w:tcW w:type="dxa" w:w="3024"/>
            <w:shd w:fill="F5F7FA"/>
            <w:tcMar>
              <w:top w:w="70" w:type="dxa"/>
              <w:start w:w="90" w:type="dxa"/>
              <w:bottom w:w="70" w:type="dxa"/>
              <w:end w:w="90" w:type="dxa"/>
            </w:tcMar>
            <w:vAlign w:val="top"/>
          </w:tcPr>
          <w:p>
            <w:r>
              <w:rPr>
                <w:rFonts w:ascii="NanumSquare" w:hAnsi="NanumSquare" w:eastAsia="NanumSquare"/>
                <w:color w:val="1F2937"/>
                <w:sz w:val="15"/>
              </w:rPr>
              <w:t>확인된 사실과 미확인 사항 구분</w:t>
            </w:r>
          </w:p>
        </w:tc>
        <w:tc>
          <w:tcPr>
            <w:tcW w:type="dxa" w:w="3384"/>
            <w:shd w:fill="F5F7FA"/>
            <w:tcMar>
              <w:top w:w="70" w:type="dxa"/>
              <w:start w:w="90" w:type="dxa"/>
              <w:bottom w:w="70" w:type="dxa"/>
              <w:end w:w="90" w:type="dxa"/>
            </w:tcMar>
            <w:vAlign w:val="top"/>
          </w:tcPr>
          <w:p>
            <w:r>
              <w:rPr>
                <w:rFonts w:ascii="NanumSquare" w:hAnsi="NanumSquare" w:eastAsia="NanumSquare"/>
                <w:color w:val="1F2937"/>
                <w:sz w:val="15"/>
              </w:rPr>
              <w:t>Fact / Gap / Context</w:t>
            </w:r>
          </w:p>
        </w:tc>
        <w:tc>
          <w:tcPr>
            <w:tcW w:type="dxa" w:w="2808"/>
            <w:shd w:fill="F5F7FA"/>
            <w:tcMar>
              <w:top w:w="70" w:type="dxa"/>
              <w:start w:w="90" w:type="dxa"/>
              <w:bottom w:w="70" w:type="dxa"/>
              <w:end w:w="90" w:type="dxa"/>
            </w:tcMar>
            <w:vAlign w:val="top"/>
          </w:tcPr>
          <w:p>
            <w:r>
              <w:rPr>
                <w:rFonts w:ascii="NanumSquare" w:hAnsi="NanumSquare" w:eastAsia="NanumSquare"/>
                <w:color w:val="1F2937"/>
                <w:sz w:val="15"/>
              </w:rPr>
              <w:t>구현/일부 동기화 한계</w:t>
            </w:r>
          </w:p>
        </w:tc>
      </w:tr>
      <w:tr>
        <w:trPr>
          <w:cantSplit w:val="true"/>
        </w:trPr>
        <w:tc>
          <w:tcPr>
            <w:tcW w:type="dxa" w:w="1008"/>
            <w:shd w:fill="FFFFFF"/>
            <w:tcMar>
              <w:top w:w="70" w:type="dxa"/>
              <w:start w:w="90" w:type="dxa"/>
              <w:bottom w:w="70" w:type="dxa"/>
              <w:end w:w="90" w:type="dxa"/>
            </w:tcMar>
            <w:vAlign w:val="top"/>
          </w:tcPr>
          <w:p>
            <w:r>
              <w:rPr>
                <w:rFonts w:ascii="NanumSquare" w:hAnsi="NanumSquare" w:eastAsia="NanumSquare"/>
                <w:color w:val="1F2937"/>
                <w:sz w:val="15"/>
              </w:rPr>
              <w:t>5 다음 업무 결정</w:t>
            </w:r>
          </w:p>
        </w:tc>
        <w:tc>
          <w:tcPr>
            <w:tcW w:type="dxa" w:w="3024"/>
            <w:shd w:fill="FFFFFF"/>
            <w:tcMar>
              <w:top w:w="70" w:type="dxa"/>
              <w:start w:w="90" w:type="dxa"/>
              <w:bottom w:w="70" w:type="dxa"/>
              <w:end w:w="90" w:type="dxa"/>
            </w:tcMar>
            <w:vAlign w:val="top"/>
          </w:tcPr>
          <w:p>
            <w:r>
              <w:rPr>
                <w:rFonts w:ascii="NanumSquare" w:hAnsi="NanumSquare" w:eastAsia="NanumSquare"/>
                <w:color w:val="1F2937"/>
                <w:sz w:val="15"/>
              </w:rPr>
              <w:t>고객 설득·보호조치·추가 확인 판단</w:t>
            </w:r>
          </w:p>
        </w:tc>
        <w:tc>
          <w:tcPr>
            <w:tcW w:type="dxa" w:w="3384"/>
            <w:shd w:fill="FFFFFF"/>
            <w:tcMar>
              <w:top w:w="70" w:type="dxa"/>
              <w:start w:w="90" w:type="dxa"/>
              <w:bottom w:w="70" w:type="dxa"/>
              <w:end w:w="90" w:type="dxa"/>
            </w:tcMar>
            <w:vAlign w:val="top"/>
          </w:tcPr>
          <w:p>
            <w:r>
              <w:rPr>
                <w:rFonts w:ascii="NanumSquare" w:hAnsi="NanumSquare" w:eastAsia="NanumSquare"/>
                <w:color w:val="1F2937"/>
                <w:sz w:val="15"/>
              </w:rPr>
              <w:t>AI Suggestion / Work Card</w:t>
            </w:r>
          </w:p>
        </w:tc>
        <w:tc>
          <w:tcPr>
            <w:tcW w:type="dxa" w:w="2808"/>
            <w:shd w:fill="FFFFFF"/>
            <w:tcMar>
              <w:top w:w="70" w:type="dxa"/>
              <w:start w:w="90" w:type="dxa"/>
              <w:bottom w:w="70" w:type="dxa"/>
              <w:end w:w="90" w:type="dxa"/>
            </w:tcMar>
            <w:vAlign w:val="top"/>
          </w:tcPr>
          <w:p>
            <w:r>
              <w:rPr>
                <w:rFonts w:ascii="NanumSquare" w:hAnsi="NanumSquare" w:eastAsia="NanumSquare"/>
                <w:color w:val="1F2937"/>
                <w:sz w:val="15"/>
              </w:rPr>
              <w:t>초안·추천 구현</w:t>
            </w:r>
          </w:p>
        </w:tc>
      </w:tr>
      <w:tr>
        <w:trPr>
          <w:cantSplit w:val="true"/>
        </w:trPr>
        <w:tc>
          <w:tcPr>
            <w:tcW w:type="dxa" w:w="1008"/>
            <w:shd w:fill="F5F7FA"/>
            <w:tcMar>
              <w:top w:w="70" w:type="dxa"/>
              <w:start w:w="90" w:type="dxa"/>
              <w:bottom w:w="70" w:type="dxa"/>
              <w:end w:w="90" w:type="dxa"/>
            </w:tcMar>
            <w:vAlign w:val="top"/>
          </w:tcPr>
          <w:p>
            <w:r>
              <w:rPr>
                <w:rFonts w:ascii="NanumSquare" w:hAnsi="NanumSquare" w:eastAsia="NanumSquare"/>
                <w:color w:val="1F2937"/>
                <w:sz w:val="15"/>
              </w:rPr>
              <w:t>6 실제 금융조치</w:t>
            </w:r>
          </w:p>
        </w:tc>
        <w:tc>
          <w:tcPr>
            <w:tcW w:type="dxa" w:w="3024"/>
            <w:shd w:fill="F5F7FA"/>
            <w:tcMar>
              <w:top w:w="70" w:type="dxa"/>
              <w:start w:w="90" w:type="dxa"/>
              <w:bottom w:w="70" w:type="dxa"/>
              <w:end w:w="90" w:type="dxa"/>
            </w:tcMar>
            <w:vAlign w:val="top"/>
          </w:tcPr>
          <w:p>
            <w:r>
              <w:rPr>
                <w:rFonts w:ascii="NanumSquare" w:hAnsi="NanumSquare" w:eastAsia="NanumSquare"/>
                <w:color w:val="1F2937"/>
                <w:sz w:val="15"/>
              </w:rPr>
              <w:t>지급정지·차단·거래 재개 등</w:t>
            </w:r>
          </w:p>
        </w:tc>
        <w:tc>
          <w:tcPr>
            <w:tcW w:type="dxa" w:w="3384"/>
            <w:shd w:fill="F5F7FA"/>
            <w:tcMar>
              <w:top w:w="70" w:type="dxa"/>
              <w:start w:w="90" w:type="dxa"/>
              <w:bottom w:w="70" w:type="dxa"/>
              <w:end w:w="90" w:type="dxa"/>
            </w:tcMar>
            <w:vAlign w:val="top"/>
          </w:tcPr>
          <w:p>
            <w:r>
              <w:rPr>
                <w:rFonts w:ascii="NanumSquare" w:hAnsi="NanumSquare" w:eastAsia="NanumSquare"/>
                <w:color w:val="1F2937"/>
                <w:sz w:val="15"/>
              </w:rPr>
              <w:t>조치 결과를 Case에 기록</w:t>
            </w:r>
          </w:p>
        </w:tc>
        <w:tc>
          <w:tcPr>
            <w:tcW w:type="dxa" w:w="2808"/>
            <w:shd w:fill="F5F7FA"/>
            <w:tcMar>
              <w:top w:w="70" w:type="dxa"/>
              <w:start w:w="90" w:type="dxa"/>
              <w:bottom w:w="70" w:type="dxa"/>
              <w:end w:w="90" w:type="dxa"/>
            </w:tcMar>
            <w:vAlign w:val="top"/>
          </w:tcPr>
          <w:p>
            <w:r>
              <w:rPr>
                <w:rFonts w:ascii="NanumSquare" w:hAnsi="NanumSquare" w:eastAsia="NanumSquare"/>
                <w:color w:val="1F2937"/>
                <w:sz w:val="15"/>
              </w:rPr>
              <w:t>외부 실행 미구현</w:t>
            </w:r>
          </w:p>
        </w:tc>
      </w:tr>
      <w:tr>
        <w:trPr>
          <w:cantSplit w:val="true"/>
        </w:trPr>
        <w:tc>
          <w:tcPr>
            <w:tcW w:type="dxa" w:w="1008"/>
            <w:shd w:fill="FFFFFF"/>
            <w:tcMar>
              <w:top w:w="70" w:type="dxa"/>
              <w:start w:w="90" w:type="dxa"/>
              <w:bottom w:w="70" w:type="dxa"/>
              <w:end w:w="90" w:type="dxa"/>
            </w:tcMar>
            <w:vAlign w:val="top"/>
          </w:tcPr>
          <w:p>
            <w:r>
              <w:rPr>
                <w:rFonts w:ascii="NanumSquare" w:hAnsi="NanumSquare" w:eastAsia="NanumSquare"/>
                <w:color w:val="1F2937"/>
                <w:sz w:val="15"/>
              </w:rPr>
              <w:t>7 종결/Recovery</w:t>
            </w:r>
          </w:p>
        </w:tc>
        <w:tc>
          <w:tcPr>
            <w:tcW w:type="dxa" w:w="3024"/>
            <w:shd w:fill="FFFFFF"/>
            <w:tcMar>
              <w:top w:w="70" w:type="dxa"/>
              <w:start w:w="90" w:type="dxa"/>
              <w:bottom w:w="70" w:type="dxa"/>
              <w:end w:w="90" w:type="dxa"/>
            </w:tcMar>
            <w:vAlign w:val="top"/>
          </w:tcPr>
          <w:p>
            <w:r>
              <w:rPr>
                <w:rFonts w:ascii="NanumSquare" w:hAnsi="NanumSquare" w:eastAsia="NanumSquare"/>
                <w:color w:val="1F2937"/>
                <w:sz w:val="15"/>
              </w:rPr>
              <w:t>피해 없음 종료 또는 피해구제 전환</w:t>
            </w:r>
          </w:p>
        </w:tc>
        <w:tc>
          <w:tcPr>
            <w:tcW w:type="dxa" w:w="3384"/>
            <w:shd w:fill="FFFFFF"/>
            <w:tcMar>
              <w:top w:w="70" w:type="dxa"/>
              <w:start w:w="90" w:type="dxa"/>
              <w:bottom w:w="70" w:type="dxa"/>
              <w:end w:w="90" w:type="dxa"/>
            </w:tcMar>
            <w:vAlign w:val="top"/>
          </w:tcPr>
          <w:p>
            <w:r>
              <w:rPr>
                <w:rFonts w:ascii="NanumSquare" w:hAnsi="NanumSquare" w:eastAsia="NanumSquare"/>
                <w:color w:val="1F2937"/>
                <w:sz w:val="15"/>
              </w:rPr>
              <w:t>Final Report / Recovery</w:t>
            </w:r>
          </w:p>
        </w:tc>
        <w:tc>
          <w:tcPr>
            <w:tcW w:type="dxa" w:w="2808"/>
            <w:shd w:fill="FFFFFF"/>
            <w:tcMar>
              <w:top w:w="70" w:type="dxa"/>
              <w:start w:w="90" w:type="dxa"/>
              <w:bottom w:w="70" w:type="dxa"/>
              <w:end w:w="90" w:type="dxa"/>
            </w:tcMar>
            <w:vAlign w:val="top"/>
          </w:tcPr>
          <w:p>
            <w:r>
              <w:rPr>
                <w:rFonts w:ascii="NanumSquare" w:hAnsi="NanumSquare" w:eastAsia="NanumSquare"/>
                <w:color w:val="1F2937"/>
                <w:sz w:val="15"/>
              </w:rPr>
              <w:t>안내·기록 구현</w:t>
            </w:r>
          </w:p>
        </w:tc>
      </w:tr>
    </w:tbl>
    <w:p>
      <w:pPr>
        <w:spacing w:after="40"/>
      </w:pPr>
    </w:p>
    <w:tbl>
      <w:tblPr>
        <w:tblW w:type="auto" w:w="0"/>
        <w:jc w:val="left"/>
        <w:tblLayout w:type="fixed"/>
        <w:tblLook w:firstColumn="1" w:firstRow="1" w:lastColumn="0" w:lastRow="0" w:noHBand="0" w:noVBand="1" w:val="04A0"/>
      </w:tblPr>
      <w:tblGrid>
        <w:gridCol w:w="10224"/>
      </w:tblGrid>
      <w:tr>
        <w:tc>
          <w:tcPr>
            <w:tcW w:type="dxa" w:w="10282"/>
            <w:shd w:fill="EAF2F8"/>
            <w:tcMar>
              <w:top w:w="120" w:type="dxa"/>
              <w:start w:w="140" w:type="dxa"/>
              <w:bottom w:w="120" w:type="dxa"/>
              <w:end w:w="140" w:type="dxa"/>
            </w:tcMar>
          </w:tcPr>
          <w:p>
            <w:r>
              <w:rPr>
                <w:rFonts w:ascii="NanumSquare" w:hAnsi="NanumSquare" w:eastAsia="NanumSquare"/>
                <w:b/>
                <w:color w:val="1F6FB2"/>
                <w:sz w:val="19"/>
              </w:rPr>
              <w:t xml:space="preserve">업무 경계  </w:t>
            </w:r>
            <w:r>
              <w:rPr>
                <w:rFonts w:ascii="NanumSquare" w:hAnsi="NanumSquare" w:eastAsia="NanumSquare"/>
                <w:color w:val="1F2937"/>
                <w:sz w:val="18"/>
              </w:rPr>
              <w:t>CSR은 “은행원이 해야 할 실제 금융조치”를 대신하지 않는다. 사건 맥락과 고객 답변, 검증·업무 상태를 한 Case로 모아 판단을 돕는 역할이다.</w:t>
            </w:r>
          </w:p>
        </w:tc>
      </w:tr>
    </w:tbl>
    <w:p>
      <w:pPr>
        <w:spacing w:after="40"/>
      </w:pPr>
    </w:p>
    <w:p>
      <w:pPr>
        <w:pStyle w:val="Evidence"/>
        <w:spacing w:after="140"/>
      </w:pPr>
      <w:r>
        <w:rPr>
          <w:rFonts w:ascii="NanumSquare" w:hAnsi="NanumSquare" w:eastAsia="NanumSquare"/>
          <w:color w:val="475569"/>
          <w:sz w:val="16"/>
        </w:rPr>
        <w:t>근거: [PROPOSAL] p.12, p.20~24; [FRS] FR-007, FR-009~018, FR-024~027; [DOC1] §12</w:t>
      </w:r>
    </w:p>
    <w:p>
      <w:pPr>
        <w:pStyle w:val="Heading1"/>
        <w:keepNext/>
      </w:pPr>
      <w:r>
        <w:t>5. 고객 Workflow</w:t>
      </w:r>
    </w:p>
    <w:tbl>
      <w:tblPr>
        <w:tblW w:type="auto" w:w="0"/>
        <w:jc w:val="center"/>
        <w:tblLayout w:type="fixed"/>
        <w:tblLook w:firstColumn="1" w:firstRow="1" w:lastColumn="0" w:lastRow="0" w:noHBand="0" w:noVBand="1" w:val="04A0"/>
      </w:tblPr>
      <w:tblGrid>
        <w:gridCol w:w="1008"/>
        <w:gridCol w:w="2952"/>
        <w:gridCol w:w="3744"/>
        <w:gridCol w:w="2520"/>
      </w:tblGrid>
      <w:tr>
        <w:trPr>
          <w:tblHeader w:val="true"/>
          <w:cantSplit w:val="true"/>
        </w:trPr>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5"/>
              </w:rPr>
              <w:t>순서</w:t>
            </w:r>
          </w:p>
        </w:tc>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5"/>
              </w:rPr>
              <w:t>고객 경험</w:t>
            </w:r>
          </w:p>
        </w:tc>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5"/>
              </w:rPr>
              <w:t>CSR이 하는 일</w:t>
            </w:r>
          </w:p>
        </w:tc>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5"/>
              </w:rPr>
              <w:t>주의</w:t>
            </w:r>
          </w:p>
        </w:tc>
      </w:tr>
      <w:tr>
        <w:trPr>
          <w:cantSplit w:val="true"/>
        </w:trPr>
        <w:tc>
          <w:tcPr>
            <w:tcW w:type="dxa" w:w="1008"/>
            <w:shd w:fill="FFFFFF"/>
            <w:tcMar>
              <w:top w:w="70" w:type="dxa"/>
              <w:start w:w="90" w:type="dxa"/>
              <w:bottom w:w="70" w:type="dxa"/>
              <w:end w:w="90" w:type="dxa"/>
            </w:tcMar>
            <w:vAlign w:val="top"/>
          </w:tcPr>
          <w:p>
            <w:r>
              <w:rPr>
                <w:rFonts w:ascii="NanumSquare" w:hAnsi="NanumSquare" w:eastAsia="NanumSquare"/>
                <w:color w:val="1F2937"/>
                <w:sz w:val="15"/>
              </w:rPr>
              <w:t>1 위험 안내/진입</w:t>
            </w:r>
          </w:p>
        </w:tc>
        <w:tc>
          <w:tcPr>
            <w:tcW w:type="dxa" w:w="2952"/>
            <w:shd w:fill="FFFFFF"/>
            <w:tcMar>
              <w:top w:w="70" w:type="dxa"/>
              <w:start w:w="90" w:type="dxa"/>
              <w:bottom w:w="70" w:type="dxa"/>
              <w:end w:w="90" w:type="dxa"/>
            </w:tcMar>
            <w:vAlign w:val="top"/>
          </w:tcPr>
          <w:p>
            <w:r>
              <w:rPr>
                <w:rFonts w:ascii="NanumSquare" w:hAnsi="NanumSquare" w:eastAsia="NanumSquare"/>
                <w:color w:val="1F2937"/>
                <w:sz w:val="15"/>
              </w:rPr>
              <w:t>은행 App·챗봇·Push·송금 Flow에서 추가 확인 안내</w:t>
            </w:r>
          </w:p>
        </w:tc>
        <w:tc>
          <w:tcPr>
            <w:tcW w:type="dxa" w:w="3744"/>
            <w:shd w:fill="FFFFFF"/>
            <w:tcMar>
              <w:top w:w="70" w:type="dxa"/>
              <w:start w:w="90" w:type="dxa"/>
              <w:bottom w:w="70" w:type="dxa"/>
              <w:end w:w="90" w:type="dxa"/>
            </w:tcMar>
            <w:vAlign w:val="top"/>
          </w:tcPr>
          <w:p>
            <w:r>
              <w:rPr>
                <w:rFonts w:ascii="NanumSquare" w:hAnsi="NanumSquare" w:eastAsia="NanumSquare"/>
                <w:color w:val="1F2937"/>
                <w:sz w:val="15"/>
              </w:rPr>
              <w:t>현재 상황을 Case 기반으로 설명</w:t>
            </w:r>
          </w:p>
        </w:tc>
        <w:tc>
          <w:tcPr>
            <w:tcW w:type="dxa" w:w="2520"/>
            <w:shd w:fill="FFFFFF"/>
            <w:tcMar>
              <w:top w:w="70" w:type="dxa"/>
              <w:start w:w="90" w:type="dxa"/>
              <w:bottom w:w="70" w:type="dxa"/>
              <w:end w:w="90" w:type="dxa"/>
            </w:tcMar>
            <w:vAlign w:val="top"/>
          </w:tcPr>
          <w:p>
            <w:r>
              <w:rPr>
                <w:rFonts w:ascii="NanumSquare" w:hAnsi="NanumSquare" w:eastAsia="NanumSquare"/>
                <w:color w:val="1F2937"/>
                <w:sz w:val="15"/>
              </w:rPr>
              <w:t>실서비스 적용 설계</w:t>
            </w:r>
          </w:p>
        </w:tc>
      </w:tr>
      <w:tr>
        <w:trPr>
          <w:cantSplit w:val="true"/>
        </w:trPr>
        <w:tc>
          <w:tcPr>
            <w:tcW w:type="dxa" w:w="1008"/>
            <w:shd w:fill="F5F7FA"/>
            <w:tcMar>
              <w:top w:w="70" w:type="dxa"/>
              <w:start w:w="90" w:type="dxa"/>
              <w:bottom w:w="70" w:type="dxa"/>
              <w:end w:w="90" w:type="dxa"/>
            </w:tcMar>
            <w:vAlign w:val="top"/>
          </w:tcPr>
          <w:p>
            <w:r>
              <w:rPr>
                <w:rFonts w:ascii="NanumSquare" w:hAnsi="NanumSquare" w:eastAsia="NanumSquare"/>
                <w:color w:val="1F2937"/>
                <w:sz w:val="15"/>
              </w:rPr>
              <w:t>2 P0 안전 확인</w:t>
            </w:r>
          </w:p>
        </w:tc>
        <w:tc>
          <w:tcPr>
            <w:tcW w:type="dxa" w:w="2952"/>
            <w:shd w:fill="F5F7FA"/>
            <w:tcMar>
              <w:top w:w="70" w:type="dxa"/>
              <w:start w:w="90" w:type="dxa"/>
              <w:bottom w:w="70" w:type="dxa"/>
              <w:end w:w="90" w:type="dxa"/>
            </w:tcMar>
            <w:vAlign w:val="top"/>
          </w:tcPr>
          <w:p>
            <w:r>
              <w:rPr>
                <w:rFonts w:ascii="NanumSquare" w:hAnsi="NanumSquare" w:eastAsia="NanumSquare"/>
                <w:color w:val="1F2937"/>
                <w:sz w:val="15"/>
              </w:rPr>
              <w:t>실제 송금·개인정보·OTP·원격제어 여부 답변</w:t>
            </w:r>
          </w:p>
        </w:tc>
        <w:tc>
          <w:tcPr>
            <w:tcW w:type="dxa" w:w="3744"/>
            <w:shd w:fill="F5F7FA"/>
            <w:tcMar>
              <w:top w:w="70" w:type="dxa"/>
              <w:start w:w="90" w:type="dxa"/>
              <w:bottom w:w="70" w:type="dxa"/>
              <w:end w:w="90" w:type="dxa"/>
            </w:tcMar>
            <w:vAlign w:val="top"/>
          </w:tcPr>
          <w:p>
            <w:r>
              <w:rPr>
                <w:rFonts w:ascii="NanumSquare" w:hAnsi="NanumSquare" w:eastAsia="NanumSquare"/>
                <w:color w:val="1F2937"/>
                <w:sz w:val="15"/>
              </w:rPr>
              <w:t>피해 확대 판단용 4개 표준질문 순차 제공</w:t>
            </w:r>
          </w:p>
        </w:tc>
        <w:tc>
          <w:tcPr>
            <w:tcW w:type="dxa" w:w="2520"/>
            <w:shd w:fill="F5F7FA"/>
            <w:tcMar>
              <w:top w:w="70" w:type="dxa"/>
              <w:start w:w="90" w:type="dxa"/>
              <w:bottom w:w="70" w:type="dxa"/>
              <w:end w:w="90" w:type="dxa"/>
            </w:tcMar>
            <w:vAlign w:val="top"/>
          </w:tcPr>
          <w:p>
            <w:r>
              <w:rPr>
                <w:rFonts w:ascii="NanumSquare" w:hAnsi="NanumSquare" w:eastAsia="NanumSquare"/>
                <w:color w:val="1F2937"/>
                <w:sz w:val="15"/>
              </w:rPr>
              <w:t>CURRENT</w:t>
            </w:r>
          </w:p>
        </w:tc>
      </w:tr>
      <w:tr>
        <w:trPr>
          <w:cantSplit w:val="true"/>
        </w:trPr>
        <w:tc>
          <w:tcPr>
            <w:tcW w:type="dxa" w:w="1008"/>
            <w:shd w:fill="FFFFFF"/>
            <w:tcMar>
              <w:top w:w="70" w:type="dxa"/>
              <w:start w:w="90" w:type="dxa"/>
              <w:bottom w:w="70" w:type="dxa"/>
              <w:end w:w="90" w:type="dxa"/>
            </w:tcMar>
            <w:vAlign w:val="top"/>
          </w:tcPr>
          <w:p>
            <w:r>
              <w:rPr>
                <w:rFonts w:ascii="NanumSquare" w:hAnsi="NanumSquare" w:eastAsia="NanumSquare"/>
                <w:color w:val="1F2937"/>
                <w:sz w:val="15"/>
              </w:rPr>
              <w:t>3 상황 이해</w:t>
            </w:r>
          </w:p>
        </w:tc>
        <w:tc>
          <w:tcPr>
            <w:tcW w:type="dxa" w:w="2952"/>
            <w:shd w:fill="FFFFFF"/>
            <w:tcMar>
              <w:top w:w="70" w:type="dxa"/>
              <w:start w:w="90" w:type="dxa"/>
              <w:bottom w:w="70" w:type="dxa"/>
              <w:end w:w="90" w:type="dxa"/>
            </w:tcMar>
            <w:vAlign w:val="top"/>
          </w:tcPr>
          <w:p>
            <w:r>
              <w:rPr>
                <w:rFonts w:ascii="NanumSquare" w:hAnsi="NanumSquare" w:eastAsia="NanumSquare"/>
                <w:color w:val="1F2937"/>
                <w:sz w:val="15"/>
              </w:rPr>
              <w:t>왜 위험할 수 있는지 쉬운 설명 확인</w:t>
            </w:r>
          </w:p>
        </w:tc>
        <w:tc>
          <w:tcPr>
            <w:tcW w:type="dxa" w:w="3744"/>
            <w:shd w:fill="FFFFFF"/>
            <w:tcMar>
              <w:top w:w="70" w:type="dxa"/>
              <w:start w:w="90" w:type="dxa"/>
              <w:bottom w:w="70" w:type="dxa"/>
              <w:end w:w="90" w:type="dxa"/>
            </w:tcMar>
            <w:vAlign w:val="top"/>
          </w:tcPr>
          <w:p>
            <w:r>
              <w:rPr>
                <w:rFonts w:ascii="NanumSquare" w:hAnsi="NanumSquare" w:eastAsia="NanumSquare"/>
                <w:color w:val="1F2937"/>
                <w:sz w:val="15"/>
              </w:rPr>
              <w:t>고객 공개 범위의 AI 상담/브리핑</w:t>
            </w:r>
          </w:p>
        </w:tc>
        <w:tc>
          <w:tcPr>
            <w:tcW w:type="dxa" w:w="2520"/>
            <w:shd w:fill="FFFFFF"/>
            <w:tcMar>
              <w:top w:w="70" w:type="dxa"/>
              <w:start w:w="90" w:type="dxa"/>
              <w:bottom w:w="70" w:type="dxa"/>
              <w:end w:w="90" w:type="dxa"/>
            </w:tcMar>
            <w:vAlign w:val="top"/>
          </w:tcPr>
          <w:p>
            <w:r>
              <w:rPr>
                <w:rFonts w:ascii="NanumSquare" w:hAnsi="NanumSquare" w:eastAsia="NanumSquare"/>
                <w:color w:val="1F2937"/>
                <w:sz w:val="15"/>
              </w:rPr>
              <w:t>CURRENT</w:t>
            </w:r>
          </w:p>
        </w:tc>
      </w:tr>
      <w:tr>
        <w:trPr>
          <w:cantSplit w:val="true"/>
        </w:trPr>
        <w:tc>
          <w:tcPr>
            <w:tcW w:type="dxa" w:w="1008"/>
            <w:shd w:fill="F5F7FA"/>
            <w:tcMar>
              <w:top w:w="70" w:type="dxa"/>
              <w:start w:w="90" w:type="dxa"/>
              <w:bottom w:w="70" w:type="dxa"/>
              <w:end w:w="90" w:type="dxa"/>
            </w:tcMar>
            <w:vAlign w:val="top"/>
          </w:tcPr>
          <w:p>
            <w:r>
              <w:rPr>
                <w:rFonts w:ascii="NanumSquare" w:hAnsi="NanumSquare" w:eastAsia="NanumSquare"/>
                <w:color w:val="1F2937"/>
                <w:sz w:val="15"/>
              </w:rPr>
              <w:t>4 추가 확인</w:t>
            </w:r>
          </w:p>
        </w:tc>
        <w:tc>
          <w:tcPr>
            <w:tcW w:type="dxa" w:w="2952"/>
            <w:shd w:fill="F5F7FA"/>
            <w:tcMar>
              <w:top w:w="70" w:type="dxa"/>
              <w:start w:w="90" w:type="dxa"/>
              <w:bottom w:w="70" w:type="dxa"/>
              <w:end w:w="90" w:type="dxa"/>
            </w:tcMar>
            <w:vAlign w:val="top"/>
          </w:tcPr>
          <w:p>
            <w:r>
              <w:rPr>
                <w:rFonts w:ascii="NanumSquare" w:hAnsi="NanumSquare" w:eastAsia="NanumSquare"/>
                <w:color w:val="1F2937"/>
                <w:sz w:val="15"/>
              </w:rPr>
              <w:t>담당자가 보낸 심화질문에 답변</w:t>
            </w:r>
          </w:p>
        </w:tc>
        <w:tc>
          <w:tcPr>
            <w:tcW w:type="dxa" w:w="3744"/>
            <w:shd w:fill="F5F7FA"/>
            <w:tcMar>
              <w:top w:w="70" w:type="dxa"/>
              <w:start w:w="90" w:type="dxa"/>
              <w:bottom w:w="70" w:type="dxa"/>
              <w:end w:w="90" w:type="dxa"/>
            </w:tcMar>
            <w:vAlign w:val="top"/>
          </w:tcPr>
          <w:p>
            <w:r>
              <w:rPr>
                <w:rFonts w:ascii="NanumSquare" w:hAnsi="NanumSquare" w:eastAsia="NanumSquare"/>
                <w:color w:val="1F2937"/>
                <w:sz w:val="15"/>
              </w:rPr>
              <w:t>답변을 동일 Case에 저장·은행에 반영</w:t>
            </w:r>
          </w:p>
        </w:tc>
        <w:tc>
          <w:tcPr>
            <w:tcW w:type="dxa" w:w="2520"/>
            <w:shd w:fill="F5F7FA"/>
            <w:tcMar>
              <w:top w:w="70" w:type="dxa"/>
              <w:start w:w="90" w:type="dxa"/>
              <w:bottom w:w="70" w:type="dxa"/>
              <w:end w:w="90" w:type="dxa"/>
            </w:tcMar>
            <w:vAlign w:val="top"/>
          </w:tcPr>
          <w:p>
            <w:r>
              <w:rPr>
                <w:rFonts w:ascii="NanumSquare" w:hAnsi="NanumSquare" w:eastAsia="NanumSquare"/>
                <w:color w:val="1F2937"/>
                <w:sz w:val="15"/>
              </w:rPr>
              <w:t>P1 부분 구현</w:t>
            </w:r>
          </w:p>
        </w:tc>
      </w:tr>
      <w:tr>
        <w:trPr>
          <w:cantSplit w:val="true"/>
        </w:trPr>
        <w:tc>
          <w:tcPr>
            <w:tcW w:type="dxa" w:w="1008"/>
            <w:shd w:fill="FFFFFF"/>
            <w:tcMar>
              <w:top w:w="70" w:type="dxa"/>
              <w:start w:w="90" w:type="dxa"/>
              <w:bottom w:w="70" w:type="dxa"/>
              <w:end w:w="90" w:type="dxa"/>
            </w:tcMar>
            <w:vAlign w:val="top"/>
          </w:tcPr>
          <w:p>
            <w:r>
              <w:rPr>
                <w:rFonts w:ascii="NanumSquare" w:hAnsi="NanumSquare" w:eastAsia="NanumSquare"/>
                <w:color w:val="1F2937"/>
                <w:sz w:val="15"/>
              </w:rPr>
              <w:t>5 안전 행동</w:t>
            </w:r>
          </w:p>
        </w:tc>
        <w:tc>
          <w:tcPr>
            <w:tcW w:type="dxa" w:w="2952"/>
            <w:shd w:fill="FFFFFF"/>
            <w:tcMar>
              <w:top w:w="70" w:type="dxa"/>
              <w:start w:w="90" w:type="dxa"/>
              <w:bottom w:w="70" w:type="dxa"/>
              <w:end w:w="90" w:type="dxa"/>
            </w:tcMar>
            <w:vAlign w:val="top"/>
          </w:tcPr>
          <w:p>
            <w:r>
              <w:rPr>
                <w:rFonts w:ascii="NanumSquare" w:hAnsi="NanumSquare" w:eastAsia="NanumSquare"/>
                <w:color w:val="1F2937"/>
                <w:sz w:val="15"/>
              </w:rPr>
              <w:t>송금/접촉 중단 등 안전 행동 안내</w:t>
            </w:r>
          </w:p>
        </w:tc>
        <w:tc>
          <w:tcPr>
            <w:tcW w:type="dxa" w:w="3744"/>
            <w:shd w:fill="FFFFFF"/>
            <w:tcMar>
              <w:top w:w="70" w:type="dxa"/>
              <w:start w:w="90" w:type="dxa"/>
              <w:bottom w:w="70" w:type="dxa"/>
              <w:end w:w="90" w:type="dxa"/>
            </w:tcMar>
            <w:vAlign w:val="top"/>
          </w:tcPr>
          <w:p>
            <w:r>
              <w:rPr>
                <w:rFonts w:ascii="NanumSquare" w:hAnsi="NanumSquare" w:eastAsia="NanumSquare"/>
                <w:color w:val="1F2937"/>
                <w:sz w:val="15"/>
              </w:rPr>
              <w:t>AI 안내 + 담당자 진행상태 공개</w:t>
            </w:r>
          </w:p>
        </w:tc>
        <w:tc>
          <w:tcPr>
            <w:tcW w:type="dxa" w:w="2520"/>
            <w:shd w:fill="FFFFFF"/>
            <w:tcMar>
              <w:top w:w="70" w:type="dxa"/>
              <w:start w:w="90" w:type="dxa"/>
              <w:bottom w:w="70" w:type="dxa"/>
              <w:end w:w="90" w:type="dxa"/>
            </w:tcMar>
            <w:vAlign w:val="top"/>
          </w:tcPr>
          <w:p>
            <w:r>
              <w:rPr>
                <w:rFonts w:ascii="NanumSquare" w:hAnsi="NanumSquare" w:eastAsia="NanumSquare"/>
                <w:color w:val="1F2937"/>
                <w:sz w:val="15"/>
              </w:rPr>
              <w:t>안내이지 실제 차단 아님</w:t>
            </w:r>
          </w:p>
        </w:tc>
      </w:tr>
      <w:tr>
        <w:trPr>
          <w:cantSplit w:val="true"/>
        </w:trPr>
        <w:tc>
          <w:tcPr>
            <w:tcW w:type="dxa" w:w="1008"/>
            <w:shd w:fill="F5F7FA"/>
            <w:tcMar>
              <w:top w:w="70" w:type="dxa"/>
              <w:start w:w="90" w:type="dxa"/>
              <w:bottom w:w="70" w:type="dxa"/>
              <w:end w:w="90" w:type="dxa"/>
            </w:tcMar>
            <w:vAlign w:val="top"/>
          </w:tcPr>
          <w:p>
            <w:r>
              <w:rPr>
                <w:rFonts w:ascii="NanumSquare" w:hAnsi="NanumSquare" w:eastAsia="NanumSquare"/>
                <w:color w:val="1F2937"/>
                <w:sz w:val="15"/>
              </w:rPr>
              <w:t>6 피해 발생 시</w:t>
            </w:r>
          </w:p>
        </w:tc>
        <w:tc>
          <w:tcPr>
            <w:tcW w:type="dxa" w:w="2952"/>
            <w:shd w:fill="F5F7FA"/>
            <w:tcMar>
              <w:top w:w="70" w:type="dxa"/>
              <w:start w:w="90" w:type="dxa"/>
              <w:bottom w:w="70" w:type="dxa"/>
              <w:end w:w="90" w:type="dxa"/>
            </w:tcMar>
            <w:vAlign w:val="top"/>
          </w:tcPr>
          <w:p>
            <w:r>
              <w:rPr>
                <w:rFonts w:ascii="NanumSquare" w:hAnsi="NanumSquare" w:eastAsia="NanumSquare"/>
                <w:color w:val="1F2937"/>
                <w:sz w:val="15"/>
              </w:rPr>
              <w:t>Recovery 단계로 전환</w:t>
            </w:r>
          </w:p>
        </w:tc>
        <w:tc>
          <w:tcPr>
            <w:tcW w:type="dxa" w:w="3744"/>
            <w:shd w:fill="F5F7FA"/>
            <w:tcMar>
              <w:top w:w="70" w:type="dxa"/>
              <w:start w:w="90" w:type="dxa"/>
              <w:bottom w:w="70" w:type="dxa"/>
              <w:end w:w="90" w:type="dxa"/>
            </w:tcMar>
            <w:vAlign w:val="top"/>
          </w:tcPr>
          <w:p>
            <w:r>
              <w:rPr>
                <w:rFonts w:ascii="NanumSquare" w:hAnsi="NanumSquare" w:eastAsia="NanumSquare"/>
                <w:color w:val="1F2937"/>
                <w:sz w:val="15"/>
              </w:rPr>
              <w:t>피해구제 카드·진행상황 제공</w:t>
            </w:r>
          </w:p>
        </w:tc>
        <w:tc>
          <w:tcPr>
            <w:tcW w:type="dxa" w:w="2520"/>
            <w:shd w:fill="F5F7FA"/>
            <w:tcMar>
              <w:top w:w="70" w:type="dxa"/>
              <w:start w:w="90" w:type="dxa"/>
              <w:bottom w:w="70" w:type="dxa"/>
              <w:end w:w="90" w:type="dxa"/>
            </w:tcMar>
            <w:vAlign w:val="top"/>
          </w:tcPr>
          <w:p>
            <w:r>
              <w:rPr>
                <w:rFonts w:ascii="NanumSquare" w:hAnsi="NanumSquare" w:eastAsia="NanumSquare"/>
                <w:color w:val="1F2937"/>
                <w:sz w:val="15"/>
              </w:rPr>
              <w:t>실제 112/구제 제출 미연동</w:t>
            </w:r>
          </w:p>
        </w:tc>
      </w:tr>
    </w:tbl>
    <w:p>
      <w:pPr>
        <w:spacing w:after="40"/>
      </w:pPr>
    </w:p>
    <w:p>
      <w:pPr>
        <w:pStyle w:val="Evidence"/>
        <w:spacing w:after="140"/>
      </w:pPr>
      <w:r>
        <w:rPr>
          <w:rFonts w:ascii="NanumSquare" w:hAnsi="NanumSquare" w:eastAsia="NanumSquare"/>
          <w:color w:val="475569"/>
          <w:sz w:val="16"/>
        </w:rPr>
        <w:t>근거: [FRS] FR-008~011, FR-016~018; [PROPOSAL] p.22~23</w:t>
      </w:r>
    </w:p>
    <w:p>
      <w:pPr>
        <w:pStyle w:val="Heading1"/>
        <w:keepNext/>
      </w:pPr>
      <w:r>
        <w:t>6. Human-in-the-loop: AI와 사람의 책임 분리</w:t>
      </w:r>
    </w:p>
    <w:tbl>
      <w:tblPr>
        <w:tblW w:type="auto" w:w="0"/>
        <w:jc w:val="center"/>
        <w:tblLayout w:type="fixed"/>
        <w:tblLook w:firstColumn="1" w:firstRow="1" w:lastColumn="0" w:lastRow="0" w:noHBand="0" w:noVBand="1" w:val="04A0"/>
      </w:tblPr>
      <w:tblGrid>
        <w:gridCol w:w="3528"/>
        <w:gridCol w:w="3528"/>
        <w:gridCol w:w="3168"/>
      </w:tblGrid>
      <w:tr>
        <w:trPr>
          <w:tblHeader w:val="true"/>
          <w:cantSplit w:val="true"/>
        </w:trPr>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6"/>
              </w:rPr>
              <w:t>AI가 제안/구조화</w:t>
            </w:r>
          </w:p>
        </w:tc>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6"/>
              </w:rPr>
              <w:t>사람이 확인/결정</w:t>
            </w:r>
          </w:p>
        </w:tc>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6"/>
              </w:rPr>
              <w:t>Case에 남는 것</w:t>
            </w:r>
          </w:p>
        </w:tc>
      </w:tr>
      <w:tr>
        <w:trPr>
          <w:cantSplit w:val="true"/>
        </w:trPr>
        <w:tc>
          <w:tcPr>
            <w:tcW w:type="dxa" w:w="3528"/>
            <w:shd w:fill="FFFFFF"/>
            <w:tcMar>
              <w:top w:w="70" w:type="dxa"/>
              <w:start w:w="90" w:type="dxa"/>
              <w:bottom w:w="70" w:type="dxa"/>
              <w:end w:w="90" w:type="dxa"/>
            </w:tcMar>
            <w:vAlign w:val="top"/>
          </w:tcPr>
          <w:p>
            <w:r>
              <w:rPr>
                <w:rFonts w:ascii="NanumSquare" w:hAnsi="NanumSquare" w:eastAsia="NanumSquare"/>
                <w:color w:val="1F2937"/>
                <w:sz w:val="16"/>
              </w:rPr>
              <w:t>사건 Brief, 질문 후보, Work Card, Fact 후보, 요약</w:t>
            </w:r>
          </w:p>
        </w:tc>
        <w:tc>
          <w:tcPr>
            <w:tcW w:type="dxa" w:w="3528"/>
            <w:shd w:fill="FFFFFF"/>
            <w:tcMar>
              <w:top w:w="70" w:type="dxa"/>
              <w:start w:w="90" w:type="dxa"/>
              <w:bottom w:w="70" w:type="dxa"/>
              <w:end w:w="90" w:type="dxa"/>
            </w:tcMar>
            <w:vAlign w:val="top"/>
          </w:tcPr>
          <w:p>
            <w:r>
              <w:rPr>
                <w:rFonts w:ascii="NanumSquare" w:hAnsi="NanumSquare" w:eastAsia="NanumSquare"/>
                <w:color w:val="1F2937"/>
                <w:sz w:val="16"/>
              </w:rPr>
              <w:t>질문 선택·수정, 기관 확인, Fact 확정, Task 수행, Decision 기록</w:t>
            </w:r>
          </w:p>
        </w:tc>
        <w:tc>
          <w:tcPr>
            <w:tcW w:type="dxa" w:w="3168"/>
            <w:shd w:fill="FFFFFF"/>
            <w:tcMar>
              <w:top w:w="70" w:type="dxa"/>
              <w:start w:w="90" w:type="dxa"/>
              <w:bottom w:w="70" w:type="dxa"/>
              <w:end w:w="90" w:type="dxa"/>
            </w:tcMar>
            <w:vAlign w:val="top"/>
          </w:tcPr>
          <w:p>
            <w:r>
              <w:rPr>
                <w:rFonts w:ascii="NanumSquare" w:hAnsi="NanumSquare" w:eastAsia="NanumSquare"/>
                <w:color w:val="1F2937"/>
                <w:sz w:val="16"/>
              </w:rPr>
              <w:t>확인된 Fact, Gap, Task 결과, Decision, Report</w:t>
            </w:r>
          </w:p>
        </w:tc>
      </w:tr>
    </w:tbl>
    <w:p>
      <w:pPr>
        <w:spacing w:after="40"/>
      </w:pPr>
    </w:p>
    <w:p>
      <w:pPr>
        <w:pStyle w:val="ListBullet"/>
        <w:spacing w:after="40"/>
      </w:pPr>
      <w:r>
        <w:rPr>
          <w:rFonts w:ascii="NanumSquare" w:hAnsi="NanumSquare" w:eastAsia="NanumSquare"/>
          <w:sz w:val="18"/>
        </w:rPr>
        <w:t>P0 안전질문은 allowlist 기반 자동 전달이 가능하지만, 사건별 심화질문은 담당자 검토를 거친다.</w:t>
      </w:r>
    </w:p>
    <w:p>
      <w:pPr>
        <w:pStyle w:val="ListBullet"/>
        <w:spacing w:after="40"/>
      </w:pPr>
      <w:r>
        <w:rPr>
          <w:rFonts w:ascii="NanumSquare" w:hAnsi="NanumSquare" w:eastAsia="NanumSquare"/>
          <w:sz w:val="18"/>
        </w:rPr>
        <w:t>기관 검증은 AI가 “공식 확인 완료”라고 판단하는 것이 아니라 직원이 공식 채널에서 확인한 결과를 기록한다.</w:t>
      </w:r>
    </w:p>
    <w:p>
      <w:pPr>
        <w:pStyle w:val="ListBullet"/>
        <w:spacing w:after="40"/>
      </w:pPr>
      <w:r>
        <w:rPr>
          <w:rFonts w:ascii="NanumSquare" w:hAnsi="NanumSquare" w:eastAsia="NanumSquare"/>
          <w:sz w:val="18"/>
        </w:rPr>
        <w:t>AI Suggestion의 채택은 고객 발송·실제 조치 실행·Task 완료를 의미하지 않는다.</w:t>
      </w:r>
    </w:p>
    <w:p>
      <w:pPr>
        <w:pStyle w:val="ListBullet"/>
        <w:spacing w:after="40"/>
      </w:pPr>
      <w:r>
        <w:rPr>
          <w:rFonts w:ascii="NanumSquare" w:hAnsi="NanumSquare" w:eastAsia="NanumSquare"/>
          <w:sz w:val="18"/>
        </w:rPr>
        <w:t>최종 금융 판단과 지급정지·차단 등 실제 실행 책임은 은행 담당자와 기존 금융 시스템에 남는다.</w:t>
      </w:r>
    </w:p>
    <w:p>
      <w:pPr>
        <w:pStyle w:val="Evidence"/>
        <w:spacing w:after="140"/>
      </w:pPr>
      <w:r>
        <w:rPr>
          <w:rFonts w:ascii="NanumSquare" w:hAnsi="NanumSquare" w:eastAsia="NanumSquare"/>
          <w:color w:val="475569"/>
          <w:sz w:val="16"/>
        </w:rPr>
        <w:t>근거: [FRS] BR-003~007, BR-013, BR-017; FR-010, FR-014~015, FR-025; [TECH] §7</w:t>
      </w:r>
    </w:p>
    <w:p>
      <w:pPr>
        <w:pStyle w:val="Heading1"/>
        <w:keepNext/>
      </w:pPr>
      <w:r>
        <w:t>7. CURRENT MVP Workflow: 심사위원이 실제로 체험하는 흐름</w:t>
      </w:r>
    </w:p>
    <w:p>
      <w:pPr>
        <w:jc w:val="center"/>
      </w:pPr>
      <w:r>
        <w:drawing>
          <wp:inline xmlns:a="http://schemas.openxmlformats.org/drawingml/2006/main" xmlns:pic="http://schemas.openxmlformats.org/drawingml/2006/picture">
            <wp:extent cx="6263640" cy="1619172"/>
            <wp:docPr id="3" name="Picture 3"/>
            <wp:cNvGraphicFramePr>
              <a:graphicFrameLocks noChangeAspect="1"/>
            </wp:cNvGraphicFramePr>
            <a:graphic>
              <a:graphicData uri="http://schemas.openxmlformats.org/drawingml/2006/picture">
                <pic:pic>
                  <pic:nvPicPr>
                    <pic:cNvPr id="0" name="mvp_demo_flow.png"/>
                    <pic:cNvPicPr/>
                  </pic:nvPicPr>
                  <pic:blipFill>
                    <a:blip r:embed="rId16"/>
                    <a:stretch>
                      <a:fillRect/>
                    </a:stretch>
                  </pic:blipFill>
                  <pic:spPr>
                    <a:xfrm>
                      <a:off x="0" y="0"/>
                      <a:ext cx="6263640" cy="1619172"/>
                    </a:xfrm>
                    <a:prstGeom prst="rect"/>
                  </pic:spPr>
                </pic:pic>
              </a:graphicData>
            </a:graphic>
          </wp:inline>
        </w:drawing>
      </w:r>
    </w:p>
    <w:p>
      <w:pPr>
        <w:jc w:val="center"/>
      </w:pPr>
      <w:r>
        <w:rPr>
          <w:rFonts w:ascii="NanumSquare" w:hAnsi="NanumSquare" w:eastAsia="NanumSquare"/>
          <w:color w:val="475569"/>
          <w:sz w:val="16"/>
        </w:rPr>
        <w:t>현재 MVP 체험 흐름</w:t>
      </w:r>
    </w:p>
    <w:tbl>
      <w:tblPr>
        <w:tblW w:type="auto" w:w="0"/>
        <w:jc w:val="center"/>
        <w:tblLayout w:type="fixed"/>
        <w:tblLook w:firstColumn="1" w:firstRow="1" w:lastColumn="0" w:lastRow="0" w:noHBand="0" w:noVBand="1" w:val="04A0"/>
      </w:tblPr>
      <w:tblGrid>
        <w:gridCol w:w="792"/>
        <w:gridCol w:w="3096"/>
        <w:gridCol w:w="3528"/>
        <w:gridCol w:w="2808"/>
      </w:tblGrid>
      <w:tr>
        <w:trPr>
          <w:tblHeader w:val="true"/>
          <w:cantSplit w:val="true"/>
        </w:trPr>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5"/>
              </w:rPr>
              <w:t>Step</w:t>
            </w:r>
          </w:p>
        </w:tc>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5"/>
              </w:rPr>
              <w:t>심사위원 행동</w:t>
            </w:r>
          </w:p>
        </w:tc>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5"/>
              </w:rPr>
              <w:t>화면에서 확인할 것</w:t>
            </w:r>
          </w:p>
        </w:tc>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5"/>
              </w:rPr>
              <w:t>의미</w:t>
            </w:r>
          </w:p>
        </w:tc>
      </w:tr>
      <w:tr>
        <w:trPr>
          <w:cantSplit w:val="true"/>
        </w:trPr>
        <w:tc>
          <w:tcPr>
            <w:tcW w:type="dxa" w:w="792"/>
            <w:shd w:fill="FFFFFF"/>
            <w:tcMar>
              <w:top w:w="70" w:type="dxa"/>
              <w:start w:w="90" w:type="dxa"/>
              <w:bottom w:w="70" w:type="dxa"/>
              <w:end w:w="90" w:type="dxa"/>
            </w:tcMar>
            <w:vAlign w:val="top"/>
          </w:tcPr>
          <w:p>
            <w:r>
              <w:rPr>
                <w:rFonts w:ascii="NanumSquare" w:hAnsi="NanumSquare" w:eastAsia="NanumSquare"/>
                <w:color w:val="1F2937"/>
                <w:sz w:val="15"/>
              </w:rPr>
              <w:t>1</w:t>
            </w:r>
          </w:p>
        </w:tc>
        <w:tc>
          <w:tcPr>
            <w:tcW w:type="dxa" w:w="3096"/>
            <w:shd w:fill="FFFFFF"/>
            <w:tcMar>
              <w:top w:w="70" w:type="dxa"/>
              <w:start w:w="90" w:type="dxa"/>
              <w:bottom w:w="70" w:type="dxa"/>
              <w:end w:w="90" w:type="dxa"/>
            </w:tcMar>
            <w:vAlign w:val="top"/>
          </w:tcPr>
          <w:p>
            <w:r>
              <w:rPr>
                <w:rFonts w:ascii="NanumSquare" w:hAnsi="NanumSquare" w:eastAsia="NanumSquare"/>
                <w:color w:val="1F2937"/>
                <w:sz w:val="15"/>
              </w:rPr>
              <w:t>Home에 보이스피싱 통화 텍스트 입력</w:t>
            </w:r>
          </w:p>
        </w:tc>
        <w:tc>
          <w:tcPr>
            <w:tcW w:type="dxa" w:w="3528"/>
            <w:shd w:fill="FFFFFF"/>
            <w:tcMar>
              <w:top w:w="70" w:type="dxa"/>
              <w:start w:w="90" w:type="dxa"/>
              <w:bottom w:w="70" w:type="dxa"/>
              <w:end w:w="90" w:type="dxa"/>
            </w:tcMar>
            <w:vAlign w:val="top"/>
          </w:tcPr>
          <w:p>
            <w:r>
              <w:rPr>
                <w:rFonts w:ascii="NanumSquare" w:hAnsi="NanumSquare" w:eastAsia="NanumSquare"/>
                <w:color w:val="1F2937"/>
                <w:sz w:val="15"/>
              </w:rPr>
              <w:t>AI/ML 분석 시작</w:t>
            </w:r>
          </w:p>
        </w:tc>
        <w:tc>
          <w:tcPr>
            <w:tcW w:type="dxa" w:w="2808"/>
            <w:shd w:fill="FFFFFF"/>
            <w:tcMar>
              <w:top w:w="70" w:type="dxa"/>
              <w:start w:w="90" w:type="dxa"/>
              <w:bottom w:w="70" w:type="dxa"/>
              <w:end w:w="90" w:type="dxa"/>
            </w:tcMar>
            <w:vAlign w:val="top"/>
          </w:tcPr>
          <w:p>
            <w:r>
              <w:rPr>
                <w:rFonts w:ascii="NanumSquare" w:hAnsi="NanumSquare" w:eastAsia="NanumSquare"/>
                <w:color w:val="1F2937"/>
                <w:sz w:val="15"/>
              </w:rPr>
              <w:t>실서비스 Trigger를 텍스트 입력으로 대체</w:t>
            </w:r>
          </w:p>
        </w:tc>
      </w:tr>
      <w:tr>
        <w:trPr>
          <w:cantSplit w:val="true"/>
        </w:trPr>
        <w:tc>
          <w:tcPr>
            <w:tcW w:type="dxa" w:w="792"/>
            <w:shd w:fill="F5F7FA"/>
            <w:tcMar>
              <w:top w:w="70" w:type="dxa"/>
              <w:start w:w="90" w:type="dxa"/>
              <w:bottom w:w="70" w:type="dxa"/>
              <w:end w:w="90" w:type="dxa"/>
            </w:tcMar>
            <w:vAlign w:val="top"/>
          </w:tcPr>
          <w:p>
            <w:r>
              <w:rPr>
                <w:rFonts w:ascii="NanumSquare" w:hAnsi="NanumSquare" w:eastAsia="NanumSquare"/>
                <w:color w:val="1F2937"/>
                <w:sz w:val="15"/>
              </w:rPr>
              <w:t>2</w:t>
            </w:r>
          </w:p>
        </w:tc>
        <w:tc>
          <w:tcPr>
            <w:tcW w:type="dxa" w:w="3096"/>
            <w:shd w:fill="F5F7FA"/>
            <w:tcMar>
              <w:top w:w="70" w:type="dxa"/>
              <w:start w:w="90" w:type="dxa"/>
              <w:bottom w:w="70" w:type="dxa"/>
              <w:end w:w="90" w:type="dxa"/>
            </w:tcMar>
            <w:vAlign w:val="top"/>
          </w:tcPr>
          <w:p>
            <w:r>
              <w:rPr>
                <w:rFonts w:ascii="NanumSquare" w:hAnsi="NanumSquare" w:eastAsia="NanumSquare"/>
                <w:color w:val="1F2937"/>
                <w:sz w:val="15"/>
              </w:rPr>
              <w:t>분석 결과 확인</w:t>
            </w:r>
          </w:p>
        </w:tc>
        <w:tc>
          <w:tcPr>
            <w:tcW w:type="dxa" w:w="3528"/>
            <w:shd w:fill="F5F7FA"/>
            <w:tcMar>
              <w:top w:w="70" w:type="dxa"/>
              <w:start w:w="90" w:type="dxa"/>
              <w:bottom w:w="70" w:type="dxa"/>
              <w:end w:w="90" w:type="dxa"/>
            </w:tcMar>
            <w:vAlign w:val="top"/>
          </w:tcPr>
          <w:p>
            <w:r>
              <w:rPr>
                <w:rFonts w:ascii="NanumSquare" w:hAnsi="NanumSquare" w:eastAsia="NanumSquare"/>
                <w:color w:val="1F2937"/>
                <w:sz w:val="15"/>
              </w:rPr>
              <w:t>위험 점수/근거, Shared Case 생성</w:t>
            </w:r>
          </w:p>
        </w:tc>
        <w:tc>
          <w:tcPr>
            <w:tcW w:type="dxa" w:w="2808"/>
            <w:shd w:fill="F5F7FA"/>
            <w:tcMar>
              <w:top w:w="70" w:type="dxa"/>
              <w:start w:w="90" w:type="dxa"/>
              <w:bottom w:w="70" w:type="dxa"/>
              <w:end w:w="90" w:type="dxa"/>
            </w:tcMar>
            <w:vAlign w:val="top"/>
          </w:tcPr>
          <w:p>
            <w:r>
              <w:rPr>
                <w:rFonts w:ascii="NanumSquare" w:hAnsi="NanumSquare" w:eastAsia="NanumSquare"/>
                <w:color w:val="1F2937"/>
                <w:sz w:val="15"/>
              </w:rPr>
              <w:t>위험 맥락을 Case의 시작점으로 구조화</w:t>
            </w:r>
          </w:p>
        </w:tc>
      </w:tr>
      <w:tr>
        <w:trPr>
          <w:cantSplit w:val="true"/>
        </w:trPr>
        <w:tc>
          <w:tcPr>
            <w:tcW w:type="dxa" w:w="792"/>
            <w:shd w:fill="FFFFFF"/>
            <w:tcMar>
              <w:top w:w="70" w:type="dxa"/>
              <w:start w:w="90" w:type="dxa"/>
              <w:bottom w:w="70" w:type="dxa"/>
              <w:end w:w="90" w:type="dxa"/>
            </w:tcMar>
            <w:vAlign w:val="top"/>
          </w:tcPr>
          <w:p>
            <w:r>
              <w:rPr>
                <w:rFonts w:ascii="NanumSquare" w:hAnsi="NanumSquare" w:eastAsia="NanumSquare"/>
                <w:color w:val="1F2937"/>
                <w:sz w:val="15"/>
              </w:rPr>
              <w:t>3</w:t>
            </w:r>
          </w:p>
        </w:tc>
        <w:tc>
          <w:tcPr>
            <w:tcW w:type="dxa" w:w="3096"/>
            <w:shd w:fill="FFFFFF"/>
            <w:tcMar>
              <w:top w:w="70" w:type="dxa"/>
              <w:start w:w="90" w:type="dxa"/>
              <w:bottom w:w="70" w:type="dxa"/>
              <w:end w:w="90" w:type="dxa"/>
            </w:tcMar>
            <w:vAlign w:val="top"/>
          </w:tcPr>
          <w:p>
            <w:r>
              <w:rPr>
                <w:rFonts w:ascii="NanumSquare" w:hAnsi="NanumSquare" w:eastAsia="NanumSquare"/>
                <w:color w:val="1F2937"/>
                <w:sz w:val="15"/>
              </w:rPr>
              <w:t>Bank Case Room 진입</w:t>
            </w:r>
          </w:p>
        </w:tc>
        <w:tc>
          <w:tcPr>
            <w:tcW w:type="dxa" w:w="3528"/>
            <w:shd w:fill="FFFFFF"/>
            <w:tcMar>
              <w:top w:w="70" w:type="dxa"/>
              <w:start w:w="90" w:type="dxa"/>
              <w:bottom w:w="70" w:type="dxa"/>
              <w:end w:w="90" w:type="dxa"/>
            </w:tcMar>
            <w:vAlign w:val="top"/>
          </w:tcPr>
          <w:p>
            <w:r>
              <w:rPr>
                <w:rFonts w:ascii="NanumSquare" w:hAnsi="NanumSquare" w:eastAsia="NanumSquare"/>
                <w:color w:val="1F2937"/>
                <w:sz w:val="15"/>
              </w:rPr>
              <w:t>AI Brief, 메시지, 질문, 검증, Context</w:t>
            </w:r>
          </w:p>
        </w:tc>
        <w:tc>
          <w:tcPr>
            <w:tcW w:type="dxa" w:w="2808"/>
            <w:shd w:fill="FFFFFF"/>
            <w:tcMar>
              <w:top w:w="70" w:type="dxa"/>
              <w:start w:w="90" w:type="dxa"/>
              <w:bottom w:w="70" w:type="dxa"/>
              <w:end w:w="90" w:type="dxa"/>
            </w:tcMar>
            <w:vAlign w:val="top"/>
          </w:tcPr>
          <w:p>
            <w:r>
              <w:rPr>
                <w:rFonts w:ascii="NanumSquare" w:hAnsi="NanumSquare" w:eastAsia="NanumSquare"/>
                <w:color w:val="1F2937"/>
                <w:sz w:val="15"/>
              </w:rPr>
              <w:t>은행 담당자의 대응 Workspace</w:t>
            </w:r>
          </w:p>
        </w:tc>
      </w:tr>
      <w:tr>
        <w:trPr>
          <w:cantSplit w:val="true"/>
        </w:trPr>
        <w:tc>
          <w:tcPr>
            <w:tcW w:type="dxa" w:w="792"/>
            <w:shd w:fill="F5F7FA"/>
            <w:tcMar>
              <w:top w:w="70" w:type="dxa"/>
              <w:start w:w="90" w:type="dxa"/>
              <w:bottom w:w="70" w:type="dxa"/>
              <w:end w:w="90" w:type="dxa"/>
            </w:tcMar>
            <w:vAlign w:val="top"/>
          </w:tcPr>
          <w:p>
            <w:r>
              <w:rPr>
                <w:rFonts w:ascii="NanumSquare" w:hAnsi="NanumSquare" w:eastAsia="NanumSquare"/>
                <w:color w:val="1F2937"/>
                <w:sz w:val="15"/>
              </w:rPr>
              <w:t>4</w:t>
            </w:r>
          </w:p>
        </w:tc>
        <w:tc>
          <w:tcPr>
            <w:tcW w:type="dxa" w:w="3096"/>
            <w:shd w:fill="F5F7FA"/>
            <w:tcMar>
              <w:top w:w="70" w:type="dxa"/>
              <w:start w:w="90" w:type="dxa"/>
              <w:bottom w:w="70" w:type="dxa"/>
              <w:end w:w="90" w:type="dxa"/>
            </w:tcMar>
            <w:vAlign w:val="top"/>
          </w:tcPr>
          <w:p>
            <w:r>
              <w:rPr>
                <w:rFonts w:ascii="NanumSquare" w:hAnsi="NanumSquare" w:eastAsia="NanumSquare"/>
                <w:color w:val="1F2937"/>
                <w:sz w:val="15"/>
              </w:rPr>
              <w:t>Customer Case Chat 확인</w:t>
            </w:r>
          </w:p>
        </w:tc>
        <w:tc>
          <w:tcPr>
            <w:tcW w:type="dxa" w:w="3528"/>
            <w:shd w:fill="F5F7FA"/>
            <w:tcMar>
              <w:top w:w="70" w:type="dxa"/>
              <w:start w:w="90" w:type="dxa"/>
              <w:bottom w:w="70" w:type="dxa"/>
              <w:end w:w="90" w:type="dxa"/>
            </w:tcMar>
            <w:vAlign w:val="top"/>
          </w:tcPr>
          <w:p>
            <w:r>
              <w:rPr>
                <w:rFonts w:ascii="NanumSquare" w:hAnsi="NanumSquare" w:eastAsia="NanumSquare"/>
                <w:color w:val="1F2937"/>
                <w:sz w:val="15"/>
              </w:rPr>
              <w:t>P0 안전질문과 고객 공개 정보</w:t>
            </w:r>
          </w:p>
        </w:tc>
        <w:tc>
          <w:tcPr>
            <w:tcW w:type="dxa" w:w="2808"/>
            <w:shd w:fill="F5F7FA"/>
            <w:tcMar>
              <w:top w:w="70" w:type="dxa"/>
              <w:start w:w="90" w:type="dxa"/>
              <w:bottom w:w="70" w:type="dxa"/>
              <w:end w:w="90" w:type="dxa"/>
            </w:tcMar>
            <w:vAlign w:val="top"/>
          </w:tcPr>
          <w:p>
            <w:r>
              <w:rPr>
                <w:rFonts w:ascii="NanumSquare" w:hAnsi="NanumSquare" w:eastAsia="NanumSquare"/>
                <w:color w:val="1F2937"/>
                <w:sz w:val="15"/>
              </w:rPr>
              <w:t>고객의 안전 확인 접점</w:t>
            </w:r>
          </w:p>
        </w:tc>
      </w:tr>
      <w:tr>
        <w:trPr>
          <w:cantSplit w:val="true"/>
        </w:trPr>
        <w:tc>
          <w:tcPr>
            <w:tcW w:type="dxa" w:w="792"/>
            <w:shd w:fill="FFFFFF"/>
            <w:tcMar>
              <w:top w:w="70" w:type="dxa"/>
              <w:start w:w="90" w:type="dxa"/>
              <w:bottom w:w="70" w:type="dxa"/>
              <w:end w:w="90" w:type="dxa"/>
            </w:tcMar>
            <w:vAlign w:val="top"/>
          </w:tcPr>
          <w:p>
            <w:r>
              <w:rPr>
                <w:rFonts w:ascii="NanumSquare" w:hAnsi="NanumSquare" w:eastAsia="NanumSquare"/>
                <w:color w:val="1F2937"/>
                <w:sz w:val="15"/>
              </w:rPr>
              <w:t>5</w:t>
            </w:r>
          </w:p>
        </w:tc>
        <w:tc>
          <w:tcPr>
            <w:tcW w:type="dxa" w:w="3096"/>
            <w:shd w:fill="FFFFFF"/>
            <w:tcMar>
              <w:top w:w="70" w:type="dxa"/>
              <w:start w:w="90" w:type="dxa"/>
              <w:bottom w:w="70" w:type="dxa"/>
              <w:end w:w="90" w:type="dxa"/>
            </w:tcMar>
            <w:vAlign w:val="top"/>
          </w:tcPr>
          <w:p>
            <w:r>
              <w:rPr>
                <w:rFonts w:ascii="NanumSquare" w:hAnsi="NanumSquare" w:eastAsia="NanumSquare"/>
                <w:color w:val="1F2937"/>
                <w:sz w:val="15"/>
              </w:rPr>
              <w:t>고객 답변 입력</w:t>
            </w:r>
          </w:p>
        </w:tc>
        <w:tc>
          <w:tcPr>
            <w:tcW w:type="dxa" w:w="3528"/>
            <w:shd w:fill="FFFFFF"/>
            <w:tcMar>
              <w:top w:w="70" w:type="dxa"/>
              <w:start w:w="90" w:type="dxa"/>
              <w:bottom w:w="70" w:type="dxa"/>
              <w:end w:w="90" w:type="dxa"/>
            </w:tcMar>
            <w:vAlign w:val="top"/>
          </w:tcPr>
          <w:p>
            <w:r>
              <w:rPr>
                <w:rFonts w:ascii="NanumSquare" w:hAnsi="NanumSquare" w:eastAsia="NanumSquare"/>
                <w:color w:val="1F2937"/>
                <w:sz w:val="15"/>
              </w:rPr>
              <w:t>은행 화면에 답변/Fact 후보 반영</w:t>
            </w:r>
          </w:p>
        </w:tc>
        <w:tc>
          <w:tcPr>
            <w:tcW w:type="dxa" w:w="2808"/>
            <w:shd w:fill="FFFFFF"/>
            <w:tcMar>
              <w:top w:w="70" w:type="dxa"/>
              <w:start w:w="90" w:type="dxa"/>
              <w:bottom w:w="70" w:type="dxa"/>
              <w:end w:w="90" w:type="dxa"/>
            </w:tcMar>
            <w:vAlign w:val="top"/>
          </w:tcPr>
          <w:p>
            <w:r>
              <w:rPr>
                <w:rFonts w:ascii="NanumSquare" w:hAnsi="NanumSquare" w:eastAsia="NanumSquare"/>
                <w:color w:val="1F2937"/>
                <w:sz w:val="15"/>
              </w:rPr>
              <w:t>양방향 Shared Case 동작</w:t>
            </w:r>
          </w:p>
        </w:tc>
      </w:tr>
      <w:tr>
        <w:trPr>
          <w:cantSplit w:val="true"/>
        </w:trPr>
        <w:tc>
          <w:tcPr>
            <w:tcW w:type="dxa" w:w="792"/>
            <w:shd w:fill="F5F7FA"/>
            <w:tcMar>
              <w:top w:w="70" w:type="dxa"/>
              <w:start w:w="90" w:type="dxa"/>
              <w:bottom w:w="70" w:type="dxa"/>
              <w:end w:w="90" w:type="dxa"/>
            </w:tcMar>
            <w:vAlign w:val="top"/>
          </w:tcPr>
          <w:p>
            <w:r>
              <w:rPr>
                <w:rFonts w:ascii="NanumSquare" w:hAnsi="NanumSquare" w:eastAsia="NanumSquare"/>
                <w:color w:val="1F2937"/>
                <w:sz w:val="15"/>
              </w:rPr>
              <w:t>6</w:t>
            </w:r>
          </w:p>
        </w:tc>
        <w:tc>
          <w:tcPr>
            <w:tcW w:type="dxa" w:w="3096"/>
            <w:shd w:fill="F5F7FA"/>
            <w:tcMar>
              <w:top w:w="70" w:type="dxa"/>
              <w:start w:w="90" w:type="dxa"/>
              <w:bottom w:w="70" w:type="dxa"/>
              <w:end w:w="90" w:type="dxa"/>
            </w:tcMar>
            <w:vAlign w:val="top"/>
          </w:tcPr>
          <w:p>
            <w:r>
              <w:rPr>
                <w:rFonts w:ascii="NanumSquare" w:hAnsi="NanumSquare" w:eastAsia="NanumSquare"/>
                <w:color w:val="1F2937"/>
                <w:sz w:val="15"/>
              </w:rPr>
              <w:t>질문/검증/AI 업무지원 체험</w:t>
            </w:r>
          </w:p>
        </w:tc>
        <w:tc>
          <w:tcPr>
            <w:tcW w:type="dxa" w:w="3528"/>
            <w:shd w:fill="F5F7FA"/>
            <w:tcMar>
              <w:top w:w="70" w:type="dxa"/>
              <w:start w:w="90" w:type="dxa"/>
              <w:bottom w:w="70" w:type="dxa"/>
              <w:end w:w="90" w:type="dxa"/>
            </w:tcMar>
            <w:vAlign w:val="top"/>
          </w:tcPr>
          <w:p>
            <w:r>
              <w:rPr>
                <w:rFonts w:ascii="NanumSquare" w:hAnsi="NanumSquare" w:eastAsia="NanumSquare"/>
                <w:color w:val="1F2937"/>
                <w:sz w:val="15"/>
              </w:rPr>
              <w:t>확인 결과, AI Suggestion, Work Card</w:t>
            </w:r>
          </w:p>
        </w:tc>
        <w:tc>
          <w:tcPr>
            <w:tcW w:type="dxa" w:w="2808"/>
            <w:shd w:fill="F5F7FA"/>
            <w:tcMar>
              <w:top w:w="70" w:type="dxa"/>
              <w:start w:w="90" w:type="dxa"/>
              <w:bottom w:w="70" w:type="dxa"/>
              <w:end w:w="90" w:type="dxa"/>
            </w:tcMar>
            <w:vAlign w:val="top"/>
          </w:tcPr>
          <w:p>
            <w:r>
              <w:rPr>
                <w:rFonts w:ascii="NanumSquare" w:hAnsi="NanumSquare" w:eastAsia="NanumSquare"/>
                <w:color w:val="1F2937"/>
                <w:sz w:val="15"/>
              </w:rPr>
              <w:t>AI 초안 + 사람 검토 구조</w:t>
            </w:r>
          </w:p>
        </w:tc>
      </w:tr>
      <w:tr>
        <w:trPr>
          <w:cantSplit w:val="true"/>
        </w:trPr>
        <w:tc>
          <w:tcPr>
            <w:tcW w:type="dxa" w:w="792"/>
            <w:shd w:fill="FFFFFF"/>
            <w:tcMar>
              <w:top w:w="70" w:type="dxa"/>
              <w:start w:w="90" w:type="dxa"/>
              <w:bottom w:w="70" w:type="dxa"/>
              <w:end w:w="90" w:type="dxa"/>
            </w:tcMar>
            <w:vAlign w:val="top"/>
          </w:tcPr>
          <w:p>
            <w:r>
              <w:rPr>
                <w:rFonts w:ascii="NanumSquare" w:hAnsi="NanumSquare" w:eastAsia="NanumSquare"/>
                <w:color w:val="1F2937"/>
                <w:sz w:val="15"/>
              </w:rPr>
              <w:t>7</w:t>
            </w:r>
          </w:p>
        </w:tc>
        <w:tc>
          <w:tcPr>
            <w:tcW w:type="dxa" w:w="3096"/>
            <w:shd w:fill="FFFFFF"/>
            <w:tcMar>
              <w:top w:w="70" w:type="dxa"/>
              <w:start w:w="90" w:type="dxa"/>
              <w:bottom w:w="70" w:type="dxa"/>
              <w:end w:w="90" w:type="dxa"/>
            </w:tcMar>
            <w:vAlign w:val="top"/>
          </w:tcPr>
          <w:p>
            <w:r>
              <w:rPr>
                <w:rFonts w:ascii="NanumSquare" w:hAnsi="NanumSquare" w:eastAsia="NanumSquare"/>
                <w:color w:val="1F2937"/>
                <w:sz w:val="15"/>
              </w:rPr>
              <w:t>Recovery 또는 Final Report 확인</w:t>
            </w:r>
          </w:p>
        </w:tc>
        <w:tc>
          <w:tcPr>
            <w:tcW w:type="dxa" w:w="3528"/>
            <w:shd w:fill="FFFFFF"/>
            <w:tcMar>
              <w:top w:w="70" w:type="dxa"/>
              <w:start w:w="90" w:type="dxa"/>
              <w:bottom w:w="70" w:type="dxa"/>
              <w:end w:w="90" w:type="dxa"/>
            </w:tcMar>
            <w:vAlign w:val="top"/>
          </w:tcPr>
          <w:p>
            <w:r>
              <w:rPr>
                <w:rFonts w:ascii="NanumSquare" w:hAnsi="NanumSquare" w:eastAsia="NanumSquare"/>
                <w:color w:val="1F2937"/>
                <w:sz w:val="15"/>
              </w:rPr>
              <w:t>피해구제 안내 / 종결 보고서</w:t>
            </w:r>
          </w:p>
        </w:tc>
        <w:tc>
          <w:tcPr>
            <w:tcW w:type="dxa" w:w="2808"/>
            <w:shd w:fill="FFFFFF"/>
            <w:tcMar>
              <w:top w:w="70" w:type="dxa"/>
              <w:start w:w="90" w:type="dxa"/>
              <w:bottom w:w="70" w:type="dxa"/>
              <w:end w:w="90" w:type="dxa"/>
            </w:tcMar>
            <w:vAlign w:val="top"/>
          </w:tcPr>
          <w:p>
            <w:r>
              <w:rPr>
                <w:rFonts w:ascii="NanumSquare" w:hAnsi="NanumSquare" w:eastAsia="NanumSquare"/>
                <w:color w:val="1F2937"/>
                <w:sz w:val="15"/>
              </w:rPr>
              <w:t>예방→피해구제→종결까지 Case 연속성</w:t>
            </w:r>
          </w:p>
        </w:tc>
      </w:tr>
    </w:tbl>
    <w:p>
      <w:pPr>
        <w:spacing w:after="40"/>
      </w:pPr>
    </w:p>
    <w:p>
      <w:pPr>
        <w:pStyle w:val="Evidence"/>
        <w:spacing w:after="140"/>
      </w:pPr>
      <w:r>
        <w:rPr>
          <w:rFonts w:ascii="NanumSquare" w:hAnsi="NanumSquare" w:eastAsia="NanumSquare"/>
          <w:color w:val="475569"/>
          <w:sz w:val="16"/>
        </w:rPr>
        <w:t>근거: [FRS] FR-001~030; [ARCH] §6; [TECH] smoke flow; [DOC1] §12</w:t>
      </w:r>
    </w:p>
    <w:p>
      <w:pPr>
        <w:pStyle w:val="Heading1"/>
        <w:keepNext/>
      </w:pPr>
      <w:r>
        <w:t>8. MVP vs 실제 서비스 Workflow — 한눈에 보는 차이</w:t>
      </w:r>
    </w:p>
    <w:tbl>
      <w:tblPr>
        <w:tblW w:type="auto" w:w="0"/>
        <w:jc w:val="center"/>
        <w:tblLayout w:type="fixed"/>
        <w:tblLook w:firstColumn="1" w:firstRow="1" w:lastColumn="0" w:lastRow="0" w:noHBand="0" w:noVBand="1" w:val="04A0"/>
      </w:tblPr>
      <w:tblGrid>
        <w:gridCol w:w="1440"/>
        <w:gridCol w:w="3240"/>
        <w:gridCol w:w="3384"/>
        <w:gridCol w:w="2448"/>
      </w:tblGrid>
      <w:tr>
        <w:trPr>
          <w:tblHeader w:val="true"/>
          <w:cantSplit w:val="true"/>
        </w:trPr>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4"/>
              </w:rPr>
              <w:t>단계</w:t>
            </w:r>
          </w:p>
        </w:tc>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4"/>
              </w:rPr>
              <w:t>TARGET SERVICE</w:t>
            </w:r>
          </w:p>
        </w:tc>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4"/>
              </w:rPr>
              <w:t>CURRENT MVP</w:t>
            </w:r>
          </w:p>
        </w:tc>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4"/>
              </w:rPr>
              <w:t>상태/필요 연동</w:t>
            </w:r>
          </w:p>
        </w:tc>
      </w:tr>
      <w:tr>
        <w:trPr>
          <w:cantSplit w:val="true"/>
        </w:trPr>
        <w:tc>
          <w:tcPr>
            <w:tcW w:type="dxa" w:w="1440"/>
            <w:shd w:fill="FFFFFF"/>
            <w:tcMar>
              <w:top w:w="70" w:type="dxa"/>
              <w:start w:w="90" w:type="dxa"/>
              <w:bottom w:w="70" w:type="dxa"/>
              <w:end w:w="90" w:type="dxa"/>
            </w:tcMar>
            <w:vAlign w:val="top"/>
          </w:tcPr>
          <w:p>
            <w:r>
              <w:rPr>
                <w:rFonts w:ascii="NanumSquare" w:hAnsi="NanumSquare" w:eastAsia="NanumSquare"/>
                <w:color w:val="1F2937"/>
                <w:sz w:val="14"/>
              </w:rPr>
              <w:t>위험 감지</w:t>
            </w:r>
          </w:p>
        </w:tc>
        <w:tc>
          <w:tcPr>
            <w:tcW w:type="dxa" w:w="3240"/>
            <w:shd w:fill="FFFFFF"/>
            <w:tcMar>
              <w:top w:w="70" w:type="dxa"/>
              <w:start w:w="90" w:type="dxa"/>
              <w:bottom w:w="70" w:type="dxa"/>
              <w:end w:w="90" w:type="dxa"/>
            </w:tcMar>
            <w:vAlign w:val="top"/>
          </w:tcPr>
          <w:p>
            <w:r>
              <w:rPr>
                <w:rFonts w:ascii="NanumSquare" w:hAnsi="NanumSquare" w:eastAsia="NanumSquare"/>
                <w:color w:val="1F2937"/>
                <w:sz w:val="14"/>
              </w:rPr>
              <w:t>FDS/ASAP/통신사/온디바이스 등</w:t>
            </w:r>
          </w:p>
        </w:tc>
        <w:tc>
          <w:tcPr>
            <w:tcW w:type="dxa" w:w="3384"/>
            <w:shd w:fill="FFFFFF"/>
            <w:tcMar>
              <w:top w:w="70" w:type="dxa"/>
              <w:start w:w="90" w:type="dxa"/>
              <w:bottom w:w="70" w:type="dxa"/>
              <w:end w:w="90" w:type="dxa"/>
            </w:tcMar>
            <w:vAlign w:val="top"/>
          </w:tcPr>
          <w:p>
            <w:r>
              <w:rPr>
                <w:rFonts w:ascii="NanumSquare" w:hAnsi="NanumSquare" w:eastAsia="NanumSquare"/>
                <w:color w:val="1F2937"/>
                <w:sz w:val="14"/>
              </w:rPr>
              <w:t>사용자가 통화 텍스트 직접 입력</w:t>
            </w:r>
          </w:p>
        </w:tc>
        <w:tc>
          <w:tcPr>
            <w:tcW w:type="dxa" w:w="2448"/>
            <w:shd w:fill="FFFFFF"/>
            <w:tcMar>
              <w:top w:w="70" w:type="dxa"/>
              <w:start w:w="90" w:type="dxa"/>
              <w:bottom w:w="70" w:type="dxa"/>
              <w:end w:w="90" w:type="dxa"/>
            </w:tcMar>
            <w:vAlign w:val="top"/>
          </w:tcPr>
          <w:p>
            <w:r>
              <w:rPr>
                <w:rFonts w:ascii="NanumSquare" w:hAnsi="NanumSquare" w:eastAsia="NanumSquare"/>
                <w:color w:val="1F2937"/>
                <w:sz w:val="14"/>
              </w:rPr>
              <w:t>외부 Trigger FUTURE</w:t>
            </w:r>
          </w:p>
        </w:tc>
      </w:tr>
      <w:tr>
        <w:trPr>
          <w:cantSplit w:val="true"/>
        </w:trPr>
        <w:tc>
          <w:tcPr>
            <w:tcW w:type="dxa" w:w="1440"/>
            <w:shd w:fill="F5F7FA"/>
            <w:tcMar>
              <w:top w:w="70" w:type="dxa"/>
              <w:start w:w="90" w:type="dxa"/>
              <w:bottom w:w="70" w:type="dxa"/>
              <w:end w:w="90" w:type="dxa"/>
            </w:tcMar>
            <w:vAlign w:val="top"/>
          </w:tcPr>
          <w:p>
            <w:r>
              <w:rPr>
                <w:rFonts w:ascii="NanumSquare" w:hAnsi="NanumSquare" w:eastAsia="NanumSquare"/>
                <w:color w:val="1F2937"/>
                <w:sz w:val="14"/>
              </w:rPr>
              <w:t>Case 시작</w:t>
            </w:r>
          </w:p>
        </w:tc>
        <w:tc>
          <w:tcPr>
            <w:tcW w:type="dxa" w:w="3240"/>
            <w:shd w:fill="F5F7FA"/>
            <w:tcMar>
              <w:top w:w="70" w:type="dxa"/>
              <w:start w:w="90" w:type="dxa"/>
              <w:bottom w:w="70" w:type="dxa"/>
              <w:end w:w="90" w:type="dxa"/>
            </w:tcMar>
            <w:vAlign w:val="top"/>
          </w:tcPr>
          <w:p>
            <w:r>
              <w:rPr>
                <w:rFonts w:ascii="NanumSquare" w:hAnsi="NanumSquare" w:eastAsia="NanumSquare"/>
                <w:color w:val="1F2937"/>
                <w:sz w:val="14"/>
              </w:rPr>
              <w:t>위험 이벤트가 자동/반자동 Case Trigger</w:t>
            </w:r>
          </w:p>
        </w:tc>
        <w:tc>
          <w:tcPr>
            <w:tcW w:type="dxa" w:w="3384"/>
            <w:shd w:fill="F5F7FA"/>
            <w:tcMar>
              <w:top w:w="70" w:type="dxa"/>
              <w:start w:w="90" w:type="dxa"/>
              <w:bottom w:w="70" w:type="dxa"/>
              <w:end w:w="90" w:type="dxa"/>
            </w:tcMar>
            <w:vAlign w:val="top"/>
          </w:tcPr>
          <w:p>
            <w:r>
              <w:rPr>
                <w:rFonts w:ascii="NanumSquare" w:hAnsi="NanumSquare" w:eastAsia="NanumSquare"/>
                <w:color w:val="1F2937"/>
                <w:sz w:val="14"/>
              </w:rPr>
              <w:t>분석 결과가 NORMAL이 아니면 Case 생성</w:t>
            </w:r>
          </w:p>
        </w:tc>
        <w:tc>
          <w:tcPr>
            <w:tcW w:type="dxa" w:w="2448"/>
            <w:shd w:fill="F5F7FA"/>
            <w:tcMar>
              <w:top w:w="70" w:type="dxa"/>
              <w:start w:w="90" w:type="dxa"/>
              <w:bottom w:w="70" w:type="dxa"/>
              <w:end w:w="90" w:type="dxa"/>
            </w:tcMar>
            <w:vAlign w:val="top"/>
          </w:tcPr>
          <w:p>
            <w:r>
              <w:rPr>
                <w:rFonts w:ascii="NanumSquare" w:hAnsi="NanumSquare" w:eastAsia="NanumSquare"/>
                <w:color w:val="1F2937"/>
                <w:sz w:val="14"/>
              </w:rPr>
              <w:t>Case 엔진 CURRENT</w:t>
            </w:r>
          </w:p>
        </w:tc>
      </w:tr>
      <w:tr>
        <w:trPr>
          <w:cantSplit w:val="true"/>
        </w:trPr>
        <w:tc>
          <w:tcPr>
            <w:tcW w:type="dxa" w:w="1440"/>
            <w:shd w:fill="FFFFFF"/>
            <w:tcMar>
              <w:top w:w="70" w:type="dxa"/>
              <w:start w:w="90" w:type="dxa"/>
              <w:bottom w:w="70" w:type="dxa"/>
              <w:end w:w="90" w:type="dxa"/>
            </w:tcMar>
            <w:vAlign w:val="top"/>
          </w:tcPr>
          <w:p>
            <w:r>
              <w:rPr>
                <w:rFonts w:ascii="NanumSquare" w:hAnsi="NanumSquare" w:eastAsia="NanumSquare"/>
                <w:color w:val="1F2937"/>
                <w:sz w:val="14"/>
              </w:rPr>
              <w:t>고객 접점</w:t>
            </w:r>
          </w:p>
        </w:tc>
        <w:tc>
          <w:tcPr>
            <w:tcW w:type="dxa" w:w="3240"/>
            <w:shd w:fill="FFFFFF"/>
            <w:tcMar>
              <w:top w:w="70" w:type="dxa"/>
              <w:start w:w="90" w:type="dxa"/>
              <w:bottom w:w="70" w:type="dxa"/>
              <w:end w:w="90" w:type="dxa"/>
            </w:tcMar>
            <w:vAlign w:val="top"/>
          </w:tcPr>
          <w:p>
            <w:r>
              <w:rPr>
                <w:rFonts w:ascii="NanumSquare" w:hAnsi="NanumSquare" w:eastAsia="NanumSquare"/>
                <w:color w:val="1F2937"/>
                <w:sz w:val="14"/>
              </w:rPr>
              <w:t>은행 App/챗봇/송금 Flow 내 추가 확인</w:t>
            </w:r>
          </w:p>
        </w:tc>
        <w:tc>
          <w:tcPr>
            <w:tcW w:type="dxa" w:w="3384"/>
            <w:shd w:fill="FFFFFF"/>
            <w:tcMar>
              <w:top w:w="70" w:type="dxa"/>
              <w:start w:w="90" w:type="dxa"/>
              <w:bottom w:w="70" w:type="dxa"/>
              <w:end w:w="90" w:type="dxa"/>
            </w:tcMar>
            <w:vAlign w:val="top"/>
          </w:tcPr>
          <w:p>
            <w:r>
              <w:rPr>
                <w:rFonts w:ascii="NanumSquare" w:hAnsi="NanumSquare" w:eastAsia="NanumSquare"/>
                <w:color w:val="1F2937"/>
                <w:sz w:val="14"/>
              </w:rPr>
              <w:t>독립 Customer Case Chat</w:t>
            </w:r>
          </w:p>
        </w:tc>
        <w:tc>
          <w:tcPr>
            <w:tcW w:type="dxa" w:w="2448"/>
            <w:shd w:fill="FFFFFF"/>
            <w:tcMar>
              <w:top w:w="70" w:type="dxa"/>
              <w:start w:w="90" w:type="dxa"/>
              <w:bottom w:w="70" w:type="dxa"/>
              <w:end w:w="90" w:type="dxa"/>
            </w:tcMar>
            <w:vAlign w:val="top"/>
          </w:tcPr>
          <w:p>
            <w:r>
              <w:rPr>
                <w:rFonts w:ascii="NanumSquare" w:hAnsi="NanumSquare" w:eastAsia="NanumSquare"/>
                <w:color w:val="1F2937"/>
                <w:sz w:val="14"/>
              </w:rPr>
              <w:t>채널 통합 FUTURE</w:t>
            </w:r>
          </w:p>
        </w:tc>
      </w:tr>
      <w:tr>
        <w:trPr>
          <w:cantSplit w:val="true"/>
        </w:trPr>
        <w:tc>
          <w:tcPr>
            <w:tcW w:type="dxa" w:w="1440"/>
            <w:shd w:fill="F5F7FA"/>
            <w:tcMar>
              <w:top w:w="70" w:type="dxa"/>
              <w:start w:w="90" w:type="dxa"/>
              <w:bottom w:w="70" w:type="dxa"/>
              <w:end w:w="90" w:type="dxa"/>
            </w:tcMar>
            <w:vAlign w:val="top"/>
          </w:tcPr>
          <w:p>
            <w:r>
              <w:rPr>
                <w:rFonts w:ascii="NanumSquare" w:hAnsi="NanumSquare" w:eastAsia="NanumSquare"/>
                <w:color w:val="1F2937"/>
                <w:sz w:val="14"/>
              </w:rPr>
              <w:t>은행 접점</w:t>
            </w:r>
          </w:p>
        </w:tc>
        <w:tc>
          <w:tcPr>
            <w:tcW w:type="dxa" w:w="3240"/>
            <w:shd w:fill="F5F7FA"/>
            <w:tcMar>
              <w:top w:w="70" w:type="dxa"/>
              <w:start w:w="90" w:type="dxa"/>
              <w:bottom w:w="70" w:type="dxa"/>
              <w:end w:w="90" w:type="dxa"/>
            </w:tcMar>
            <w:vAlign w:val="top"/>
          </w:tcPr>
          <w:p>
            <w:r>
              <w:rPr>
                <w:rFonts w:ascii="NanumSquare" w:hAnsi="NanumSquare" w:eastAsia="NanumSquare"/>
                <w:color w:val="1F2937"/>
                <w:sz w:val="14"/>
              </w:rPr>
              <w:t>FDS/사기대응/상담 업무환경 내 Case 상세</w:t>
            </w:r>
          </w:p>
        </w:tc>
        <w:tc>
          <w:tcPr>
            <w:tcW w:type="dxa" w:w="3384"/>
            <w:shd w:fill="F5F7FA"/>
            <w:tcMar>
              <w:top w:w="70" w:type="dxa"/>
              <w:start w:w="90" w:type="dxa"/>
              <w:bottom w:w="70" w:type="dxa"/>
              <w:end w:w="90" w:type="dxa"/>
            </w:tcMar>
            <w:vAlign w:val="top"/>
          </w:tcPr>
          <w:p>
            <w:r>
              <w:rPr>
                <w:rFonts w:ascii="NanumSquare" w:hAnsi="NanumSquare" w:eastAsia="NanumSquare"/>
                <w:color w:val="1F2937"/>
                <w:sz w:val="14"/>
              </w:rPr>
              <w:t>독립 Bank Case Room</w:t>
            </w:r>
          </w:p>
        </w:tc>
        <w:tc>
          <w:tcPr>
            <w:tcW w:type="dxa" w:w="2448"/>
            <w:shd w:fill="F5F7FA"/>
            <w:tcMar>
              <w:top w:w="70" w:type="dxa"/>
              <w:start w:w="90" w:type="dxa"/>
              <w:bottom w:w="70" w:type="dxa"/>
              <w:end w:w="90" w:type="dxa"/>
            </w:tcMar>
            <w:vAlign w:val="top"/>
          </w:tcPr>
          <w:p>
            <w:r>
              <w:rPr>
                <w:rFonts w:ascii="NanumSquare" w:hAnsi="NanumSquare" w:eastAsia="NanumSquare"/>
                <w:color w:val="1F2937"/>
                <w:sz w:val="14"/>
              </w:rPr>
              <w:t>업무환경 통합 FUTURE</w:t>
            </w:r>
          </w:p>
        </w:tc>
      </w:tr>
      <w:tr>
        <w:trPr>
          <w:cantSplit w:val="true"/>
        </w:trPr>
        <w:tc>
          <w:tcPr>
            <w:tcW w:type="dxa" w:w="1440"/>
            <w:shd w:fill="FFFFFF"/>
            <w:tcMar>
              <w:top w:w="70" w:type="dxa"/>
              <w:start w:w="90" w:type="dxa"/>
              <w:bottom w:w="70" w:type="dxa"/>
              <w:end w:w="90" w:type="dxa"/>
            </w:tcMar>
            <w:vAlign w:val="top"/>
          </w:tcPr>
          <w:p>
            <w:r>
              <w:rPr>
                <w:rFonts w:ascii="NanumSquare" w:hAnsi="NanumSquare" w:eastAsia="NanumSquare"/>
                <w:color w:val="1F2937"/>
                <w:sz w:val="14"/>
              </w:rPr>
              <w:t>고객 확인</w:t>
            </w:r>
          </w:p>
        </w:tc>
        <w:tc>
          <w:tcPr>
            <w:tcW w:type="dxa" w:w="3240"/>
            <w:shd w:fill="FFFFFF"/>
            <w:tcMar>
              <w:top w:w="70" w:type="dxa"/>
              <w:start w:w="90" w:type="dxa"/>
              <w:bottom w:w="70" w:type="dxa"/>
              <w:end w:w="90" w:type="dxa"/>
            </w:tcMar>
            <w:vAlign w:val="top"/>
          </w:tcPr>
          <w:p>
            <w:r>
              <w:rPr>
                <w:rFonts w:ascii="NanumSquare" w:hAnsi="NanumSquare" w:eastAsia="NanumSquare"/>
                <w:color w:val="1F2937"/>
                <w:sz w:val="14"/>
              </w:rPr>
              <w:t>실제 고객 인증 + P0/P1</w:t>
            </w:r>
          </w:p>
        </w:tc>
        <w:tc>
          <w:tcPr>
            <w:tcW w:type="dxa" w:w="3384"/>
            <w:shd w:fill="FFFFFF"/>
            <w:tcMar>
              <w:top w:w="70" w:type="dxa"/>
              <w:start w:w="90" w:type="dxa"/>
              <w:bottom w:w="70" w:type="dxa"/>
              <w:end w:w="90" w:type="dxa"/>
            </w:tcMar>
            <w:vAlign w:val="top"/>
          </w:tcPr>
          <w:p>
            <w:r>
              <w:rPr>
                <w:rFonts w:ascii="NanumSquare" w:hAnsi="NanumSquare" w:eastAsia="NanumSquare"/>
                <w:color w:val="1F2937"/>
                <w:sz w:val="14"/>
              </w:rPr>
              <w:t>MVP identity + P0/P1</w:t>
            </w:r>
          </w:p>
        </w:tc>
        <w:tc>
          <w:tcPr>
            <w:tcW w:type="dxa" w:w="2448"/>
            <w:shd w:fill="FFFFFF"/>
            <w:tcMar>
              <w:top w:w="70" w:type="dxa"/>
              <w:start w:w="90" w:type="dxa"/>
              <w:bottom w:w="70" w:type="dxa"/>
              <w:end w:w="90" w:type="dxa"/>
            </w:tcMar>
            <w:vAlign w:val="top"/>
          </w:tcPr>
          <w:p>
            <w:r>
              <w:rPr>
                <w:rFonts w:ascii="NanumSquare" w:hAnsi="NanumSquare" w:eastAsia="NanumSquare"/>
                <w:color w:val="1F2937"/>
                <w:sz w:val="14"/>
              </w:rPr>
              <w:t>인증 FUTURE, 질문 CURRENT/PARTIAL</w:t>
            </w:r>
          </w:p>
        </w:tc>
      </w:tr>
      <w:tr>
        <w:trPr>
          <w:cantSplit w:val="true"/>
        </w:trPr>
        <w:tc>
          <w:tcPr>
            <w:tcW w:type="dxa" w:w="1440"/>
            <w:shd w:fill="F5F7FA"/>
            <w:tcMar>
              <w:top w:w="70" w:type="dxa"/>
              <w:start w:w="90" w:type="dxa"/>
              <w:bottom w:w="70" w:type="dxa"/>
              <w:end w:w="90" w:type="dxa"/>
            </w:tcMar>
            <w:vAlign w:val="top"/>
          </w:tcPr>
          <w:p>
            <w:r>
              <w:rPr>
                <w:rFonts w:ascii="NanumSquare" w:hAnsi="NanumSquare" w:eastAsia="NanumSquare"/>
                <w:color w:val="1F2937"/>
                <w:sz w:val="14"/>
              </w:rPr>
              <w:t>기관 검증</w:t>
            </w:r>
          </w:p>
        </w:tc>
        <w:tc>
          <w:tcPr>
            <w:tcW w:type="dxa" w:w="3240"/>
            <w:shd w:fill="F5F7FA"/>
            <w:tcMar>
              <w:top w:w="70" w:type="dxa"/>
              <w:start w:w="90" w:type="dxa"/>
              <w:bottom w:w="70" w:type="dxa"/>
              <w:end w:w="90" w:type="dxa"/>
            </w:tcMar>
            <w:vAlign w:val="top"/>
          </w:tcPr>
          <w:p>
            <w:r>
              <w:rPr>
                <w:rFonts w:ascii="NanumSquare" w:hAnsi="NanumSquare" w:eastAsia="NanumSquare"/>
                <w:color w:val="1F2937"/>
                <w:sz w:val="14"/>
              </w:rPr>
              <w:t>공식 채널/API/RAG 연계 가능</w:t>
            </w:r>
          </w:p>
        </w:tc>
        <w:tc>
          <w:tcPr>
            <w:tcW w:type="dxa" w:w="3384"/>
            <w:shd w:fill="F5F7FA"/>
            <w:tcMar>
              <w:top w:w="70" w:type="dxa"/>
              <w:start w:w="90" w:type="dxa"/>
              <w:bottom w:w="70" w:type="dxa"/>
              <w:end w:w="90" w:type="dxa"/>
            </w:tcMar>
            <w:vAlign w:val="top"/>
          </w:tcPr>
          <w:p>
            <w:r>
              <w:rPr>
                <w:rFonts w:ascii="NanumSquare" w:hAnsi="NanumSquare" w:eastAsia="NanumSquare"/>
                <w:color w:val="1F2937"/>
                <w:sz w:val="14"/>
              </w:rPr>
              <w:t>직원이 확인 결과 기록</w:t>
            </w:r>
          </w:p>
        </w:tc>
        <w:tc>
          <w:tcPr>
            <w:tcW w:type="dxa" w:w="2448"/>
            <w:shd w:fill="F5F7FA"/>
            <w:tcMar>
              <w:top w:w="70" w:type="dxa"/>
              <w:start w:w="90" w:type="dxa"/>
              <w:bottom w:w="70" w:type="dxa"/>
              <w:end w:w="90" w:type="dxa"/>
            </w:tcMar>
            <w:vAlign w:val="top"/>
          </w:tcPr>
          <w:p>
            <w:r>
              <w:rPr>
                <w:rFonts w:ascii="NanumSquare" w:hAnsi="NanumSquare" w:eastAsia="NanumSquare"/>
                <w:color w:val="1F2937"/>
                <w:sz w:val="14"/>
              </w:rPr>
              <w:t>외부 자동조회 FUTURE</w:t>
            </w:r>
          </w:p>
        </w:tc>
      </w:tr>
      <w:tr>
        <w:trPr>
          <w:cantSplit w:val="true"/>
        </w:trPr>
        <w:tc>
          <w:tcPr>
            <w:tcW w:type="dxa" w:w="1440"/>
            <w:shd w:fill="FFFFFF"/>
            <w:tcMar>
              <w:top w:w="70" w:type="dxa"/>
              <w:start w:w="90" w:type="dxa"/>
              <w:bottom w:w="70" w:type="dxa"/>
              <w:end w:w="90" w:type="dxa"/>
            </w:tcMar>
            <w:vAlign w:val="top"/>
          </w:tcPr>
          <w:p>
            <w:r>
              <w:rPr>
                <w:rFonts w:ascii="NanumSquare" w:hAnsi="NanumSquare" w:eastAsia="NanumSquare"/>
                <w:color w:val="1F2937"/>
                <w:sz w:val="14"/>
              </w:rPr>
              <w:t>금융조치</w:t>
            </w:r>
          </w:p>
        </w:tc>
        <w:tc>
          <w:tcPr>
            <w:tcW w:type="dxa" w:w="3240"/>
            <w:shd w:fill="FFFFFF"/>
            <w:tcMar>
              <w:top w:w="70" w:type="dxa"/>
              <w:start w:w="90" w:type="dxa"/>
              <w:bottom w:w="70" w:type="dxa"/>
              <w:end w:w="90" w:type="dxa"/>
            </w:tcMar>
            <w:vAlign w:val="top"/>
          </w:tcPr>
          <w:p>
            <w:r>
              <w:rPr>
                <w:rFonts w:ascii="NanumSquare" w:hAnsi="NanumSquare" w:eastAsia="NanumSquare"/>
                <w:color w:val="1F2937"/>
                <w:sz w:val="14"/>
              </w:rPr>
              <w:t>은행 시스템에서 지급정지/차단/재개</w:t>
            </w:r>
          </w:p>
        </w:tc>
        <w:tc>
          <w:tcPr>
            <w:tcW w:type="dxa" w:w="3384"/>
            <w:shd w:fill="FFFFFF"/>
            <w:tcMar>
              <w:top w:w="70" w:type="dxa"/>
              <w:start w:w="90" w:type="dxa"/>
              <w:bottom w:w="70" w:type="dxa"/>
              <w:end w:w="90" w:type="dxa"/>
            </w:tcMar>
            <w:vAlign w:val="top"/>
          </w:tcPr>
          <w:p>
            <w:r>
              <w:rPr>
                <w:rFonts w:ascii="NanumSquare" w:hAnsi="NanumSquare" w:eastAsia="NanumSquare"/>
                <w:color w:val="1F2937"/>
                <w:sz w:val="14"/>
              </w:rPr>
              <w:t>조치 “기록”만 저장</w:t>
            </w:r>
          </w:p>
        </w:tc>
        <w:tc>
          <w:tcPr>
            <w:tcW w:type="dxa" w:w="2448"/>
            <w:shd w:fill="FFFFFF"/>
            <w:tcMar>
              <w:top w:w="70" w:type="dxa"/>
              <w:start w:w="90" w:type="dxa"/>
              <w:bottom w:w="70" w:type="dxa"/>
              <w:end w:w="90" w:type="dxa"/>
            </w:tcMar>
            <w:vAlign w:val="top"/>
          </w:tcPr>
          <w:p>
            <w:r>
              <w:rPr>
                <w:rFonts w:ascii="NanumSquare" w:hAnsi="NanumSquare" w:eastAsia="NanumSquare"/>
                <w:color w:val="1F2937"/>
                <w:sz w:val="14"/>
              </w:rPr>
              <w:t>실행 API FUTURE</w:t>
            </w:r>
          </w:p>
        </w:tc>
      </w:tr>
      <w:tr>
        <w:trPr>
          <w:cantSplit w:val="true"/>
        </w:trPr>
        <w:tc>
          <w:tcPr>
            <w:tcW w:type="dxa" w:w="1440"/>
            <w:shd w:fill="F5F7FA"/>
            <w:tcMar>
              <w:top w:w="70" w:type="dxa"/>
              <w:start w:w="90" w:type="dxa"/>
              <w:bottom w:w="70" w:type="dxa"/>
              <w:end w:w="90" w:type="dxa"/>
            </w:tcMar>
            <w:vAlign w:val="top"/>
          </w:tcPr>
          <w:p>
            <w:r>
              <w:rPr>
                <w:rFonts w:ascii="NanumSquare" w:hAnsi="NanumSquare" w:eastAsia="NanumSquare"/>
                <w:color w:val="1F2937"/>
                <w:sz w:val="14"/>
              </w:rPr>
              <w:t>Recovery</w:t>
            </w:r>
          </w:p>
        </w:tc>
        <w:tc>
          <w:tcPr>
            <w:tcW w:type="dxa" w:w="3240"/>
            <w:shd w:fill="F5F7FA"/>
            <w:tcMar>
              <w:top w:w="70" w:type="dxa"/>
              <w:start w:w="90" w:type="dxa"/>
              <w:bottom w:w="70" w:type="dxa"/>
              <w:end w:w="90" w:type="dxa"/>
            </w:tcMar>
            <w:vAlign w:val="top"/>
          </w:tcPr>
          <w:p>
            <w:r>
              <w:rPr>
                <w:rFonts w:ascii="NanumSquare" w:hAnsi="NanumSquare" w:eastAsia="NanumSquare"/>
                <w:color w:val="1F2937"/>
                <w:sz w:val="14"/>
              </w:rPr>
              <w:t>112/금융/구제기관 접수 연계</w:t>
            </w:r>
          </w:p>
        </w:tc>
        <w:tc>
          <w:tcPr>
            <w:tcW w:type="dxa" w:w="3384"/>
            <w:shd w:fill="F5F7FA"/>
            <w:tcMar>
              <w:top w:w="70" w:type="dxa"/>
              <w:start w:w="90" w:type="dxa"/>
              <w:bottom w:w="70" w:type="dxa"/>
              <w:end w:w="90" w:type="dxa"/>
            </w:tcMar>
            <w:vAlign w:val="top"/>
          </w:tcPr>
          <w:p>
            <w:r>
              <w:rPr>
                <w:rFonts w:ascii="NanumSquare" w:hAnsi="NanumSquare" w:eastAsia="NanumSquare"/>
                <w:color w:val="1F2937"/>
                <w:sz w:val="14"/>
              </w:rPr>
              <w:t>안내·진행상태 기록</w:t>
            </w:r>
          </w:p>
        </w:tc>
        <w:tc>
          <w:tcPr>
            <w:tcW w:type="dxa" w:w="2448"/>
            <w:shd w:fill="F5F7FA"/>
            <w:tcMar>
              <w:top w:w="70" w:type="dxa"/>
              <w:start w:w="90" w:type="dxa"/>
              <w:bottom w:w="70" w:type="dxa"/>
              <w:end w:w="90" w:type="dxa"/>
            </w:tcMar>
            <w:vAlign w:val="top"/>
          </w:tcPr>
          <w:p>
            <w:r>
              <w:rPr>
                <w:rFonts w:ascii="NanumSquare" w:hAnsi="NanumSquare" w:eastAsia="NanumSquare"/>
                <w:color w:val="1F2937"/>
                <w:sz w:val="14"/>
              </w:rPr>
              <w:t>외부 제출 FUTURE</w:t>
            </w:r>
          </w:p>
        </w:tc>
      </w:tr>
      <w:tr>
        <w:trPr>
          <w:cantSplit w:val="true"/>
        </w:trPr>
        <w:tc>
          <w:tcPr>
            <w:tcW w:type="dxa" w:w="1440"/>
            <w:shd w:fill="FFFFFF"/>
            <w:tcMar>
              <w:top w:w="70" w:type="dxa"/>
              <w:start w:w="90" w:type="dxa"/>
              <w:bottom w:w="70" w:type="dxa"/>
              <w:end w:w="90" w:type="dxa"/>
            </w:tcMar>
            <w:vAlign w:val="top"/>
          </w:tcPr>
          <w:p>
            <w:r>
              <w:rPr>
                <w:rFonts w:ascii="NanumSquare" w:hAnsi="NanumSquare" w:eastAsia="NanumSquare"/>
                <w:color w:val="1F2937"/>
                <w:sz w:val="14"/>
              </w:rPr>
              <w:t>보고/감사</w:t>
            </w:r>
          </w:p>
        </w:tc>
        <w:tc>
          <w:tcPr>
            <w:tcW w:type="dxa" w:w="3240"/>
            <w:shd w:fill="FFFFFF"/>
            <w:tcMar>
              <w:top w:w="70" w:type="dxa"/>
              <w:start w:w="90" w:type="dxa"/>
              <w:bottom w:w="70" w:type="dxa"/>
              <w:end w:w="90" w:type="dxa"/>
            </w:tcMar>
            <w:vAlign w:val="top"/>
          </w:tcPr>
          <w:p>
            <w:r>
              <w:rPr>
                <w:rFonts w:ascii="NanumSquare" w:hAnsi="NanumSquare" w:eastAsia="NanumSquare"/>
                <w:color w:val="1F2937"/>
                <w:sz w:val="14"/>
              </w:rPr>
              <w:t>전자결재/문서보관/감사 체계</w:t>
            </w:r>
          </w:p>
        </w:tc>
        <w:tc>
          <w:tcPr>
            <w:tcW w:type="dxa" w:w="3384"/>
            <w:shd w:fill="FFFFFF"/>
            <w:tcMar>
              <w:top w:w="70" w:type="dxa"/>
              <w:start w:w="90" w:type="dxa"/>
              <w:bottom w:w="70" w:type="dxa"/>
              <w:end w:w="90" w:type="dxa"/>
            </w:tcMar>
            <w:vAlign w:val="top"/>
          </w:tcPr>
          <w:p>
            <w:r>
              <w:rPr>
                <w:rFonts w:ascii="NanumSquare" w:hAnsi="NanumSquare" w:eastAsia="NanumSquare"/>
                <w:color w:val="1F2937"/>
                <w:sz w:val="14"/>
              </w:rPr>
              <w:t>AI Final Report + PDF/DOCX</w:t>
            </w:r>
          </w:p>
        </w:tc>
        <w:tc>
          <w:tcPr>
            <w:tcW w:type="dxa" w:w="2448"/>
            <w:shd w:fill="FFFFFF"/>
            <w:tcMar>
              <w:top w:w="70" w:type="dxa"/>
              <w:start w:w="90" w:type="dxa"/>
              <w:bottom w:w="70" w:type="dxa"/>
              <w:end w:w="90" w:type="dxa"/>
            </w:tcMar>
            <w:vAlign w:val="top"/>
          </w:tcPr>
          <w:p>
            <w:r>
              <w:rPr>
                <w:rFonts w:ascii="NanumSquare" w:hAnsi="NanumSquare" w:eastAsia="NanumSquare"/>
                <w:color w:val="1F2937"/>
                <w:sz w:val="14"/>
              </w:rPr>
              <w:t>운영 승인체계 FUTURE</w:t>
            </w:r>
          </w:p>
        </w:tc>
      </w:tr>
      <w:tr>
        <w:trPr>
          <w:cantSplit w:val="true"/>
        </w:trPr>
        <w:tc>
          <w:tcPr>
            <w:tcW w:type="dxa" w:w="1440"/>
            <w:shd w:fill="F5F7FA"/>
            <w:tcMar>
              <w:top w:w="70" w:type="dxa"/>
              <w:start w:w="90" w:type="dxa"/>
              <w:bottom w:w="70" w:type="dxa"/>
              <w:end w:w="90" w:type="dxa"/>
            </w:tcMar>
            <w:vAlign w:val="top"/>
          </w:tcPr>
          <w:p>
            <w:r>
              <w:rPr>
                <w:rFonts w:ascii="NanumSquare" w:hAnsi="NanumSquare" w:eastAsia="NanumSquare"/>
                <w:color w:val="1F2937"/>
                <w:sz w:val="14"/>
              </w:rPr>
              <w:t>화면 갱신</w:t>
            </w:r>
          </w:p>
        </w:tc>
        <w:tc>
          <w:tcPr>
            <w:tcW w:type="dxa" w:w="3240"/>
            <w:shd w:fill="F5F7FA"/>
            <w:tcMar>
              <w:top w:w="70" w:type="dxa"/>
              <w:start w:w="90" w:type="dxa"/>
              <w:bottom w:w="70" w:type="dxa"/>
              <w:end w:w="90" w:type="dxa"/>
            </w:tcMar>
            <w:vAlign w:val="top"/>
          </w:tcPr>
          <w:p>
            <w:r>
              <w:rPr>
                <w:rFonts w:ascii="NanumSquare" w:hAnsi="NanumSquare" w:eastAsia="NanumSquare"/>
                <w:color w:val="1F2937"/>
                <w:sz w:val="14"/>
              </w:rPr>
              <w:t>Event stream/SSE/WebSocket 고려</w:t>
            </w:r>
          </w:p>
        </w:tc>
        <w:tc>
          <w:tcPr>
            <w:tcW w:type="dxa" w:w="3384"/>
            <w:shd w:fill="F5F7FA"/>
            <w:tcMar>
              <w:top w:w="70" w:type="dxa"/>
              <w:start w:w="90" w:type="dxa"/>
              <w:bottom w:w="70" w:type="dxa"/>
              <w:end w:w="90" w:type="dxa"/>
            </w:tcMar>
            <w:vAlign w:val="top"/>
          </w:tcPr>
          <w:p>
            <w:r>
              <w:rPr>
                <w:rFonts w:ascii="NanumSquare" w:hAnsi="NanumSquare" w:eastAsia="NanumSquare"/>
                <w:color w:val="1F2937"/>
                <w:sz w:val="14"/>
              </w:rPr>
              <w:t>4~5초 polling</w:t>
            </w:r>
          </w:p>
        </w:tc>
        <w:tc>
          <w:tcPr>
            <w:tcW w:type="dxa" w:w="2448"/>
            <w:shd w:fill="F5F7FA"/>
            <w:tcMar>
              <w:top w:w="70" w:type="dxa"/>
              <w:start w:w="90" w:type="dxa"/>
              <w:bottom w:w="70" w:type="dxa"/>
              <w:end w:w="90" w:type="dxa"/>
            </w:tcMar>
            <w:vAlign w:val="top"/>
          </w:tcPr>
          <w:p>
            <w:r>
              <w:rPr>
                <w:rFonts w:ascii="NanumSquare" w:hAnsi="NanumSquare" w:eastAsia="NanumSquare"/>
                <w:color w:val="1F2937"/>
                <w:sz w:val="14"/>
              </w:rPr>
              <w:t>Realtime 개선 FUTURE</w:t>
            </w:r>
          </w:p>
        </w:tc>
      </w:tr>
    </w:tbl>
    <w:p>
      <w:pPr>
        <w:spacing w:after="40"/>
      </w:pPr>
    </w:p>
    <w:p>
      <w:pPr>
        <w:pStyle w:val="Evidence"/>
        <w:spacing w:after="140"/>
      </w:pPr>
      <w:r>
        <w:rPr>
          <w:rFonts w:ascii="NanumSquare" w:hAnsi="NanumSquare" w:eastAsia="NanumSquare"/>
          <w:color w:val="475569"/>
          <w:sz w:val="16"/>
        </w:rPr>
        <w:t>근거: [FRS] §8 현재 MVP와 실서비스 확장 구분; [DOC1] §13; [TECH] §17</w:t>
      </w:r>
    </w:p>
    <w:p>
      <w:pPr>
        <w:pStyle w:val="Heading1"/>
        <w:keepNext/>
      </w:pPr>
      <w:r>
        <w:t>9. 심사위원 Demo Scenario — 3~5분 안에 핵심만 체험</w:t>
      </w:r>
    </w:p>
    <w:p>
      <w:pPr>
        <w:pStyle w:val="BodyText"/>
        <w:spacing w:after="80"/>
      </w:pPr>
      <w:r>
        <w:rPr>
          <w:rFonts w:ascii="NanumSquare" w:hAnsi="NanumSquare" w:eastAsia="NanumSquare"/>
          <w:sz w:val="18"/>
        </w:rPr>
        <w:t>Demo의 목적은 모든 기능을 보여주는 것이 아니라 “탐지 이후의 확인·검증·대응이 하나의 Shared Case에서 연결되는가?”를 체감시키는 것이다.</w:t>
      </w:r>
    </w:p>
    <w:tbl>
      <w:tblPr>
        <w:tblW w:type="auto" w:w="0"/>
        <w:jc w:val="center"/>
        <w:tblLayout w:type="fixed"/>
        <w:tblLook w:firstColumn="1" w:firstRow="1" w:lastColumn="0" w:lastRow="0" w:noHBand="0" w:noVBand="1" w:val="04A0"/>
      </w:tblPr>
      <w:tblGrid>
        <w:gridCol w:w="792"/>
        <w:gridCol w:w="2880"/>
        <w:gridCol w:w="3168"/>
        <w:gridCol w:w="3672"/>
      </w:tblGrid>
      <w:tr>
        <w:trPr>
          <w:tblHeader w:val="true"/>
          <w:cantSplit w:val="true"/>
        </w:trPr>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4"/>
              </w:rPr>
              <w:t>순서</w:t>
            </w:r>
          </w:p>
        </w:tc>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4"/>
              </w:rPr>
              <w:t>심사위원이 하는 것</w:t>
            </w:r>
          </w:p>
        </w:tc>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4"/>
              </w:rPr>
              <w:t>보는 것</w:t>
            </w:r>
          </w:p>
        </w:tc>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4"/>
              </w:rPr>
              <w:t>발표자 한 문장</w:t>
            </w:r>
          </w:p>
        </w:tc>
      </w:tr>
      <w:tr>
        <w:trPr>
          <w:cantSplit w:val="true"/>
        </w:trPr>
        <w:tc>
          <w:tcPr>
            <w:tcW w:type="dxa" w:w="792"/>
            <w:shd w:fill="FFFFFF"/>
            <w:tcMar>
              <w:top w:w="70" w:type="dxa"/>
              <w:start w:w="90" w:type="dxa"/>
              <w:bottom w:w="70" w:type="dxa"/>
              <w:end w:w="90" w:type="dxa"/>
            </w:tcMar>
            <w:vAlign w:val="top"/>
          </w:tcPr>
          <w:p>
            <w:r>
              <w:rPr>
                <w:rFonts w:ascii="NanumSquare" w:hAnsi="NanumSquare" w:eastAsia="NanumSquare"/>
                <w:color w:val="1F2937"/>
                <w:sz w:val="14"/>
              </w:rPr>
              <w:t>1</w:t>
            </w:r>
          </w:p>
        </w:tc>
        <w:tc>
          <w:tcPr>
            <w:tcW w:type="dxa" w:w="2880"/>
            <w:shd w:fill="FFFFFF"/>
            <w:tcMar>
              <w:top w:w="70" w:type="dxa"/>
              <w:start w:w="90" w:type="dxa"/>
              <w:bottom w:w="70" w:type="dxa"/>
              <w:end w:w="90" w:type="dxa"/>
            </w:tcMar>
            <w:vAlign w:val="top"/>
          </w:tcPr>
          <w:p>
            <w:r>
              <w:rPr>
                <w:rFonts w:ascii="NanumSquare" w:hAnsi="NanumSquare" w:eastAsia="NanumSquare"/>
                <w:color w:val="1F2937"/>
                <w:sz w:val="14"/>
              </w:rPr>
              <w:t>샘플 통화 텍스트 분석</w:t>
            </w:r>
          </w:p>
        </w:tc>
        <w:tc>
          <w:tcPr>
            <w:tcW w:type="dxa" w:w="3168"/>
            <w:shd w:fill="FFFFFF"/>
            <w:tcMar>
              <w:top w:w="70" w:type="dxa"/>
              <w:start w:w="90" w:type="dxa"/>
              <w:bottom w:w="70" w:type="dxa"/>
              <w:end w:w="90" w:type="dxa"/>
            </w:tcMar>
            <w:vAlign w:val="top"/>
          </w:tcPr>
          <w:p>
            <w:r>
              <w:rPr>
                <w:rFonts w:ascii="NanumSquare" w:hAnsi="NanumSquare" w:eastAsia="NanumSquare"/>
                <w:color w:val="1F2937"/>
                <w:sz w:val="14"/>
              </w:rPr>
              <w:t>위험 분석 + Case 생성</w:t>
            </w:r>
          </w:p>
        </w:tc>
        <w:tc>
          <w:tcPr>
            <w:tcW w:type="dxa" w:w="3672"/>
            <w:shd w:fill="FFFFFF"/>
            <w:tcMar>
              <w:top w:w="70" w:type="dxa"/>
              <w:start w:w="90" w:type="dxa"/>
              <w:bottom w:w="70" w:type="dxa"/>
              <w:end w:w="90" w:type="dxa"/>
            </w:tcMar>
            <w:vAlign w:val="top"/>
          </w:tcPr>
          <w:p>
            <w:r>
              <w:rPr>
                <w:rFonts w:ascii="NanumSquare" w:hAnsi="NanumSquare" w:eastAsia="NanumSquare"/>
                <w:color w:val="1F2937"/>
                <w:sz w:val="14"/>
              </w:rPr>
              <w:t>“실서비스의 외부 위험 Trigger를 MVP에서는 텍스트 입력으로 재현했습니다.”</w:t>
            </w:r>
          </w:p>
        </w:tc>
      </w:tr>
      <w:tr>
        <w:trPr>
          <w:cantSplit w:val="true"/>
        </w:trPr>
        <w:tc>
          <w:tcPr>
            <w:tcW w:type="dxa" w:w="792"/>
            <w:shd w:fill="F5F7FA"/>
            <w:tcMar>
              <w:top w:w="70" w:type="dxa"/>
              <w:start w:w="90" w:type="dxa"/>
              <w:bottom w:w="70" w:type="dxa"/>
              <w:end w:w="90" w:type="dxa"/>
            </w:tcMar>
            <w:vAlign w:val="top"/>
          </w:tcPr>
          <w:p>
            <w:r>
              <w:rPr>
                <w:rFonts w:ascii="NanumSquare" w:hAnsi="NanumSquare" w:eastAsia="NanumSquare"/>
                <w:color w:val="1F2937"/>
                <w:sz w:val="14"/>
              </w:rPr>
              <w:t>2</w:t>
            </w:r>
          </w:p>
        </w:tc>
        <w:tc>
          <w:tcPr>
            <w:tcW w:type="dxa" w:w="2880"/>
            <w:shd w:fill="F5F7FA"/>
            <w:tcMar>
              <w:top w:w="70" w:type="dxa"/>
              <w:start w:w="90" w:type="dxa"/>
              <w:bottom w:w="70" w:type="dxa"/>
              <w:end w:w="90" w:type="dxa"/>
            </w:tcMar>
            <w:vAlign w:val="top"/>
          </w:tcPr>
          <w:p>
            <w:r>
              <w:rPr>
                <w:rFonts w:ascii="NanumSquare" w:hAnsi="NanumSquare" w:eastAsia="NanumSquare"/>
                <w:color w:val="1F2937"/>
                <w:sz w:val="14"/>
              </w:rPr>
              <w:t>Bank Case Room 열기</w:t>
            </w:r>
          </w:p>
        </w:tc>
        <w:tc>
          <w:tcPr>
            <w:tcW w:type="dxa" w:w="3168"/>
            <w:shd w:fill="F5F7FA"/>
            <w:tcMar>
              <w:top w:w="70" w:type="dxa"/>
              <w:start w:w="90" w:type="dxa"/>
              <w:bottom w:w="70" w:type="dxa"/>
              <w:end w:w="90" w:type="dxa"/>
            </w:tcMar>
            <w:vAlign w:val="top"/>
          </w:tcPr>
          <w:p>
            <w:r>
              <w:rPr>
                <w:rFonts w:ascii="NanumSquare" w:hAnsi="NanumSquare" w:eastAsia="NanumSquare"/>
                <w:color w:val="1F2937"/>
                <w:sz w:val="14"/>
              </w:rPr>
              <w:t>AI Brief + 현재 Context</w:t>
            </w:r>
          </w:p>
        </w:tc>
        <w:tc>
          <w:tcPr>
            <w:tcW w:type="dxa" w:w="3672"/>
            <w:shd w:fill="F5F7FA"/>
            <w:tcMar>
              <w:top w:w="70" w:type="dxa"/>
              <w:start w:w="90" w:type="dxa"/>
              <w:bottom w:w="70" w:type="dxa"/>
              <w:end w:w="90" w:type="dxa"/>
            </w:tcMar>
            <w:vAlign w:val="top"/>
          </w:tcPr>
          <w:p>
            <w:r>
              <w:rPr>
                <w:rFonts w:ascii="NanumSquare" w:hAnsi="NanumSquare" w:eastAsia="NanumSquare"/>
                <w:color w:val="1F2937"/>
                <w:sz w:val="14"/>
              </w:rPr>
              <w:t>“담당자는 처음부터 통화를 다시 읽지 않고 현재 사건 상태를 파악합니다.”</w:t>
            </w:r>
          </w:p>
        </w:tc>
      </w:tr>
      <w:tr>
        <w:trPr>
          <w:cantSplit w:val="true"/>
        </w:trPr>
        <w:tc>
          <w:tcPr>
            <w:tcW w:type="dxa" w:w="792"/>
            <w:shd w:fill="FFFFFF"/>
            <w:tcMar>
              <w:top w:w="70" w:type="dxa"/>
              <w:start w:w="90" w:type="dxa"/>
              <w:bottom w:w="70" w:type="dxa"/>
              <w:end w:w="90" w:type="dxa"/>
            </w:tcMar>
            <w:vAlign w:val="top"/>
          </w:tcPr>
          <w:p>
            <w:r>
              <w:rPr>
                <w:rFonts w:ascii="NanumSquare" w:hAnsi="NanumSquare" w:eastAsia="NanumSquare"/>
                <w:color w:val="1F2937"/>
                <w:sz w:val="14"/>
              </w:rPr>
              <w:t>3</w:t>
            </w:r>
          </w:p>
        </w:tc>
        <w:tc>
          <w:tcPr>
            <w:tcW w:type="dxa" w:w="2880"/>
            <w:shd w:fill="FFFFFF"/>
            <w:tcMar>
              <w:top w:w="70" w:type="dxa"/>
              <w:start w:w="90" w:type="dxa"/>
              <w:bottom w:w="70" w:type="dxa"/>
              <w:end w:w="90" w:type="dxa"/>
            </w:tcMar>
            <w:vAlign w:val="top"/>
          </w:tcPr>
          <w:p>
            <w:r>
              <w:rPr>
                <w:rFonts w:ascii="NanumSquare" w:hAnsi="NanumSquare" w:eastAsia="NanumSquare"/>
                <w:color w:val="1F2937"/>
                <w:sz w:val="14"/>
              </w:rPr>
              <w:t>고객 P0 질문 보기</w:t>
            </w:r>
          </w:p>
        </w:tc>
        <w:tc>
          <w:tcPr>
            <w:tcW w:type="dxa" w:w="3168"/>
            <w:shd w:fill="FFFFFF"/>
            <w:tcMar>
              <w:top w:w="70" w:type="dxa"/>
              <w:start w:w="90" w:type="dxa"/>
              <w:bottom w:w="70" w:type="dxa"/>
              <w:end w:w="90" w:type="dxa"/>
            </w:tcMar>
            <w:vAlign w:val="top"/>
          </w:tcPr>
          <w:p>
            <w:r>
              <w:rPr>
                <w:rFonts w:ascii="NanumSquare" w:hAnsi="NanumSquare" w:eastAsia="NanumSquare"/>
                <w:color w:val="1F2937"/>
                <w:sz w:val="14"/>
              </w:rPr>
              <w:t>송금/개인정보/OTP/원격제어 질문</w:t>
            </w:r>
          </w:p>
        </w:tc>
        <w:tc>
          <w:tcPr>
            <w:tcW w:type="dxa" w:w="3672"/>
            <w:shd w:fill="FFFFFF"/>
            <w:tcMar>
              <w:top w:w="70" w:type="dxa"/>
              <w:start w:w="90" w:type="dxa"/>
              <w:bottom w:w="70" w:type="dxa"/>
              <w:end w:w="90" w:type="dxa"/>
            </w:tcMar>
            <w:vAlign w:val="top"/>
          </w:tcPr>
          <w:p>
            <w:r>
              <w:rPr>
                <w:rFonts w:ascii="NanumSquare" w:hAnsi="NanumSquare" w:eastAsia="NanumSquare"/>
                <w:color w:val="1F2937"/>
                <w:sz w:val="14"/>
              </w:rPr>
              <w:t>“피해 확대 판단에 필요한 최소 질문은 우선 확인합니다.”</w:t>
            </w:r>
          </w:p>
        </w:tc>
      </w:tr>
      <w:tr>
        <w:trPr>
          <w:cantSplit w:val="true"/>
        </w:trPr>
        <w:tc>
          <w:tcPr>
            <w:tcW w:type="dxa" w:w="792"/>
            <w:shd w:fill="F5F7FA"/>
            <w:tcMar>
              <w:top w:w="70" w:type="dxa"/>
              <w:start w:w="90" w:type="dxa"/>
              <w:bottom w:w="70" w:type="dxa"/>
              <w:end w:w="90" w:type="dxa"/>
            </w:tcMar>
            <w:vAlign w:val="top"/>
          </w:tcPr>
          <w:p>
            <w:r>
              <w:rPr>
                <w:rFonts w:ascii="NanumSquare" w:hAnsi="NanumSquare" w:eastAsia="NanumSquare"/>
                <w:color w:val="1F2937"/>
                <w:sz w:val="14"/>
              </w:rPr>
              <w:t>4</w:t>
            </w:r>
          </w:p>
        </w:tc>
        <w:tc>
          <w:tcPr>
            <w:tcW w:type="dxa" w:w="2880"/>
            <w:shd w:fill="F5F7FA"/>
            <w:tcMar>
              <w:top w:w="70" w:type="dxa"/>
              <w:start w:w="90" w:type="dxa"/>
              <w:bottom w:w="70" w:type="dxa"/>
              <w:end w:w="90" w:type="dxa"/>
            </w:tcMar>
            <w:vAlign w:val="top"/>
          </w:tcPr>
          <w:p>
            <w:r>
              <w:rPr>
                <w:rFonts w:ascii="NanumSquare" w:hAnsi="NanumSquare" w:eastAsia="NanumSquare"/>
                <w:color w:val="1F2937"/>
                <w:sz w:val="14"/>
              </w:rPr>
              <w:t>Customer Chat에서 답변</w:t>
            </w:r>
          </w:p>
        </w:tc>
        <w:tc>
          <w:tcPr>
            <w:tcW w:type="dxa" w:w="3168"/>
            <w:shd w:fill="F5F7FA"/>
            <w:tcMar>
              <w:top w:w="70" w:type="dxa"/>
              <w:start w:w="90" w:type="dxa"/>
              <w:bottom w:w="70" w:type="dxa"/>
              <w:end w:w="90" w:type="dxa"/>
            </w:tcMar>
            <w:vAlign w:val="top"/>
          </w:tcPr>
          <w:p>
            <w:r>
              <w:rPr>
                <w:rFonts w:ascii="NanumSquare" w:hAnsi="NanumSquare" w:eastAsia="NanumSquare"/>
                <w:color w:val="1F2937"/>
                <w:sz w:val="14"/>
              </w:rPr>
              <w:t>고객 공개 화면</w:t>
            </w:r>
          </w:p>
        </w:tc>
        <w:tc>
          <w:tcPr>
            <w:tcW w:type="dxa" w:w="3672"/>
            <w:shd w:fill="F5F7FA"/>
            <w:tcMar>
              <w:top w:w="70" w:type="dxa"/>
              <w:start w:w="90" w:type="dxa"/>
              <w:bottom w:w="70" w:type="dxa"/>
              <w:end w:w="90" w:type="dxa"/>
            </w:tcMar>
            <w:vAlign w:val="top"/>
          </w:tcPr>
          <w:p>
            <w:r>
              <w:rPr>
                <w:rFonts w:ascii="NanumSquare" w:hAnsi="NanumSquare" w:eastAsia="NanumSquare"/>
                <w:color w:val="1F2937"/>
                <w:sz w:val="14"/>
              </w:rPr>
              <w:t>“고객과 은행은 같은 Case를 보지만 공개 범위는 다릅니다.”</w:t>
            </w:r>
          </w:p>
        </w:tc>
      </w:tr>
      <w:tr>
        <w:trPr>
          <w:cantSplit w:val="true"/>
        </w:trPr>
        <w:tc>
          <w:tcPr>
            <w:tcW w:type="dxa" w:w="792"/>
            <w:shd w:fill="FFFFFF"/>
            <w:tcMar>
              <w:top w:w="70" w:type="dxa"/>
              <w:start w:w="90" w:type="dxa"/>
              <w:bottom w:w="70" w:type="dxa"/>
              <w:end w:w="90" w:type="dxa"/>
            </w:tcMar>
            <w:vAlign w:val="top"/>
          </w:tcPr>
          <w:p>
            <w:r>
              <w:rPr>
                <w:rFonts w:ascii="NanumSquare" w:hAnsi="NanumSquare" w:eastAsia="NanumSquare"/>
                <w:color w:val="1F2937"/>
                <w:sz w:val="14"/>
              </w:rPr>
              <w:t>5</w:t>
            </w:r>
          </w:p>
        </w:tc>
        <w:tc>
          <w:tcPr>
            <w:tcW w:type="dxa" w:w="2880"/>
            <w:shd w:fill="FFFFFF"/>
            <w:tcMar>
              <w:top w:w="70" w:type="dxa"/>
              <w:start w:w="90" w:type="dxa"/>
              <w:bottom w:w="70" w:type="dxa"/>
              <w:end w:w="90" w:type="dxa"/>
            </w:tcMar>
            <w:vAlign w:val="top"/>
          </w:tcPr>
          <w:p>
            <w:r>
              <w:rPr>
                <w:rFonts w:ascii="NanumSquare" w:hAnsi="NanumSquare" w:eastAsia="NanumSquare"/>
                <w:color w:val="1F2937"/>
                <w:sz w:val="14"/>
              </w:rPr>
              <w:t>Bank 화면으로 돌아오기</w:t>
            </w:r>
          </w:p>
        </w:tc>
        <w:tc>
          <w:tcPr>
            <w:tcW w:type="dxa" w:w="3168"/>
            <w:shd w:fill="FFFFFF"/>
            <w:tcMar>
              <w:top w:w="70" w:type="dxa"/>
              <w:start w:w="90" w:type="dxa"/>
              <w:bottom w:w="70" w:type="dxa"/>
              <w:end w:w="90" w:type="dxa"/>
            </w:tcMar>
            <w:vAlign w:val="top"/>
          </w:tcPr>
          <w:p>
            <w:r>
              <w:rPr>
                <w:rFonts w:ascii="NanumSquare" w:hAnsi="NanumSquare" w:eastAsia="NanumSquare"/>
                <w:color w:val="1F2937"/>
                <w:sz w:val="14"/>
              </w:rPr>
              <w:t>고객 답변/Fact 후보 반영</w:t>
            </w:r>
          </w:p>
        </w:tc>
        <w:tc>
          <w:tcPr>
            <w:tcW w:type="dxa" w:w="3672"/>
            <w:shd w:fill="FFFFFF"/>
            <w:tcMar>
              <w:top w:w="70" w:type="dxa"/>
              <w:start w:w="90" w:type="dxa"/>
              <w:bottom w:w="70" w:type="dxa"/>
              <w:end w:w="90" w:type="dxa"/>
            </w:tcMar>
            <w:vAlign w:val="top"/>
          </w:tcPr>
          <w:p>
            <w:r>
              <w:rPr>
                <w:rFonts w:ascii="NanumSquare" w:hAnsi="NanumSquare" w:eastAsia="NanumSquare"/>
                <w:color w:val="1F2937"/>
                <w:sz w:val="14"/>
              </w:rPr>
              <w:t>“고객의 답변이 은행 대응 근거로 이어집니다.”</w:t>
            </w:r>
          </w:p>
        </w:tc>
      </w:tr>
      <w:tr>
        <w:trPr>
          <w:cantSplit w:val="true"/>
        </w:trPr>
        <w:tc>
          <w:tcPr>
            <w:tcW w:type="dxa" w:w="792"/>
            <w:shd w:fill="F5F7FA"/>
            <w:tcMar>
              <w:top w:w="70" w:type="dxa"/>
              <w:start w:w="90" w:type="dxa"/>
              <w:bottom w:w="70" w:type="dxa"/>
              <w:end w:w="90" w:type="dxa"/>
            </w:tcMar>
            <w:vAlign w:val="top"/>
          </w:tcPr>
          <w:p>
            <w:r>
              <w:rPr>
                <w:rFonts w:ascii="NanumSquare" w:hAnsi="NanumSquare" w:eastAsia="NanumSquare"/>
                <w:color w:val="1F2937"/>
                <w:sz w:val="14"/>
              </w:rPr>
              <w:t>6</w:t>
            </w:r>
          </w:p>
        </w:tc>
        <w:tc>
          <w:tcPr>
            <w:tcW w:type="dxa" w:w="2880"/>
            <w:shd w:fill="F5F7FA"/>
            <w:tcMar>
              <w:top w:w="70" w:type="dxa"/>
              <w:start w:w="90" w:type="dxa"/>
              <w:bottom w:w="70" w:type="dxa"/>
              <w:end w:w="90" w:type="dxa"/>
            </w:tcMar>
            <w:vAlign w:val="top"/>
          </w:tcPr>
          <w:p>
            <w:r>
              <w:rPr>
                <w:rFonts w:ascii="NanumSquare" w:hAnsi="NanumSquare" w:eastAsia="NanumSquare"/>
                <w:color w:val="1F2937"/>
                <w:sz w:val="14"/>
              </w:rPr>
              <w:t>검증/AI 업무지원 1개 실행</w:t>
            </w:r>
          </w:p>
        </w:tc>
        <w:tc>
          <w:tcPr>
            <w:tcW w:type="dxa" w:w="3168"/>
            <w:shd w:fill="F5F7FA"/>
            <w:tcMar>
              <w:top w:w="70" w:type="dxa"/>
              <w:start w:w="90" w:type="dxa"/>
              <w:bottom w:w="70" w:type="dxa"/>
              <w:end w:w="90" w:type="dxa"/>
            </w:tcMar>
            <w:vAlign w:val="top"/>
          </w:tcPr>
          <w:p>
            <w:r>
              <w:rPr>
                <w:rFonts w:ascii="NanumSquare" w:hAnsi="NanumSquare" w:eastAsia="NanumSquare"/>
                <w:color w:val="1F2937"/>
                <w:sz w:val="14"/>
              </w:rPr>
              <w:t>검증 Task 또는 Work Card</w:t>
            </w:r>
          </w:p>
        </w:tc>
        <w:tc>
          <w:tcPr>
            <w:tcW w:type="dxa" w:w="3672"/>
            <w:shd w:fill="F5F7FA"/>
            <w:tcMar>
              <w:top w:w="70" w:type="dxa"/>
              <w:start w:w="90" w:type="dxa"/>
              <w:bottom w:w="70" w:type="dxa"/>
              <w:end w:w="90" w:type="dxa"/>
            </w:tcMar>
            <w:vAlign w:val="top"/>
          </w:tcPr>
          <w:p>
            <w:r>
              <w:rPr>
                <w:rFonts w:ascii="NanumSquare" w:hAnsi="NanumSquare" w:eastAsia="NanumSquare"/>
                <w:color w:val="1F2937"/>
                <w:sz w:val="14"/>
              </w:rPr>
              <w:t>“AI는 초안을 만들고, 확인·결정은 직원이 합니다.”</w:t>
            </w:r>
          </w:p>
        </w:tc>
      </w:tr>
      <w:tr>
        <w:trPr>
          <w:cantSplit w:val="true"/>
        </w:trPr>
        <w:tc>
          <w:tcPr>
            <w:tcW w:type="dxa" w:w="792"/>
            <w:shd w:fill="FFFFFF"/>
            <w:tcMar>
              <w:top w:w="70" w:type="dxa"/>
              <w:start w:w="90" w:type="dxa"/>
              <w:bottom w:w="70" w:type="dxa"/>
              <w:end w:w="90" w:type="dxa"/>
            </w:tcMar>
            <w:vAlign w:val="top"/>
          </w:tcPr>
          <w:p>
            <w:r>
              <w:rPr>
                <w:rFonts w:ascii="NanumSquare" w:hAnsi="NanumSquare" w:eastAsia="NanumSquare"/>
                <w:color w:val="1F2937"/>
                <w:sz w:val="14"/>
              </w:rPr>
              <w:t>7</w:t>
            </w:r>
          </w:p>
        </w:tc>
        <w:tc>
          <w:tcPr>
            <w:tcW w:type="dxa" w:w="2880"/>
            <w:shd w:fill="FFFFFF"/>
            <w:tcMar>
              <w:top w:w="70" w:type="dxa"/>
              <w:start w:w="90" w:type="dxa"/>
              <w:bottom w:w="70" w:type="dxa"/>
              <w:end w:w="90" w:type="dxa"/>
            </w:tcMar>
            <w:vAlign w:val="top"/>
          </w:tcPr>
          <w:p>
            <w:r>
              <w:rPr>
                <w:rFonts w:ascii="NanumSquare" w:hAnsi="NanumSquare" w:eastAsia="NanumSquare"/>
                <w:color w:val="1F2937"/>
                <w:sz w:val="14"/>
              </w:rPr>
              <w:t>Recovery/Final Report 확인</w:t>
            </w:r>
          </w:p>
        </w:tc>
        <w:tc>
          <w:tcPr>
            <w:tcW w:type="dxa" w:w="3168"/>
            <w:shd w:fill="FFFFFF"/>
            <w:tcMar>
              <w:top w:w="70" w:type="dxa"/>
              <w:start w:w="90" w:type="dxa"/>
              <w:bottom w:w="70" w:type="dxa"/>
              <w:end w:w="90" w:type="dxa"/>
            </w:tcMar>
            <w:vAlign w:val="top"/>
          </w:tcPr>
          <w:p>
            <w:r>
              <w:rPr>
                <w:rFonts w:ascii="NanumSquare" w:hAnsi="NanumSquare" w:eastAsia="NanumSquare"/>
                <w:color w:val="1F2937"/>
                <w:sz w:val="14"/>
              </w:rPr>
              <w:t>피해구제 또는 보고서</w:t>
            </w:r>
          </w:p>
        </w:tc>
        <w:tc>
          <w:tcPr>
            <w:tcW w:type="dxa" w:w="3672"/>
            <w:shd w:fill="FFFFFF"/>
            <w:tcMar>
              <w:top w:w="70" w:type="dxa"/>
              <w:start w:w="90" w:type="dxa"/>
              <w:bottom w:w="70" w:type="dxa"/>
              <w:end w:w="90" w:type="dxa"/>
            </w:tcMar>
            <w:vAlign w:val="top"/>
          </w:tcPr>
          <w:p>
            <w:r>
              <w:rPr>
                <w:rFonts w:ascii="NanumSquare" w:hAnsi="NanumSquare" w:eastAsia="NanumSquare"/>
                <w:color w:val="1F2937"/>
                <w:sz w:val="14"/>
              </w:rPr>
              <w:t>“예방에서 피해구제·종결까지 같은 Case가 이어집니다.”</w:t>
            </w:r>
          </w:p>
        </w:tc>
      </w:tr>
    </w:tbl>
    <w:p>
      <w:pPr>
        <w:spacing w:after="40"/>
      </w:pPr>
    </w:p>
    <w:tbl>
      <w:tblPr>
        <w:tblW w:type="auto" w:w="0"/>
        <w:jc w:val="left"/>
        <w:tblLayout w:type="fixed"/>
        <w:tblLook w:firstColumn="1" w:firstRow="1" w:lastColumn="0" w:lastRow="0" w:noHBand="0" w:noVBand="1" w:val="04A0"/>
      </w:tblPr>
      <w:tblGrid>
        <w:gridCol w:w="10224"/>
      </w:tblGrid>
      <w:tr>
        <w:tc>
          <w:tcPr>
            <w:tcW w:type="dxa" w:w="10282"/>
            <w:shd w:fill="F5F7FA"/>
            <w:tcMar>
              <w:top w:w="120" w:type="dxa"/>
              <w:start w:w="140" w:type="dxa"/>
              <w:bottom w:w="120" w:type="dxa"/>
              <w:end w:w="140" w:type="dxa"/>
            </w:tcMar>
          </w:tcPr>
          <w:p>
            <w:r>
              <w:rPr>
                <w:rFonts w:ascii="NanumSquare" w:hAnsi="NanumSquare" w:eastAsia="NanumSquare"/>
                <w:b/>
                <w:color w:val="0F2742"/>
                <w:sz w:val="19"/>
              </w:rPr>
              <w:t xml:space="preserve">Demo에서 덜어낼 것  </w:t>
            </w:r>
            <w:r>
              <w:rPr>
                <w:rFonts w:ascii="NanumSquare" w:hAnsi="NanumSquare" w:eastAsia="NanumSquare"/>
                <w:color w:val="1F2937"/>
                <w:sz w:val="18"/>
              </w:rPr>
              <w:t>참여자·메모·북마크·휴지통 등 보조 기능은 필요할 때만 보여준다. 심사위원에게는 Shared Case, 양방향 고객 확인, AI+사람 검토, MVP/실서비스 경계가 우선이다.</w:t>
            </w:r>
          </w:p>
        </w:tc>
      </w:tr>
    </w:tbl>
    <w:p>
      <w:pPr>
        <w:spacing w:after="40"/>
      </w:pPr>
    </w:p>
    <w:p>
      <w:pPr>
        <w:pStyle w:val="Evidence"/>
        <w:spacing w:after="140"/>
      </w:pPr>
      <w:r>
        <w:rPr>
          <w:rFonts w:ascii="NanumSquare" w:hAnsi="NanumSquare" w:eastAsia="NanumSquare"/>
          <w:color w:val="475569"/>
          <w:sz w:val="16"/>
        </w:rPr>
        <w:t>근거: [PROPOSAL] p.20~24의 핵심 화면/30초 UX; [FRS] 주요 사용자 흐름; [ARCH] §6</w:t>
      </w:r>
    </w:p>
    <w:p>
      <w:pPr>
        <w:pStyle w:val="Heading1"/>
        <w:keepNext/>
      </w:pPr>
      <w:r>
        <w:t>10. 구현 범위: What We Actually Built</w:t>
      </w:r>
    </w:p>
    <w:tbl>
      <w:tblPr>
        <w:tblW w:type="auto" w:w="0"/>
        <w:jc w:val="center"/>
        <w:tblLayout w:type="fixed"/>
        <w:tblLook w:firstColumn="1" w:firstRow="1" w:lastColumn="0" w:lastRow="0" w:noHBand="0" w:noVBand="1" w:val="04A0"/>
      </w:tblPr>
      <w:tblGrid>
        <w:gridCol w:w="3456"/>
        <w:gridCol w:w="3456"/>
        <w:gridCol w:w="3456"/>
      </w:tblGrid>
      <w:tr>
        <w:trPr>
          <w:tblHeader w:val="true"/>
          <w:cantSplit w:val="true"/>
        </w:trPr>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5"/>
              </w:rPr>
              <w:t>IMPLEMENTED</w:t>
            </w:r>
          </w:p>
        </w:tc>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5"/>
              </w:rPr>
              <w:t>PARTIAL / EXPERIMENTAL</w:t>
            </w:r>
          </w:p>
        </w:tc>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5"/>
              </w:rPr>
              <w:t>TARGET / FUTURE</w:t>
            </w:r>
          </w:p>
        </w:tc>
      </w:tr>
      <w:tr>
        <w:trPr>
          <w:cantSplit w:val="true"/>
        </w:trPr>
        <w:tc>
          <w:tcPr>
            <w:tcW w:type="dxa" w:w="3456"/>
            <w:shd w:fill="FFFFFF"/>
            <w:tcMar>
              <w:top w:w="70" w:type="dxa"/>
              <w:start w:w="90" w:type="dxa"/>
              <w:bottom w:w="70" w:type="dxa"/>
              <w:end w:w="90" w:type="dxa"/>
            </w:tcMar>
            <w:vAlign w:val="top"/>
          </w:tcPr>
          <w:p>
            <w:r>
              <w:rPr>
                <w:rFonts w:ascii="NanumSquare" w:hAnsi="NanumSquare" w:eastAsia="NanumSquare"/>
                <w:color w:val="1F2937"/>
                <w:sz w:val="15"/>
              </w:rPr>
              <w:t>통화 텍스트 분석·Case 생성</w:t>
              <w:br/>
              <w:t>Bank Case Room / Customer Case Chat</w:t>
              <w:br/>
              <w:t>P0 안전질문·고객 답변</w:t>
              <w:br/>
              <w:t>메시지·검증 기록·Context</w:t>
              <w:br/>
              <w:t>AI Brief/Copilot/Work Card/Final Report</w:t>
              <w:br/>
              <w:t>Recovery 안내·Final Report export</w:t>
              <w:br/>
              <w:t>Docker Compose runtime</w:t>
            </w:r>
          </w:p>
        </w:tc>
        <w:tc>
          <w:tcPr>
            <w:tcW w:type="dxa" w:w="3456"/>
            <w:shd w:fill="FFFFFF"/>
            <w:tcMar>
              <w:top w:w="70" w:type="dxa"/>
              <w:start w:w="90" w:type="dxa"/>
              <w:bottom w:w="70" w:type="dxa"/>
              <w:end w:w="90" w:type="dxa"/>
            </w:tcMar>
            <w:vAlign w:val="top"/>
          </w:tcPr>
          <w:p>
            <w:r>
              <w:rPr>
                <w:rFonts w:ascii="NanumSquare" w:hAnsi="NanumSquare" w:eastAsia="NanumSquare"/>
                <w:color w:val="1F2937"/>
                <w:sz w:val="15"/>
              </w:rPr>
              <w:t>P1/P2 심화질문 정책/동기화</w:t>
              <w:br/>
              <w:t>기관 검증은 직원 기록형</w:t>
              <w:br/>
              <w:t>Context legacy/v2 병존</w:t>
              <w:br/>
              <w:t>Window Logistic = EXPERIMENTAL_SAMPLE</w:t>
              <w:br/>
              <w:t>실제 인증/RBAC 미완성</w:t>
              <w:br/>
              <w:t>lexical RAG</w:t>
            </w:r>
          </w:p>
        </w:tc>
        <w:tc>
          <w:tcPr>
            <w:tcW w:type="dxa" w:w="3456"/>
            <w:shd w:fill="FFFFFF"/>
            <w:tcMar>
              <w:top w:w="70" w:type="dxa"/>
              <w:start w:w="90" w:type="dxa"/>
              <w:bottom w:w="70" w:type="dxa"/>
              <w:end w:w="90" w:type="dxa"/>
            </w:tcMar>
            <w:vAlign w:val="top"/>
          </w:tcPr>
          <w:p>
            <w:r>
              <w:rPr>
                <w:rFonts w:ascii="NanumSquare" w:hAnsi="NanumSquare" w:eastAsia="NanumSquare"/>
                <w:color w:val="1F2937"/>
                <w:sz w:val="15"/>
              </w:rPr>
              <w:t>FDS/ASAP/통신사 자동 Trigger</w:t>
              <w:br/>
              <w:t>실제 Streaming STT</w:t>
              <w:br/>
              <w:t>은행 App/챗봇/송금 Flow 통합</w:t>
              <w:br/>
              <w:t>지급정지·거래차단 API</w:t>
              <w:br/>
              <w:t>경찰/검찰/공식기관 API</w:t>
              <w:br/>
              <w:t>실제 Recovery 접수</w:t>
              <w:br/>
              <w:t>운영형 SSO/TLS/관측성/CI-CD</w:t>
            </w:r>
          </w:p>
        </w:tc>
      </w:tr>
    </w:tbl>
    <w:p>
      <w:pPr>
        <w:spacing w:after="40"/>
      </w:pPr>
    </w:p>
    <w:p>
      <w:pPr>
        <w:pStyle w:val="Evidence"/>
        <w:spacing w:after="140"/>
      </w:pPr>
      <w:r>
        <w:rPr>
          <w:rFonts w:ascii="NanumSquare" w:hAnsi="NanumSquare" w:eastAsia="NanumSquare"/>
          <w:color w:val="475569"/>
          <w:sz w:val="16"/>
        </w:rPr>
        <w:t>근거: [FRS] §1.5, §8; [ARCH] §10~11; [TECH] §13~17</w:t>
      </w:r>
    </w:p>
    <w:p>
      <w:r>
        <w:br w:type="page"/>
      </w:r>
    </w:p>
    <w:p>
      <w:pPr>
        <w:pStyle w:val="Heading1"/>
        <w:keepNext/>
      </w:pPr>
      <w:r>
        <w:t>11. 실서비스 도입에 필요한 Integration</w:t>
      </w:r>
    </w:p>
    <w:tbl>
      <w:tblPr>
        <w:tblW w:type="auto" w:w="0"/>
        <w:jc w:val="center"/>
        <w:tblLayout w:type="fixed"/>
        <w:tblLook w:firstColumn="1" w:firstRow="1" w:lastColumn="0" w:lastRow="0" w:noHBand="0" w:noVBand="1" w:val="04A0"/>
      </w:tblPr>
      <w:tblGrid>
        <w:gridCol w:w="1440"/>
        <w:gridCol w:w="3528"/>
        <w:gridCol w:w="3672"/>
        <w:gridCol w:w="1728"/>
      </w:tblGrid>
      <w:tr>
        <w:trPr>
          <w:tblHeader w:val="true"/>
          <w:cantSplit w:val="true"/>
        </w:trPr>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5"/>
              </w:rPr>
              <w:t>영역</w:t>
            </w:r>
          </w:p>
        </w:tc>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5"/>
              </w:rPr>
              <w:t>필요 Integration</w:t>
            </w:r>
          </w:p>
        </w:tc>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5"/>
              </w:rPr>
              <w:t>왜 필요한가</w:t>
            </w:r>
          </w:p>
        </w:tc>
        <w:tc>
          <w:tcPr>
            <w:tcW w:type="dxa" w:w="2570"/>
            <w:shd w:fill="0F2742"/>
            <w:tcMar>
              <w:top w:w="80" w:type="dxa"/>
              <w:start w:w="90" w:type="dxa"/>
              <w:bottom w:w="80" w:type="dxa"/>
              <w:end w:w="90" w:type="dxa"/>
            </w:tcMar>
            <w:vAlign w:val="center"/>
          </w:tcPr>
          <w:p>
            <w:pPr>
              <w:jc w:val="left"/>
            </w:pPr>
            <w:r>
              <w:rPr>
                <w:rFonts w:ascii="NanumSquare" w:hAnsi="NanumSquare" w:eastAsia="NanumSquare"/>
                <w:b/>
                <w:color w:val="FFFFFF"/>
                <w:sz w:val="15"/>
              </w:rPr>
              <w:t>현재</w:t>
            </w:r>
          </w:p>
        </w:tc>
      </w:tr>
      <w:tr>
        <w:trPr>
          <w:cantSplit w:val="true"/>
        </w:trPr>
        <w:tc>
          <w:tcPr>
            <w:tcW w:type="dxa" w:w="1440"/>
            <w:shd w:fill="FFFFFF"/>
            <w:tcMar>
              <w:top w:w="70" w:type="dxa"/>
              <w:start w:w="90" w:type="dxa"/>
              <w:bottom w:w="70" w:type="dxa"/>
              <w:end w:w="90" w:type="dxa"/>
            </w:tcMar>
            <w:vAlign w:val="top"/>
          </w:tcPr>
          <w:p>
            <w:r>
              <w:rPr>
                <w:rFonts w:ascii="NanumSquare" w:hAnsi="NanumSquare" w:eastAsia="NanumSquare"/>
                <w:color w:val="1F2937"/>
                <w:sz w:val="15"/>
              </w:rPr>
              <w:t>Trigger</w:t>
            </w:r>
          </w:p>
        </w:tc>
        <w:tc>
          <w:tcPr>
            <w:tcW w:type="dxa" w:w="3528"/>
            <w:shd w:fill="FFFFFF"/>
            <w:tcMar>
              <w:top w:w="70" w:type="dxa"/>
              <w:start w:w="90" w:type="dxa"/>
              <w:bottom w:w="70" w:type="dxa"/>
              <w:end w:w="90" w:type="dxa"/>
            </w:tcMar>
            <w:vAlign w:val="top"/>
          </w:tcPr>
          <w:p>
            <w:r>
              <w:rPr>
                <w:rFonts w:ascii="NanumSquare" w:hAnsi="NanumSquare" w:eastAsia="NanumSquare"/>
                <w:color w:val="1F2937"/>
                <w:sz w:val="15"/>
              </w:rPr>
              <w:t>FDS / ASAP / 통신사·온디바이스 Adapter</w:t>
            </w:r>
          </w:p>
        </w:tc>
        <w:tc>
          <w:tcPr>
            <w:tcW w:type="dxa" w:w="3672"/>
            <w:shd w:fill="FFFFFF"/>
            <w:tcMar>
              <w:top w:w="70" w:type="dxa"/>
              <w:start w:w="90" w:type="dxa"/>
              <w:bottom w:w="70" w:type="dxa"/>
              <w:end w:w="90" w:type="dxa"/>
            </w:tcMar>
            <w:vAlign w:val="top"/>
          </w:tcPr>
          <w:p>
            <w:r>
              <w:rPr>
                <w:rFonts w:ascii="NanumSquare" w:hAnsi="NanumSquare" w:eastAsia="NanumSquare"/>
                <w:color w:val="1F2937"/>
                <w:sz w:val="15"/>
              </w:rPr>
              <w:t>위험 신호를 수동 입력 없이 Shared Case로 연결</w:t>
            </w:r>
          </w:p>
        </w:tc>
        <w:tc>
          <w:tcPr>
            <w:tcW w:type="dxa" w:w="1728"/>
            <w:shd w:fill="FFFFFF"/>
            <w:tcMar>
              <w:top w:w="70" w:type="dxa"/>
              <w:start w:w="90" w:type="dxa"/>
              <w:bottom w:w="70" w:type="dxa"/>
              <w:end w:w="90" w:type="dxa"/>
            </w:tcMar>
            <w:vAlign w:val="top"/>
          </w:tcPr>
          <w:p>
            <w:r>
              <w:rPr>
                <w:rFonts w:ascii="NanumSquare" w:hAnsi="NanumSquare" w:eastAsia="NanumSquare"/>
                <w:color w:val="1F2937"/>
                <w:sz w:val="15"/>
              </w:rPr>
              <w:t>FUTURE</w:t>
            </w:r>
          </w:p>
        </w:tc>
      </w:tr>
      <w:tr>
        <w:trPr>
          <w:cantSplit w:val="true"/>
        </w:trPr>
        <w:tc>
          <w:tcPr>
            <w:tcW w:type="dxa" w:w="1440"/>
            <w:shd w:fill="F5F7FA"/>
            <w:tcMar>
              <w:top w:w="70" w:type="dxa"/>
              <w:start w:w="90" w:type="dxa"/>
              <w:bottom w:w="70" w:type="dxa"/>
              <w:end w:w="90" w:type="dxa"/>
            </w:tcMar>
            <w:vAlign w:val="top"/>
          </w:tcPr>
          <w:p>
            <w:r>
              <w:rPr>
                <w:rFonts w:ascii="NanumSquare" w:hAnsi="NanumSquare" w:eastAsia="NanumSquare"/>
                <w:color w:val="1F2937"/>
                <w:sz w:val="15"/>
              </w:rPr>
              <w:t>Identity</w:t>
            </w:r>
          </w:p>
        </w:tc>
        <w:tc>
          <w:tcPr>
            <w:tcW w:type="dxa" w:w="3528"/>
            <w:shd w:fill="F5F7FA"/>
            <w:tcMar>
              <w:top w:w="70" w:type="dxa"/>
              <w:start w:w="90" w:type="dxa"/>
              <w:bottom w:w="70" w:type="dxa"/>
              <w:end w:w="90" w:type="dxa"/>
            </w:tcMar>
            <w:vAlign w:val="top"/>
          </w:tcPr>
          <w:p>
            <w:r>
              <w:rPr>
                <w:rFonts w:ascii="NanumSquare" w:hAnsi="NanumSquare" w:eastAsia="NanumSquare"/>
                <w:color w:val="1F2937"/>
                <w:sz w:val="15"/>
              </w:rPr>
              <w:t>고객 강한 인증 + 은행 직원 SSO/OIDC</w:t>
            </w:r>
          </w:p>
        </w:tc>
        <w:tc>
          <w:tcPr>
            <w:tcW w:type="dxa" w:w="3672"/>
            <w:shd w:fill="F5F7FA"/>
            <w:tcMar>
              <w:top w:w="70" w:type="dxa"/>
              <w:start w:w="90" w:type="dxa"/>
              <w:bottom w:w="70" w:type="dxa"/>
              <w:end w:w="90" w:type="dxa"/>
            </w:tcMar>
            <w:vAlign w:val="top"/>
          </w:tcPr>
          <w:p>
            <w:r>
              <w:rPr>
                <w:rFonts w:ascii="NanumSquare" w:hAnsi="NanumSquare" w:eastAsia="NanumSquare"/>
                <w:color w:val="1F2937"/>
                <w:sz w:val="15"/>
              </w:rPr>
              <w:t>고객/은행 데이터 공개 경계와 책임 추적</w:t>
            </w:r>
          </w:p>
        </w:tc>
        <w:tc>
          <w:tcPr>
            <w:tcW w:type="dxa" w:w="1728"/>
            <w:shd w:fill="F5F7FA"/>
            <w:tcMar>
              <w:top w:w="70" w:type="dxa"/>
              <w:start w:w="90" w:type="dxa"/>
              <w:bottom w:w="70" w:type="dxa"/>
              <w:end w:w="90" w:type="dxa"/>
            </w:tcMar>
            <w:vAlign w:val="top"/>
          </w:tcPr>
          <w:p>
            <w:r>
              <w:rPr>
                <w:rFonts w:ascii="NanumSquare" w:hAnsi="NanumSquare" w:eastAsia="NanumSquare"/>
                <w:color w:val="1F2937"/>
                <w:sz w:val="15"/>
              </w:rPr>
              <w:t>미구현</w:t>
            </w:r>
          </w:p>
        </w:tc>
      </w:tr>
      <w:tr>
        <w:trPr>
          <w:cantSplit w:val="true"/>
        </w:trPr>
        <w:tc>
          <w:tcPr>
            <w:tcW w:type="dxa" w:w="1440"/>
            <w:shd w:fill="FFFFFF"/>
            <w:tcMar>
              <w:top w:w="70" w:type="dxa"/>
              <w:start w:w="90" w:type="dxa"/>
              <w:bottom w:w="70" w:type="dxa"/>
              <w:end w:w="90" w:type="dxa"/>
            </w:tcMar>
            <w:vAlign w:val="top"/>
          </w:tcPr>
          <w:p>
            <w:r>
              <w:rPr>
                <w:rFonts w:ascii="NanumSquare" w:hAnsi="NanumSquare" w:eastAsia="NanumSquare"/>
                <w:color w:val="1F2937"/>
                <w:sz w:val="15"/>
              </w:rPr>
              <w:t>Bank Action</w:t>
            </w:r>
          </w:p>
        </w:tc>
        <w:tc>
          <w:tcPr>
            <w:tcW w:type="dxa" w:w="3528"/>
            <w:shd w:fill="FFFFFF"/>
            <w:tcMar>
              <w:top w:w="70" w:type="dxa"/>
              <w:start w:w="90" w:type="dxa"/>
              <w:bottom w:w="70" w:type="dxa"/>
              <w:end w:w="90" w:type="dxa"/>
            </w:tcMar>
            <w:vAlign w:val="top"/>
          </w:tcPr>
          <w:p>
            <w:r>
              <w:rPr>
                <w:rFonts w:ascii="NanumSquare" w:hAnsi="NanumSquare" w:eastAsia="NanumSquare"/>
                <w:color w:val="1F2937"/>
                <w:sz w:val="15"/>
              </w:rPr>
              <w:t>거래보류/지급정지/차단/재개 API</w:t>
            </w:r>
          </w:p>
        </w:tc>
        <w:tc>
          <w:tcPr>
            <w:tcW w:type="dxa" w:w="3672"/>
            <w:shd w:fill="FFFFFF"/>
            <w:tcMar>
              <w:top w:w="70" w:type="dxa"/>
              <w:start w:w="90" w:type="dxa"/>
              <w:bottom w:w="70" w:type="dxa"/>
              <w:end w:w="90" w:type="dxa"/>
            </w:tcMar>
            <w:vAlign w:val="top"/>
          </w:tcPr>
          <w:p>
            <w:r>
              <w:rPr>
                <w:rFonts w:ascii="NanumSquare" w:hAnsi="NanumSquare" w:eastAsia="NanumSquare"/>
                <w:color w:val="1F2937"/>
                <w:sz w:val="15"/>
              </w:rPr>
              <w:t>CSR의 판단 지원을 실제 금융 업무와 연결</w:t>
            </w:r>
          </w:p>
        </w:tc>
        <w:tc>
          <w:tcPr>
            <w:tcW w:type="dxa" w:w="1728"/>
            <w:shd w:fill="FFFFFF"/>
            <w:tcMar>
              <w:top w:w="70" w:type="dxa"/>
              <w:start w:w="90" w:type="dxa"/>
              <w:bottom w:w="70" w:type="dxa"/>
              <w:end w:w="90" w:type="dxa"/>
            </w:tcMar>
            <w:vAlign w:val="top"/>
          </w:tcPr>
          <w:p>
            <w:r>
              <w:rPr>
                <w:rFonts w:ascii="NanumSquare" w:hAnsi="NanumSquare" w:eastAsia="NanumSquare"/>
                <w:color w:val="1F2937"/>
                <w:sz w:val="15"/>
              </w:rPr>
              <w:t>FUTURE</w:t>
            </w:r>
          </w:p>
        </w:tc>
      </w:tr>
      <w:tr>
        <w:trPr>
          <w:cantSplit w:val="true"/>
        </w:trPr>
        <w:tc>
          <w:tcPr>
            <w:tcW w:type="dxa" w:w="1440"/>
            <w:shd w:fill="F5F7FA"/>
            <w:tcMar>
              <w:top w:w="70" w:type="dxa"/>
              <w:start w:w="90" w:type="dxa"/>
              <w:bottom w:w="70" w:type="dxa"/>
              <w:end w:w="90" w:type="dxa"/>
            </w:tcMar>
            <w:vAlign w:val="top"/>
          </w:tcPr>
          <w:p>
            <w:r>
              <w:rPr>
                <w:rFonts w:ascii="NanumSquare" w:hAnsi="NanumSquare" w:eastAsia="NanumSquare"/>
                <w:color w:val="1F2937"/>
                <w:sz w:val="15"/>
              </w:rPr>
              <w:t>Verification</w:t>
            </w:r>
          </w:p>
        </w:tc>
        <w:tc>
          <w:tcPr>
            <w:tcW w:type="dxa" w:w="3528"/>
            <w:shd w:fill="F5F7FA"/>
            <w:tcMar>
              <w:top w:w="70" w:type="dxa"/>
              <w:start w:w="90" w:type="dxa"/>
              <w:bottom w:w="70" w:type="dxa"/>
              <w:end w:w="90" w:type="dxa"/>
            </w:tcMar>
            <w:vAlign w:val="top"/>
          </w:tcPr>
          <w:p>
            <w:r>
              <w:rPr>
                <w:rFonts w:ascii="NanumSquare" w:hAnsi="NanumSquare" w:eastAsia="NanumSquare"/>
                <w:color w:val="1F2937"/>
                <w:sz w:val="15"/>
              </w:rPr>
              <w:t>공식기관 확인 채널/API</w:t>
            </w:r>
          </w:p>
        </w:tc>
        <w:tc>
          <w:tcPr>
            <w:tcW w:type="dxa" w:w="3672"/>
            <w:shd w:fill="F5F7FA"/>
            <w:tcMar>
              <w:top w:w="70" w:type="dxa"/>
              <w:start w:w="90" w:type="dxa"/>
              <w:bottom w:w="70" w:type="dxa"/>
              <w:end w:w="90" w:type="dxa"/>
            </w:tcMar>
            <w:vAlign w:val="top"/>
          </w:tcPr>
          <w:p>
            <w:r>
              <w:rPr>
                <w:rFonts w:ascii="NanumSquare" w:hAnsi="NanumSquare" w:eastAsia="NanumSquare"/>
                <w:color w:val="1F2937"/>
                <w:sz w:val="15"/>
              </w:rPr>
              <w:t>직원 수동 확인을 자동/반자동 근거 조회로 확장</w:t>
            </w:r>
          </w:p>
        </w:tc>
        <w:tc>
          <w:tcPr>
            <w:tcW w:type="dxa" w:w="1728"/>
            <w:shd w:fill="F5F7FA"/>
            <w:tcMar>
              <w:top w:w="70" w:type="dxa"/>
              <w:start w:w="90" w:type="dxa"/>
              <w:bottom w:w="70" w:type="dxa"/>
              <w:end w:w="90" w:type="dxa"/>
            </w:tcMar>
            <w:vAlign w:val="top"/>
          </w:tcPr>
          <w:p>
            <w:r>
              <w:rPr>
                <w:rFonts w:ascii="NanumSquare" w:hAnsi="NanumSquare" w:eastAsia="NanumSquare"/>
                <w:color w:val="1F2937"/>
                <w:sz w:val="15"/>
              </w:rPr>
              <w:t>FUTURE</w:t>
            </w:r>
          </w:p>
        </w:tc>
      </w:tr>
      <w:tr>
        <w:trPr>
          <w:cantSplit w:val="true"/>
        </w:trPr>
        <w:tc>
          <w:tcPr>
            <w:tcW w:type="dxa" w:w="1440"/>
            <w:shd w:fill="FFFFFF"/>
            <w:tcMar>
              <w:top w:w="70" w:type="dxa"/>
              <w:start w:w="90" w:type="dxa"/>
              <w:bottom w:w="70" w:type="dxa"/>
              <w:end w:w="90" w:type="dxa"/>
            </w:tcMar>
            <w:vAlign w:val="top"/>
          </w:tcPr>
          <w:p>
            <w:r>
              <w:rPr>
                <w:rFonts w:ascii="NanumSquare" w:hAnsi="NanumSquare" w:eastAsia="NanumSquare"/>
                <w:color w:val="1F2937"/>
                <w:sz w:val="15"/>
              </w:rPr>
              <w:t>Recovery</w:t>
            </w:r>
          </w:p>
        </w:tc>
        <w:tc>
          <w:tcPr>
            <w:tcW w:type="dxa" w:w="3528"/>
            <w:shd w:fill="FFFFFF"/>
            <w:tcMar>
              <w:top w:w="70" w:type="dxa"/>
              <w:start w:w="90" w:type="dxa"/>
              <w:bottom w:w="70" w:type="dxa"/>
              <w:end w:w="90" w:type="dxa"/>
            </w:tcMar>
            <w:vAlign w:val="top"/>
          </w:tcPr>
          <w:p>
            <w:r>
              <w:rPr>
                <w:rFonts w:ascii="NanumSquare" w:hAnsi="NanumSquare" w:eastAsia="NanumSquare"/>
                <w:color w:val="1F2937"/>
                <w:sz w:val="15"/>
              </w:rPr>
              <w:t>112·금융·피해구제 접수 연계</w:t>
            </w:r>
          </w:p>
        </w:tc>
        <w:tc>
          <w:tcPr>
            <w:tcW w:type="dxa" w:w="3672"/>
            <w:shd w:fill="FFFFFF"/>
            <w:tcMar>
              <w:top w:w="70" w:type="dxa"/>
              <w:start w:w="90" w:type="dxa"/>
              <w:bottom w:w="70" w:type="dxa"/>
              <w:end w:w="90" w:type="dxa"/>
            </w:tcMar>
            <w:vAlign w:val="top"/>
          </w:tcPr>
          <w:p>
            <w:r>
              <w:rPr>
                <w:rFonts w:ascii="NanumSquare" w:hAnsi="NanumSquare" w:eastAsia="NanumSquare"/>
                <w:color w:val="1F2937"/>
                <w:sz w:val="15"/>
              </w:rPr>
              <w:t>안내를 실제 신청/접수로 연결</w:t>
            </w:r>
          </w:p>
        </w:tc>
        <w:tc>
          <w:tcPr>
            <w:tcW w:type="dxa" w:w="1728"/>
            <w:shd w:fill="FFFFFF"/>
            <w:tcMar>
              <w:top w:w="70" w:type="dxa"/>
              <w:start w:w="90" w:type="dxa"/>
              <w:bottom w:w="70" w:type="dxa"/>
              <w:end w:w="90" w:type="dxa"/>
            </w:tcMar>
            <w:vAlign w:val="top"/>
          </w:tcPr>
          <w:p>
            <w:r>
              <w:rPr>
                <w:rFonts w:ascii="NanumSquare" w:hAnsi="NanumSquare" w:eastAsia="NanumSquare"/>
                <w:color w:val="1F2937"/>
                <w:sz w:val="15"/>
              </w:rPr>
              <w:t>FUTURE</w:t>
            </w:r>
          </w:p>
        </w:tc>
      </w:tr>
      <w:tr>
        <w:trPr>
          <w:cantSplit w:val="true"/>
        </w:trPr>
        <w:tc>
          <w:tcPr>
            <w:tcW w:type="dxa" w:w="1440"/>
            <w:shd w:fill="F5F7FA"/>
            <w:tcMar>
              <w:top w:w="70" w:type="dxa"/>
              <w:start w:w="90" w:type="dxa"/>
              <w:bottom w:w="70" w:type="dxa"/>
              <w:end w:w="90" w:type="dxa"/>
            </w:tcMar>
            <w:vAlign w:val="top"/>
          </w:tcPr>
          <w:p>
            <w:r>
              <w:rPr>
                <w:rFonts w:ascii="NanumSquare" w:hAnsi="NanumSquare" w:eastAsia="NanumSquare"/>
                <w:color w:val="1F2937"/>
                <w:sz w:val="15"/>
              </w:rPr>
              <w:t>Channel</w:t>
            </w:r>
          </w:p>
        </w:tc>
        <w:tc>
          <w:tcPr>
            <w:tcW w:type="dxa" w:w="3528"/>
            <w:shd w:fill="F5F7FA"/>
            <w:tcMar>
              <w:top w:w="70" w:type="dxa"/>
              <w:start w:w="90" w:type="dxa"/>
              <w:bottom w:w="70" w:type="dxa"/>
              <w:end w:w="90" w:type="dxa"/>
            </w:tcMar>
            <w:vAlign w:val="top"/>
          </w:tcPr>
          <w:p>
            <w:r>
              <w:rPr>
                <w:rFonts w:ascii="NanumSquare" w:hAnsi="NanumSquare" w:eastAsia="NanumSquare"/>
                <w:color w:val="1F2937"/>
                <w:sz w:val="15"/>
              </w:rPr>
              <w:t>은행 App/Chatbot/송금 UI Embedding</w:t>
            </w:r>
          </w:p>
        </w:tc>
        <w:tc>
          <w:tcPr>
            <w:tcW w:type="dxa" w:w="3672"/>
            <w:shd w:fill="F5F7FA"/>
            <w:tcMar>
              <w:top w:w="70" w:type="dxa"/>
              <w:start w:w="90" w:type="dxa"/>
              <w:bottom w:w="70" w:type="dxa"/>
              <w:end w:w="90" w:type="dxa"/>
            </w:tcMar>
            <w:vAlign w:val="top"/>
          </w:tcPr>
          <w:p>
            <w:r>
              <w:rPr>
                <w:rFonts w:ascii="NanumSquare" w:hAnsi="NanumSquare" w:eastAsia="NanumSquare"/>
                <w:color w:val="1F2937"/>
                <w:sz w:val="15"/>
              </w:rPr>
              <w:t>고객이 별도 사이트를 찾지 않고 위험 순간에 진입</w:t>
            </w:r>
          </w:p>
        </w:tc>
        <w:tc>
          <w:tcPr>
            <w:tcW w:type="dxa" w:w="1728"/>
            <w:shd w:fill="F5F7FA"/>
            <w:tcMar>
              <w:top w:w="70" w:type="dxa"/>
              <w:start w:w="90" w:type="dxa"/>
              <w:bottom w:w="70" w:type="dxa"/>
              <w:end w:w="90" w:type="dxa"/>
            </w:tcMar>
            <w:vAlign w:val="top"/>
          </w:tcPr>
          <w:p>
            <w:r>
              <w:rPr>
                <w:rFonts w:ascii="NanumSquare" w:hAnsi="NanumSquare" w:eastAsia="NanumSquare"/>
                <w:color w:val="1F2937"/>
                <w:sz w:val="15"/>
              </w:rPr>
              <w:t>FUTURE</w:t>
            </w:r>
          </w:p>
        </w:tc>
      </w:tr>
      <w:tr>
        <w:trPr>
          <w:cantSplit w:val="true"/>
        </w:trPr>
        <w:tc>
          <w:tcPr>
            <w:tcW w:type="dxa" w:w="1440"/>
            <w:shd w:fill="FFFFFF"/>
            <w:tcMar>
              <w:top w:w="70" w:type="dxa"/>
              <w:start w:w="90" w:type="dxa"/>
              <w:bottom w:w="70" w:type="dxa"/>
              <w:end w:w="90" w:type="dxa"/>
            </w:tcMar>
            <w:vAlign w:val="top"/>
          </w:tcPr>
          <w:p>
            <w:r>
              <w:rPr>
                <w:rFonts w:ascii="NanumSquare" w:hAnsi="NanumSquare" w:eastAsia="NanumSquare"/>
                <w:color w:val="1F2937"/>
                <w:sz w:val="15"/>
              </w:rPr>
              <w:t>Operations</w:t>
            </w:r>
          </w:p>
        </w:tc>
        <w:tc>
          <w:tcPr>
            <w:tcW w:type="dxa" w:w="3528"/>
            <w:shd w:fill="FFFFFF"/>
            <w:tcMar>
              <w:top w:w="70" w:type="dxa"/>
              <w:start w:w="90" w:type="dxa"/>
              <w:bottom w:w="70" w:type="dxa"/>
              <w:end w:w="90" w:type="dxa"/>
            </w:tcMar>
            <w:vAlign w:val="top"/>
          </w:tcPr>
          <w:p>
            <w:r>
              <w:rPr>
                <w:rFonts w:ascii="NanumSquare" w:hAnsi="NanumSquare" w:eastAsia="NanumSquare"/>
                <w:color w:val="1F2937"/>
                <w:sz w:val="15"/>
              </w:rPr>
              <w:t>HTTPS, audit, central log, monitoring, backup</w:t>
            </w:r>
          </w:p>
        </w:tc>
        <w:tc>
          <w:tcPr>
            <w:tcW w:type="dxa" w:w="3672"/>
            <w:shd w:fill="FFFFFF"/>
            <w:tcMar>
              <w:top w:w="70" w:type="dxa"/>
              <w:start w:w="90" w:type="dxa"/>
              <w:bottom w:w="70" w:type="dxa"/>
              <w:end w:w="90" w:type="dxa"/>
            </w:tcMar>
            <w:vAlign w:val="top"/>
          </w:tcPr>
          <w:p>
            <w:r>
              <w:rPr>
                <w:rFonts w:ascii="NanumSquare" w:hAnsi="NanumSquare" w:eastAsia="NanumSquare"/>
                <w:color w:val="1F2937"/>
                <w:sz w:val="15"/>
              </w:rPr>
              <w:t>금융 서비스 운영·보안 요구 대응</w:t>
            </w:r>
          </w:p>
        </w:tc>
        <w:tc>
          <w:tcPr>
            <w:tcW w:type="dxa" w:w="1728"/>
            <w:shd w:fill="FFFFFF"/>
            <w:tcMar>
              <w:top w:w="70" w:type="dxa"/>
              <w:start w:w="90" w:type="dxa"/>
              <w:bottom w:w="70" w:type="dxa"/>
              <w:end w:w="90" w:type="dxa"/>
            </w:tcMar>
            <w:vAlign w:val="top"/>
          </w:tcPr>
          <w:p>
            <w:r>
              <w:rPr>
                <w:rFonts w:ascii="NanumSquare" w:hAnsi="NanumSquare" w:eastAsia="NanumSquare"/>
                <w:color w:val="1F2937"/>
                <w:sz w:val="15"/>
              </w:rPr>
              <w:t>미확인/보강 필요</w:t>
            </w:r>
          </w:p>
        </w:tc>
      </w:tr>
    </w:tbl>
    <w:p>
      <w:pPr>
        <w:spacing w:after="40"/>
      </w:pPr>
    </w:p>
    <w:p>
      <w:pPr>
        <w:pStyle w:val="Evidence"/>
        <w:spacing w:after="140"/>
      </w:pPr>
      <w:r>
        <w:rPr>
          <w:rFonts w:ascii="NanumSquare" w:hAnsi="NanumSquare" w:eastAsia="NanumSquare"/>
          <w:color w:val="475569"/>
          <w:sz w:val="16"/>
        </w:rPr>
        <w:t>근거: [FRS] FR-031~033, §8; [TECH] §14~17; [DOC1] §13</w:t>
      </w:r>
    </w:p>
    <w:p>
      <w:pPr>
        <w:pStyle w:val="Heading1"/>
        <w:keepNext/>
      </w:pPr>
      <w:r>
        <w:t>12. 기대효과 — 숫자보다 “왜 좋아질 수 있는지”를 설명한다</w:t>
      </w:r>
    </w:p>
    <w:p>
      <w:pPr>
        <w:pStyle w:val="BodyText"/>
        <w:spacing w:after="80"/>
      </w:pPr>
      <w:r>
        <w:rPr>
          <w:rFonts w:ascii="NanumSquare" w:hAnsi="NanumSquare" w:eastAsia="NanumSquare"/>
          <w:sz w:val="18"/>
        </w:rPr>
        <w:t>현재 자료는 CSR 도입 후 업무시간·피해율이 얼마나 개선되는지에 대한 실제 운영 실험을 제공하지 않는다. 따라서 아래는 기능 구조에서 도출되는 기대효과이며, 실서비스 Pilot에서 별도 검증해야 한다.</w:t>
      </w:r>
    </w:p>
    <w:p>
      <w:pPr>
        <w:pStyle w:val="Heading2"/>
        <w:keepNext/>
      </w:pPr>
      <w:r>
        <w:t>12.1 고객 기대효과</w:t>
      </w:r>
    </w:p>
    <w:p>
      <w:pPr>
        <w:pStyle w:val="ListBullet"/>
        <w:spacing w:after="40"/>
      </w:pPr>
      <w:r>
        <w:rPr>
          <w:rFonts w:ascii="NanumSquare" w:hAnsi="NanumSquare" w:eastAsia="NanumSquare"/>
          <w:sz w:val="18"/>
        </w:rPr>
        <w:t>혼란스러운 통화 내용을 스스로 정리하지 않아도 P0 질문과 상황 브리핑을 통해 자신의 행동·노출 상태를 확인할 수 있다.</w:t>
      </w:r>
    </w:p>
    <w:p>
      <w:pPr>
        <w:pStyle w:val="ListBullet"/>
        <w:spacing w:after="40"/>
      </w:pPr>
      <w:r>
        <w:rPr>
          <w:rFonts w:ascii="NanumSquare" w:hAnsi="NanumSquare" w:eastAsia="NanumSquare"/>
          <w:sz w:val="18"/>
        </w:rPr>
        <w:t>은행 담당자와 같은 Shared Case를 기준으로 답변과 진행상태가 연결되어 반복 설명과 정보 단절을 줄일 가능성이 있다.</w:t>
      </w:r>
    </w:p>
    <w:p>
      <w:pPr>
        <w:pStyle w:val="ListBullet"/>
        <w:spacing w:after="40"/>
      </w:pPr>
      <w:r>
        <w:rPr>
          <w:rFonts w:ascii="NanumSquare" w:hAnsi="NanumSquare" w:eastAsia="NanumSquare"/>
          <w:sz w:val="18"/>
        </w:rPr>
        <w:t>송금 직전 등 고위험 시점에 추가 확인 Flow를 삽입하면 위험한 행동을 다시 검토할 기회를 제공할 수 있다.</w:t>
      </w:r>
    </w:p>
    <w:p>
      <w:pPr>
        <w:pStyle w:val="ListBullet"/>
        <w:spacing w:after="40"/>
      </w:pPr>
      <w:r>
        <w:rPr>
          <w:rFonts w:ascii="NanumSquare" w:hAnsi="NanumSquare" w:eastAsia="NanumSquare"/>
          <w:sz w:val="18"/>
        </w:rPr>
        <w:t>피해 발생 시 예방 단계의 Case 정보를 Recovery 안내·증거·진행상태로 이어갈 수 있다.</w:t>
      </w:r>
    </w:p>
    <w:p>
      <w:pPr>
        <w:pStyle w:val="Heading2"/>
        <w:keepNext/>
      </w:pPr>
      <w:r>
        <w:t>12.2 은행 담당자 기대효과</w:t>
      </w:r>
    </w:p>
    <w:p>
      <w:pPr>
        <w:pStyle w:val="ListBullet"/>
        <w:spacing w:after="40"/>
      </w:pPr>
      <w:r>
        <w:rPr>
          <w:rFonts w:ascii="NanumSquare" w:hAnsi="NanumSquare" w:eastAsia="NanumSquare"/>
          <w:sz w:val="18"/>
        </w:rPr>
        <w:t>단편적인 Alert만 보는 대신 통화 맥락·고객 답변·검증 결과를 한 화면에서 확인해 사건 재구성 부담을 줄일 가능성이 있다.</w:t>
      </w:r>
    </w:p>
    <w:p>
      <w:pPr>
        <w:pStyle w:val="ListBullet"/>
        <w:spacing w:after="40"/>
      </w:pPr>
      <w:r>
        <w:rPr>
          <w:rFonts w:ascii="NanumSquare" w:hAnsi="NanumSquare" w:eastAsia="NanumSquare"/>
          <w:sz w:val="18"/>
        </w:rPr>
        <w:t>Fact/Gap/Task/Decision 분리로 “무엇이 확인됐고 무엇이 남았는지”를 빠르게 파악하도록 지원한다.</w:t>
      </w:r>
    </w:p>
    <w:p>
      <w:pPr>
        <w:pStyle w:val="ListBullet"/>
        <w:spacing w:after="40"/>
      </w:pPr>
      <w:r>
        <w:rPr>
          <w:rFonts w:ascii="NanumSquare" w:hAnsi="NanumSquare" w:eastAsia="NanumSquare"/>
          <w:sz w:val="18"/>
        </w:rPr>
        <w:t>AI Brief·질문 후보·Work Card가 초안을 제공해 대응 준비와 확인 순서 설계를 보조할 수 있다.</w:t>
      </w:r>
    </w:p>
    <w:p>
      <w:pPr>
        <w:pStyle w:val="ListBullet"/>
        <w:spacing w:after="40"/>
      </w:pPr>
      <w:r>
        <w:rPr>
          <w:rFonts w:ascii="NanumSquare" w:hAnsi="NanumSquare" w:eastAsia="NanumSquare"/>
          <w:sz w:val="18"/>
        </w:rPr>
        <w:t>상담·검증·조치·보고가 같은 Case에 남아 인수인계와 사후 회고의 기반을 만들 수 있다.</w:t>
      </w:r>
    </w:p>
    <w:p>
      <w:pPr>
        <w:pStyle w:val="Heading2"/>
        <w:keepNext/>
      </w:pPr>
      <w:r>
        <w:t>12.3 금융기관 / 운영 기대효과</w:t>
      </w:r>
    </w:p>
    <w:p>
      <w:pPr>
        <w:pStyle w:val="ListBullet"/>
        <w:spacing w:after="40"/>
      </w:pPr>
      <w:r>
        <w:rPr>
          <w:rFonts w:ascii="NanumSquare" w:hAnsi="NanumSquare" w:eastAsia="NanumSquare"/>
          <w:sz w:val="18"/>
        </w:rPr>
        <w:t>통신사 AI·ASAP·FDS가 담당하는 탐지/정보공유 이후의 Human Response 구간을 구조화할 수 있다.</w:t>
      </w:r>
    </w:p>
    <w:p>
      <w:pPr>
        <w:pStyle w:val="ListBullet"/>
        <w:spacing w:after="40"/>
      </w:pPr>
      <w:r>
        <w:rPr>
          <w:rFonts w:ascii="NanumSquare" w:hAnsi="NanumSquare" w:eastAsia="NanumSquare"/>
          <w:sz w:val="18"/>
        </w:rPr>
        <w:t>AI 추천과 사람의 Task/Decision을 데이터 구조상 분리해 책임 경계를 유지하면서 AI를 업무지원에 사용할 수 있다.</w:t>
      </w:r>
    </w:p>
    <w:p>
      <w:pPr>
        <w:pStyle w:val="ListBullet"/>
        <w:spacing w:after="40"/>
      </w:pPr>
      <w:r>
        <w:rPr>
          <w:rFonts w:ascii="NanumSquare" w:hAnsi="NanumSquare" w:eastAsia="NanumSquare"/>
          <w:sz w:val="18"/>
        </w:rPr>
        <w:t>Case 단위의 표준 기록과 Final Report는 추후 감사·품질관리·사례 분석의 원천 데이터가 될 수 있다.</w:t>
      </w:r>
    </w:p>
    <w:p>
      <w:pPr>
        <w:pStyle w:val="ListBullet"/>
        <w:spacing w:after="40"/>
      </w:pPr>
      <w:r>
        <w:rPr>
          <w:rFonts w:ascii="NanumSquare" w:hAnsi="NanumSquare" w:eastAsia="NanumSquare"/>
          <w:sz w:val="18"/>
        </w:rPr>
        <w:t>외부 Trigger와 은행 조치 API를 Adapter로 연결하는 방향으로 단계적 확장이 가능하다.</w:t>
      </w:r>
    </w:p>
    <w:p>
      <w:pPr>
        <w:pStyle w:val="Evidence"/>
        <w:spacing w:after="140"/>
      </w:pPr>
      <w:r>
        <w:rPr>
          <w:rFonts w:ascii="NanumSquare" w:hAnsi="NanumSquare" w:eastAsia="NanumSquare"/>
          <w:color w:val="475569"/>
          <w:sz w:val="16"/>
        </w:rPr>
        <w:t>근거: [PROPOSAL] p.12~18, p.20~24; [FRS] Shared Case/Context/Final Report 구조. 정량 효과는 별도 실증 필요</w:t>
      </w:r>
    </w:p>
    <w:p>
      <w:r>
        <w:br w:type="page"/>
      </w:r>
    </w:p>
    <w:p>
      <w:pPr>
        <w:pStyle w:val="Heading1"/>
        <w:keepNext/>
      </w:pPr>
      <w:r>
        <w:t>13. 기대효과 Logic Model — 기능 → 업무 변화 → 기대효과</w:t>
      </w:r>
    </w:p>
    <w:tbl>
      <w:tblPr>
        <w:tblW w:type="auto" w:w="0"/>
        <w:jc w:val="center"/>
        <w:tblLayout w:type="fixed"/>
        <w:tblLook w:firstColumn="1" w:firstRow="1" w:lastColumn="0" w:lastRow="0" w:noHBand="0" w:noVBand="1" w:val="04A0"/>
      </w:tblPr>
      <w:tblGrid>
        <w:gridCol w:w="2592"/>
        <w:gridCol w:w="4248"/>
        <w:gridCol w:w="3528"/>
      </w:tblGrid>
      <w:tr>
        <w:trPr>
          <w:tblHeader w:val="true"/>
          <w:cantSplit w:val="true"/>
        </w:trPr>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5"/>
              </w:rPr>
              <w:t>기능</w:t>
            </w:r>
          </w:p>
        </w:tc>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5"/>
              </w:rPr>
              <w:t>업무 변화</w:t>
            </w:r>
          </w:p>
        </w:tc>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5"/>
              </w:rPr>
              <w:t>기대효과</w:t>
            </w:r>
          </w:p>
        </w:tc>
      </w:tr>
      <w:tr>
        <w:trPr>
          <w:cantSplit w:val="true"/>
        </w:trPr>
        <w:tc>
          <w:tcPr>
            <w:tcW w:type="dxa" w:w="2592"/>
            <w:shd w:fill="FFFFFF"/>
            <w:tcMar>
              <w:top w:w="70" w:type="dxa"/>
              <w:start w:w="90" w:type="dxa"/>
              <w:bottom w:w="70" w:type="dxa"/>
              <w:end w:w="90" w:type="dxa"/>
            </w:tcMar>
            <w:vAlign w:val="top"/>
          </w:tcPr>
          <w:p>
            <w:r>
              <w:rPr>
                <w:rFonts w:ascii="NanumSquare" w:hAnsi="NanumSquare" w:eastAsia="NanumSquare"/>
                <w:color w:val="1F2937"/>
                <w:sz w:val="15"/>
              </w:rPr>
              <w:t>AI Brief / Context</w:t>
            </w:r>
          </w:p>
        </w:tc>
        <w:tc>
          <w:tcPr>
            <w:tcW w:type="dxa" w:w="4248"/>
            <w:shd w:fill="FFFFFF"/>
            <w:tcMar>
              <w:top w:w="70" w:type="dxa"/>
              <w:start w:w="90" w:type="dxa"/>
              <w:bottom w:w="70" w:type="dxa"/>
              <w:end w:w="90" w:type="dxa"/>
            </w:tcMar>
            <w:vAlign w:val="top"/>
          </w:tcPr>
          <w:p>
            <w:r>
              <w:rPr>
                <w:rFonts w:ascii="NanumSquare" w:hAnsi="NanumSquare" w:eastAsia="NanumSquare"/>
                <w:color w:val="1F2937"/>
                <w:sz w:val="15"/>
              </w:rPr>
              <w:t>담당자가 통화 원문부터 재구성하는 대신 구조화된 사건 상태에서 시작</w:t>
            </w:r>
          </w:p>
        </w:tc>
        <w:tc>
          <w:tcPr>
            <w:tcW w:type="dxa" w:w="3528"/>
            <w:shd w:fill="FFFFFF"/>
            <w:tcMar>
              <w:top w:w="70" w:type="dxa"/>
              <w:start w:w="90" w:type="dxa"/>
              <w:bottom w:w="70" w:type="dxa"/>
              <w:end w:w="90" w:type="dxa"/>
            </w:tcMar>
            <w:vAlign w:val="top"/>
          </w:tcPr>
          <w:p>
            <w:r>
              <w:rPr>
                <w:rFonts w:ascii="NanumSquare" w:hAnsi="NanumSquare" w:eastAsia="NanumSquare"/>
                <w:color w:val="1F2937"/>
                <w:sz w:val="15"/>
              </w:rPr>
              <w:t>초기 상황 파악 부담 완화 가능성</w:t>
            </w:r>
          </w:p>
        </w:tc>
      </w:tr>
      <w:tr>
        <w:trPr>
          <w:cantSplit w:val="true"/>
        </w:trPr>
        <w:tc>
          <w:tcPr>
            <w:tcW w:type="dxa" w:w="2592"/>
            <w:shd w:fill="F5F7FA"/>
            <w:tcMar>
              <w:top w:w="70" w:type="dxa"/>
              <w:start w:w="90" w:type="dxa"/>
              <w:bottom w:w="70" w:type="dxa"/>
              <w:end w:w="90" w:type="dxa"/>
            </w:tcMar>
            <w:vAlign w:val="top"/>
          </w:tcPr>
          <w:p>
            <w:r>
              <w:rPr>
                <w:rFonts w:ascii="NanumSquare" w:hAnsi="NanumSquare" w:eastAsia="NanumSquare"/>
                <w:color w:val="1F2937"/>
                <w:sz w:val="15"/>
              </w:rPr>
              <w:t>Shared Case</w:t>
            </w:r>
          </w:p>
        </w:tc>
        <w:tc>
          <w:tcPr>
            <w:tcW w:type="dxa" w:w="4248"/>
            <w:shd w:fill="F5F7FA"/>
            <w:tcMar>
              <w:top w:w="70" w:type="dxa"/>
              <w:start w:w="90" w:type="dxa"/>
              <w:bottom w:w="70" w:type="dxa"/>
              <w:end w:w="90" w:type="dxa"/>
            </w:tcMar>
            <w:vAlign w:val="top"/>
          </w:tcPr>
          <w:p>
            <w:r>
              <w:rPr>
                <w:rFonts w:ascii="NanumSquare" w:hAnsi="NanumSquare" w:eastAsia="NanumSquare"/>
                <w:color w:val="1F2937"/>
                <w:sz w:val="15"/>
              </w:rPr>
              <w:t>고객 답변·검증·업무 결과가 한 사건에 누적</w:t>
            </w:r>
          </w:p>
        </w:tc>
        <w:tc>
          <w:tcPr>
            <w:tcW w:type="dxa" w:w="3528"/>
            <w:shd w:fill="F5F7FA"/>
            <w:tcMar>
              <w:top w:w="70" w:type="dxa"/>
              <w:start w:w="90" w:type="dxa"/>
              <w:bottom w:w="70" w:type="dxa"/>
              <w:end w:w="90" w:type="dxa"/>
            </w:tcMar>
            <w:vAlign w:val="top"/>
          </w:tcPr>
          <w:p>
            <w:r>
              <w:rPr>
                <w:rFonts w:ascii="NanumSquare" w:hAnsi="NanumSquare" w:eastAsia="NanumSquare"/>
                <w:color w:val="1F2937"/>
                <w:sz w:val="15"/>
              </w:rPr>
              <w:t>반복 확인·정보 단절 감소 가능성</w:t>
            </w:r>
          </w:p>
        </w:tc>
      </w:tr>
      <w:tr>
        <w:trPr>
          <w:cantSplit w:val="true"/>
        </w:trPr>
        <w:tc>
          <w:tcPr>
            <w:tcW w:type="dxa" w:w="2592"/>
            <w:shd w:fill="FFFFFF"/>
            <w:tcMar>
              <w:top w:w="70" w:type="dxa"/>
              <w:start w:w="90" w:type="dxa"/>
              <w:bottom w:w="70" w:type="dxa"/>
              <w:end w:w="90" w:type="dxa"/>
            </w:tcMar>
            <w:vAlign w:val="top"/>
          </w:tcPr>
          <w:p>
            <w:r>
              <w:rPr>
                <w:rFonts w:ascii="NanumSquare" w:hAnsi="NanumSquare" w:eastAsia="NanumSquare"/>
                <w:color w:val="1F2937"/>
                <w:sz w:val="15"/>
              </w:rPr>
              <w:t>P0 안전질문</w:t>
            </w:r>
          </w:p>
        </w:tc>
        <w:tc>
          <w:tcPr>
            <w:tcW w:type="dxa" w:w="4248"/>
            <w:shd w:fill="FFFFFF"/>
            <w:tcMar>
              <w:top w:w="70" w:type="dxa"/>
              <w:start w:w="90" w:type="dxa"/>
              <w:bottom w:w="70" w:type="dxa"/>
              <w:end w:w="90" w:type="dxa"/>
            </w:tcMar>
            <w:vAlign w:val="top"/>
          </w:tcPr>
          <w:p>
            <w:r>
              <w:rPr>
                <w:rFonts w:ascii="NanumSquare" w:hAnsi="NanumSquare" w:eastAsia="NanumSquare"/>
                <w:color w:val="1F2937"/>
                <w:sz w:val="15"/>
              </w:rPr>
              <w:t>송금·개인정보·OTP·원격제어 여부를 우선 확인</w:t>
            </w:r>
          </w:p>
        </w:tc>
        <w:tc>
          <w:tcPr>
            <w:tcW w:type="dxa" w:w="3528"/>
            <w:shd w:fill="FFFFFF"/>
            <w:tcMar>
              <w:top w:w="70" w:type="dxa"/>
              <w:start w:w="90" w:type="dxa"/>
              <w:bottom w:w="70" w:type="dxa"/>
              <w:end w:w="90" w:type="dxa"/>
            </w:tcMar>
            <w:vAlign w:val="top"/>
          </w:tcPr>
          <w:p>
            <w:r>
              <w:rPr>
                <w:rFonts w:ascii="NanumSquare" w:hAnsi="NanumSquare" w:eastAsia="NanumSquare"/>
                <w:color w:val="1F2937"/>
                <w:sz w:val="15"/>
              </w:rPr>
              <w:t>긴급도/피해 확대 여부 판단 지원</w:t>
            </w:r>
          </w:p>
        </w:tc>
      </w:tr>
      <w:tr>
        <w:trPr>
          <w:cantSplit w:val="true"/>
        </w:trPr>
        <w:tc>
          <w:tcPr>
            <w:tcW w:type="dxa" w:w="2592"/>
            <w:shd w:fill="F5F7FA"/>
            <w:tcMar>
              <w:top w:w="70" w:type="dxa"/>
              <w:start w:w="90" w:type="dxa"/>
              <w:bottom w:w="70" w:type="dxa"/>
              <w:end w:w="90" w:type="dxa"/>
            </w:tcMar>
            <w:vAlign w:val="top"/>
          </w:tcPr>
          <w:p>
            <w:r>
              <w:rPr>
                <w:rFonts w:ascii="NanumSquare" w:hAnsi="NanumSquare" w:eastAsia="NanumSquare"/>
                <w:color w:val="1F2937"/>
                <w:sz w:val="15"/>
              </w:rPr>
              <w:t>Fact / Gap</w:t>
            </w:r>
          </w:p>
        </w:tc>
        <w:tc>
          <w:tcPr>
            <w:tcW w:type="dxa" w:w="4248"/>
            <w:shd w:fill="F5F7FA"/>
            <w:tcMar>
              <w:top w:w="70" w:type="dxa"/>
              <w:start w:w="90" w:type="dxa"/>
              <w:bottom w:w="70" w:type="dxa"/>
              <w:end w:w="90" w:type="dxa"/>
            </w:tcMar>
            <w:vAlign w:val="top"/>
          </w:tcPr>
          <w:p>
            <w:r>
              <w:rPr>
                <w:rFonts w:ascii="NanumSquare" w:hAnsi="NanumSquare" w:eastAsia="NanumSquare"/>
                <w:color w:val="1F2937"/>
                <w:sz w:val="15"/>
              </w:rPr>
              <w:t>확인된 사실과 미확인 정보를 분리</w:t>
            </w:r>
          </w:p>
        </w:tc>
        <w:tc>
          <w:tcPr>
            <w:tcW w:type="dxa" w:w="3528"/>
            <w:shd w:fill="F5F7FA"/>
            <w:tcMar>
              <w:top w:w="70" w:type="dxa"/>
              <w:start w:w="90" w:type="dxa"/>
              <w:bottom w:w="70" w:type="dxa"/>
              <w:end w:w="90" w:type="dxa"/>
            </w:tcMar>
            <w:vAlign w:val="top"/>
          </w:tcPr>
          <w:p>
            <w:r>
              <w:rPr>
                <w:rFonts w:ascii="NanumSquare" w:hAnsi="NanumSquare" w:eastAsia="NanumSquare"/>
                <w:color w:val="1F2937"/>
                <w:sz w:val="15"/>
              </w:rPr>
              <w:t>불확실한 고객 진술을 확정사실로 오인할 위험 완화</w:t>
            </w:r>
          </w:p>
        </w:tc>
      </w:tr>
      <w:tr>
        <w:trPr>
          <w:cantSplit w:val="true"/>
        </w:trPr>
        <w:tc>
          <w:tcPr>
            <w:tcW w:type="dxa" w:w="2592"/>
            <w:shd w:fill="FFFFFF"/>
            <w:tcMar>
              <w:top w:w="70" w:type="dxa"/>
              <w:start w:w="90" w:type="dxa"/>
              <w:bottom w:w="70" w:type="dxa"/>
              <w:end w:w="90" w:type="dxa"/>
            </w:tcMar>
            <w:vAlign w:val="top"/>
          </w:tcPr>
          <w:p>
            <w:r>
              <w:rPr>
                <w:rFonts w:ascii="NanumSquare" w:hAnsi="NanumSquare" w:eastAsia="NanumSquare"/>
                <w:color w:val="1F2937"/>
                <w:sz w:val="15"/>
              </w:rPr>
              <w:t>AI Suggestion → Task → Decision</w:t>
            </w:r>
          </w:p>
        </w:tc>
        <w:tc>
          <w:tcPr>
            <w:tcW w:type="dxa" w:w="4248"/>
            <w:shd w:fill="FFFFFF"/>
            <w:tcMar>
              <w:top w:w="70" w:type="dxa"/>
              <w:start w:w="90" w:type="dxa"/>
              <w:bottom w:w="70" w:type="dxa"/>
              <w:end w:w="90" w:type="dxa"/>
            </w:tcMar>
            <w:vAlign w:val="top"/>
          </w:tcPr>
          <w:p>
            <w:r>
              <w:rPr>
                <w:rFonts w:ascii="NanumSquare" w:hAnsi="NanumSquare" w:eastAsia="NanumSquare"/>
                <w:color w:val="1F2937"/>
                <w:sz w:val="15"/>
              </w:rPr>
              <w:t>AI 추천과 사람 실행·판단을 분리</w:t>
            </w:r>
          </w:p>
        </w:tc>
        <w:tc>
          <w:tcPr>
            <w:tcW w:type="dxa" w:w="3528"/>
            <w:shd w:fill="FFFFFF"/>
            <w:tcMar>
              <w:top w:w="70" w:type="dxa"/>
              <w:start w:w="90" w:type="dxa"/>
              <w:bottom w:w="70" w:type="dxa"/>
              <w:end w:w="90" w:type="dxa"/>
            </w:tcMar>
            <w:vAlign w:val="top"/>
          </w:tcPr>
          <w:p>
            <w:r>
              <w:rPr>
                <w:rFonts w:ascii="NanumSquare" w:hAnsi="NanumSquare" w:eastAsia="NanumSquare"/>
                <w:color w:val="1F2937"/>
                <w:sz w:val="15"/>
              </w:rPr>
              <w:t>Human-in-the-loop 책임 경계 강화</w:t>
            </w:r>
          </w:p>
        </w:tc>
      </w:tr>
      <w:tr>
        <w:trPr>
          <w:cantSplit w:val="true"/>
        </w:trPr>
        <w:tc>
          <w:tcPr>
            <w:tcW w:type="dxa" w:w="2592"/>
            <w:shd w:fill="F5F7FA"/>
            <w:tcMar>
              <w:top w:w="70" w:type="dxa"/>
              <w:start w:w="90" w:type="dxa"/>
              <w:bottom w:w="70" w:type="dxa"/>
              <w:end w:w="90" w:type="dxa"/>
            </w:tcMar>
            <w:vAlign w:val="top"/>
          </w:tcPr>
          <w:p>
            <w:r>
              <w:rPr>
                <w:rFonts w:ascii="NanumSquare" w:hAnsi="NanumSquare" w:eastAsia="NanumSquare"/>
                <w:color w:val="1F2937"/>
                <w:sz w:val="15"/>
              </w:rPr>
              <w:t>Verification 기록</w:t>
            </w:r>
          </w:p>
        </w:tc>
        <w:tc>
          <w:tcPr>
            <w:tcW w:type="dxa" w:w="4248"/>
            <w:shd w:fill="F5F7FA"/>
            <w:tcMar>
              <w:top w:w="70" w:type="dxa"/>
              <w:start w:w="90" w:type="dxa"/>
              <w:bottom w:w="70" w:type="dxa"/>
              <w:end w:w="90" w:type="dxa"/>
            </w:tcMar>
            <w:vAlign w:val="top"/>
          </w:tcPr>
          <w:p>
            <w:r>
              <w:rPr>
                <w:rFonts w:ascii="NanumSquare" w:hAnsi="NanumSquare" w:eastAsia="NanumSquare"/>
                <w:color w:val="1F2937"/>
                <w:sz w:val="15"/>
              </w:rPr>
              <w:t>주장/기관 확인 결과와 고객 공개 범위를 기록</w:t>
            </w:r>
          </w:p>
        </w:tc>
        <w:tc>
          <w:tcPr>
            <w:tcW w:type="dxa" w:w="3528"/>
            <w:shd w:fill="F5F7FA"/>
            <w:tcMar>
              <w:top w:w="70" w:type="dxa"/>
              <w:start w:w="90" w:type="dxa"/>
              <w:bottom w:w="70" w:type="dxa"/>
              <w:end w:w="90" w:type="dxa"/>
            </w:tcMar>
            <w:vAlign w:val="top"/>
          </w:tcPr>
          <w:p>
            <w:r>
              <w:rPr>
                <w:rFonts w:ascii="NanumSquare" w:hAnsi="NanumSquare" w:eastAsia="NanumSquare"/>
                <w:color w:val="1F2937"/>
                <w:sz w:val="15"/>
              </w:rPr>
              <w:t>고객 설득 근거와 감사 가능한 기록 축적</w:t>
            </w:r>
          </w:p>
        </w:tc>
      </w:tr>
      <w:tr>
        <w:trPr>
          <w:cantSplit w:val="true"/>
        </w:trPr>
        <w:tc>
          <w:tcPr>
            <w:tcW w:type="dxa" w:w="2592"/>
            <w:shd w:fill="FFFFFF"/>
            <w:tcMar>
              <w:top w:w="70" w:type="dxa"/>
              <w:start w:w="90" w:type="dxa"/>
              <w:bottom w:w="70" w:type="dxa"/>
              <w:end w:w="90" w:type="dxa"/>
            </w:tcMar>
            <w:vAlign w:val="top"/>
          </w:tcPr>
          <w:p>
            <w:r>
              <w:rPr>
                <w:rFonts w:ascii="NanumSquare" w:hAnsi="NanumSquare" w:eastAsia="NanumSquare"/>
                <w:color w:val="1F2937"/>
                <w:sz w:val="15"/>
              </w:rPr>
              <w:t>Recovery</w:t>
            </w:r>
          </w:p>
        </w:tc>
        <w:tc>
          <w:tcPr>
            <w:tcW w:type="dxa" w:w="4248"/>
            <w:shd w:fill="FFFFFF"/>
            <w:tcMar>
              <w:top w:w="70" w:type="dxa"/>
              <w:start w:w="90" w:type="dxa"/>
              <w:bottom w:w="70" w:type="dxa"/>
              <w:end w:w="90" w:type="dxa"/>
            </w:tcMar>
            <w:vAlign w:val="top"/>
          </w:tcPr>
          <w:p>
            <w:r>
              <w:rPr>
                <w:rFonts w:ascii="NanumSquare" w:hAnsi="NanumSquare" w:eastAsia="NanumSquare"/>
                <w:color w:val="1F2937"/>
                <w:sz w:val="15"/>
              </w:rPr>
              <w:t>예방 단계의 Case를 피해구제로 이어 사용</w:t>
            </w:r>
          </w:p>
        </w:tc>
        <w:tc>
          <w:tcPr>
            <w:tcW w:type="dxa" w:w="3528"/>
            <w:shd w:fill="FFFFFF"/>
            <w:tcMar>
              <w:top w:w="70" w:type="dxa"/>
              <w:start w:w="90" w:type="dxa"/>
              <w:bottom w:w="70" w:type="dxa"/>
              <w:end w:w="90" w:type="dxa"/>
            </w:tcMar>
            <w:vAlign w:val="top"/>
          </w:tcPr>
          <w:p>
            <w:r>
              <w:rPr>
                <w:rFonts w:ascii="NanumSquare" w:hAnsi="NanumSquare" w:eastAsia="NanumSquare"/>
                <w:color w:val="1F2937"/>
                <w:sz w:val="15"/>
              </w:rPr>
              <w:t>피해 발생 후 정보 재수집 부담 완화 가능성</w:t>
            </w:r>
          </w:p>
        </w:tc>
      </w:tr>
      <w:tr>
        <w:trPr>
          <w:cantSplit w:val="true"/>
        </w:trPr>
        <w:tc>
          <w:tcPr>
            <w:tcW w:type="dxa" w:w="2592"/>
            <w:shd w:fill="F5F7FA"/>
            <w:tcMar>
              <w:top w:w="70" w:type="dxa"/>
              <w:start w:w="90" w:type="dxa"/>
              <w:bottom w:w="70" w:type="dxa"/>
              <w:end w:w="90" w:type="dxa"/>
            </w:tcMar>
            <w:vAlign w:val="top"/>
          </w:tcPr>
          <w:p>
            <w:r>
              <w:rPr>
                <w:rFonts w:ascii="NanumSquare" w:hAnsi="NanumSquare" w:eastAsia="NanumSquare"/>
                <w:color w:val="1F2937"/>
                <w:sz w:val="15"/>
              </w:rPr>
              <w:t>Final Report</w:t>
            </w:r>
          </w:p>
        </w:tc>
        <w:tc>
          <w:tcPr>
            <w:tcW w:type="dxa" w:w="4248"/>
            <w:shd w:fill="F5F7FA"/>
            <w:tcMar>
              <w:top w:w="70" w:type="dxa"/>
              <w:start w:w="90" w:type="dxa"/>
              <w:bottom w:w="70" w:type="dxa"/>
              <w:end w:w="90" w:type="dxa"/>
            </w:tcMar>
            <w:vAlign w:val="top"/>
          </w:tcPr>
          <w:p>
            <w:r>
              <w:rPr>
                <w:rFonts w:ascii="NanumSquare" w:hAnsi="NanumSquare" w:eastAsia="NanumSquare"/>
                <w:color w:val="1F2937"/>
                <w:sz w:val="15"/>
              </w:rPr>
              <w:t>Case 전체를 문서화</w:t>
            </w:r>
          </w:p>
        </w:tc>
        <w:tc>
          <w:tcPr>
            <w:tcW w:type="dxa" w:w="3528"/>
            <w:shd w:fill="F5F7FA"/>
            <w:tcMar>
              <w:top w:w="70" w:type="dxa"/>
              <w:start w:w="90" w:type="dxa"/>
              <w:bottom w:w="70" w:type="dxa"/>
              <w:end w:w="90" w:type="dxa"/>
            </w:tcMar>
            <w:vAlign w:val="top"/>
          </w:tcPr>
          <w:p>
            <w:r>
              <w:rPr>
                <w:rFonts w:ascii="NanumSquare" w:hAnsi="NanumSquare" w:eastAsia="NanumSquare"/>
                <w:color w:val="1F2937"/>
                <w:sz w:val="15"/>
              </w:rPr>
              <w:t>종결·인수인계·사후 분석 기반</w:t>
            </w:r>
          </w:p>
        </w:tc>
      </w:tr>
    </w:tbl>
    <w:p>
      <w:pPr>
        <w:spacing w:after="40"/>
      </w:pPr>
    </w:p>
    <w:p>
      <w:pPr>
        <w:pStyle w:val="Evidence"/>
        <w:spacing w:after="140"/>
      </w:pPr>
      <w:r>
        <w:rPr>
          <w:rFonts w:ascii="NanumSquare" w:hAnsi="NanumSquare" w:eastAsia="NanumSquare"/>
          <w:color w:val="475569"/>
          <w:sz w:val="16"/>
        </w:rPr>
        <w:t>근거: [FRS] FR-009~018, FR-024~027; [PROPOSAL] p.20~24. “가능성/지원”은 기대효과이며 실제 효과 크기는 미검증</w:t>
      </w:r>
    </w:p>
    <w:p>
      <w:pPr>
        <w:pStyle w:val="Heading1"/>
        <w:keepNext/>
      </w:pPr>
      <w:r>
        <w:t>14. 기존 체계와의 역할 분담</w:t>
      </w:r>
    </w:p>
    <w:tbl>
      <w:tblPr>
        <w:tblW w:type="auto" w:w="0"/>
        <w:jc w:val="center"/>
        <w:tblLayout w:type="fixed"/>
        <w:tblLook w:firstColumn="1" w:firstRow="1" w:lastColumn="0" w:lastRow="0" w:noHBand="0" w:noVBand="1" w:val="04A0"/>
      </w:tblPr>
      <w:tblGrid>
        <w:gridCol w:w="2232"/>
        <w:gridCol w:w="3312"/>
        <w:gridCol w:w="4824"/>
      </w:tblGrid>
      <w:tr>
        <w:trPr>
          <w:tblHeader w:val="true"/>
          <w:cantSplit w:val="true"/>
        </w:trPr>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5"/>
              </w:rPr>
              <w:t>구성</w:t>
            </w:r>
          </w:p>
        </w:tc>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5"/>
              </w:rPr>
              <w:t>핵심 질문</w:t>
            </w:r>
          </w:p>
        </w:tc>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5"/>
              </w:rPr>
              <w:t>CSR과의 관계</w:t>
            </w:r>
          </w:p>
        </w:tc>
      </w:tr>
      <w:tr>
        <w:trPr>
          <w:cantSplit w:val="true"/>
        </w:trPr>
        <w:tc>
          <w:tcPr>
            <w:tcW w:type="dxa" w:w="2232"/>
            <w:shd w:fill="FFFFFF"/>
            <w:tcMar>
              <w:top w:w="70" w:type="dxa"/>
              <w:start w:w="90" w:type="dxa"/>
              <w:bottom w:w="70" w:type="dxa"/>
              <w:end w:w="90" w:type="dxa"/>
            </w:tcMar>
            <w:vAlign w:val="top"/>
          </w:tcPr>
          <w:p>
            <w:r>
              <w:rPr>
                <w:rFonts w:ascii="NanumSquare" w:hAnsi="NanumSquare" w:eastAsia="NanumSquare"/>
                <w:color w:val="1F2937"/>
                <w:sz w:val="15"/>
              </w:rPr>
              <w:t>통신사/스마트폰 AI</w:t>
            </w:r>
          </w:p>
        </w:tc>
        <w:tc>
          <w:tcPr>
            <w:tcW w:type="dxa" w:w="3312"/>
            <w:shd w:fill="FFFFFF"/>
            <w:tcMar>
              <w:top w:w="70" w:type="dxa"/>
              <w:start w:w="90" w:type="dxa"/>
              <w:bottom w:w="70" w:type="dxa"/>
              <w:end w:w="90" w:type="dxa"/>
            </w:tcMar>
            <w:vAlign w:val="top"/>
          </w:tcPr>
          <w:p>
            <w:r>
              <w:rPr>
                <w:rFonts w:ascii="NanumSquare" w:hAnsi="NanumSquare" w:eastAsia="NanumSquare"/>
                <w:color w:val="1F2937"/>
                <w:sz w:val="15"/>
              </w:rPr>
              <w:t>“이 통화가 위험한가?”</w:t>
            </w:r>
          </w:p>
        </w:tc>
        <w:tc>
          <w:tcPr>
            <w:tcW w:type="dxa" w:w="4824"/>
            <w:shd w:fill="FFFFFF"/>
            <w:tcMar>
              <w:top w:w="70" w:type="dxa"/>
              <w:start w:w="90" w:type="dxa"/>
              <w:bottom w:w="70" w:type="dxa"/>
              <w:end w:w="90" w:type="dxa"/>
            </w:tcMar>
            <w:vAlign w:val="top"/>
          </w:tcPr>
          <w:p>
            <w:r>
              <w:rPr>
                <w:rFonts w:ascii="NanumSquare" w:hAnsi="NanumSquare" w:eastAsia="NanumSquare"/>
                <w:color w:val="1F2937"/>
                <w:sz w:val="15"/>
              </w:rPr>
              <w:t>위험 신호를 CSR Trigger로 전달하는 상류 체계</w:t>
            </w:r>
          </w:p>
        </w:tc>
      </w:tr>
      <w:tr>
        <w:trPr>
          <w:cantSplit w:val="true"/>
        </w:trPr>
        <w:tc>
          <w:tcPr>
            <w:tcW w:type="dxa" w:w="2232"/>
            <w:shd w:fill="F5F7FA"/>
            <w:tcMar>
              <w:top w:w="70" w:type="dxa"/>
              <w:start w:w="90" w:type="dxa"/>
              <w:bottom w:w="70" w:type="dxa"/>
              <w:end w:w="90" w:type="dxa"/>
            </w:tcMar>
            <w:vAlign w:val="top"/>
          </w:tcPr>
          <w:p>
            <w:r>
              <w:rPr>
                <w:rFonts w:ascii="NanumSquare" w:hAnsi="NanumSquare" w:eastAsia="NanumSquare"/>
                <w:color w:val="1F2937"/>
                <w:sz w:val="15"/>
              </w:rPr>
              <w:t>ASAP</w:t>
            </w:r>
          </w:p>
        </w:tc>
        <w:tc>
          <w:tcPr>
            <w:tcW w:type="dxa" w:w="3312"/>
            <w:shd w:fill="F5F7FA"/>
            <w:tcMar>
              <w:top w:w="70" w:type="dxa"/>
              <w:start w:w="90" w:type="dxa"/>
              <w:bottom w:w="70" w:type="dxa"/>
              <w:end w:w="90" w:type="dxa"/>
            </w:tcMar>
            <w:vAlign w:val="top"/>
          </w:tcPr>
          <w:p>
            <w:r>
              <w:rPr>
                <w:rFonts w:ascii="NanumSquare" w:hAnsi="NanumSquare" w:eastAsia="NanumSquare"/>
                <w:color w:val="1F2937"/>
                <w:sz w:val="15"/>
              </w:rPr>
              <w:t>“기관 간 공유할 위험정보가 있는가?”</w:t>
            </w:r>
          </w:p>
        </w:tc>
        <w:tc>
          <w:tcPr>
            <w:tcW w:type="dxa" w:w="4824"/>
            <w:shd w:fill="F5F7FA"/>
            <w:tcMar>
              <w:top w:w="70" w:type="dxa"/>
              <w:start w:w="90" w:type="dxa"/>
              <w:bottom w:w="70" w:type="dxa"/>
              <w:end w:w="90" w:type="dxa"/>
            </w:tcMar>
            <w:vAlign w:val="top"/>
          </w:tcPr>
          <w:p>
            <w:r>
              <w:rPr>
                <w:rFonts w:ascii="NanumSquare" w:hAnsi="NanumSquare" w:eastAsia="NanumSquare"/>
                <w:color w:val="1F2937"/>
                <w:sz w:val="15"/>
              </w:rPr>
              <w:t>외부 위험정보를 Case에 연결할 수 있는 상류 체계</w:t>
            </w:r>
          </w:p>
        </w:tc>
      </w:tr>
      <w:tr>
        <w:trPr>
          <w:cantSplit w:val="true"/>
        </w:trPr>
        <w:tc>
          <w:tcPr>
            <w:tcW w:type="dxa" w:w="2232"/>
            <w:shd w:fill="FFFFFF"/>
            <w:tcMar>
              <w:top w:w="70" w:type="dxa"/>
              <w:start w:w="90" w:type="dxa"/>
              <w:bottom w:w="70" w:type="dxa"/>
              <w:end w:w="90" w:type="dxa"/>
            </w:tcMar>
            <w:vAlign w:val="top"/>
          </w:tcPr>
          <w:p>
            <w:r>
              <w:rPr>
                <w:rFonts w:ascii="NanumSquare" w:hAnsi="NanumSquare" w:eastAsia="NanumSquare"/>
                <w:color w:val="1F2937"/>
                <w:sz w:val="15"/>
              </w:rPr>
              <w:t>은행 FDS</w:t>
            </w:r>
          </w:p>
        </w:tc>
        <w:tc>
          <w:tcPr>
            <w:tcW w:type="dxa" w:w="3312"/>
            <w:shd w:fill="FFFFFF"/>
            <w:tcMar>
              <w:top w:w="70" w:type="dxa"/>
              <w:start w:w="90" w:type="dxa"/>
              <w:bottom w:w="70" w:type="dxa"/>
              <w:end w:w="90" w:type="dxa"/>
            </w:tcMar>
            <w:vAlign w:val="top"/>
          </w:tcPr>
          <w:p>
            <w:r>
              <w:rPr>
                <w:rFonts w:ascii="NanumSquare" w:hAnsi="NanumSquare" w:eastAsia="NanumSquare"/>
                <w:color w:val="1F2937"/>
                <w:sz w:val="15"/>
              </w:rPr>
              <w:t>“이 거래가 이상한가?”</w:t>
            </w:r>
          </w:p>
        </w:tc>
        <w:tc>
          <w:tcPr>
            <w:tcW w:type="dxa" w:w="4824"/>
            <w:shd w:fill="FFFFFF"/>
            <w:tcMar>
              <w:top w:w="70" w:type="dxa"/>
              <w:start w:w="90" w:type="dxa"/>
              <w:bottom w:w="70" w:type="dxa"/>
              <w:end w:w="90" w:type="dxa"/>
            </w:tcMar>
            <w:vAlign w:val="top"/>
          </w:tcPr>
          <w:p>
            <w:r>
              <w:rPr>
                <w:rFonts w:ascii="NanumSquare" w:hAnsi="NanumSquare" w:eastAsia="NanumSquare"/>
                <w:color w:val="1F2937"/>
                <w:sz w:val="15"/>
              </w:rPr>
              <w:t>거래 위험 Alert와 CSR 대응 Case를 연결하는 핵심 접점</w:t>
            </w:r>
          </w:p>
        </w:tc>
      </w:tr>
      <w:tr>
        <w:trPr>
          <w:cantSplit w:val="true"/>
        </w:trPr>
        <w:tc>
          <w:tcPr>
            <w:tcW w:type="dxa" w:w="2232"/>
            <w:shd w:fill="F5F7FA"/>
            <w:tcMar>
              <w:top w:w="70" w:type="dxa"/>
              <w:start w:w="90" w:type="dxa"/>
              <w:bottom w:w="70" w:type="dxa"/>
              <w:end w:w="90" w:type="dxa"/>
            </w:tcMar>
            <w:vAlign w:val="top"/>
          </w:tcPr>
          <w:p>
            <w:r>
              <w:rPr>
                <w:rFonts w:ascii="NanumSquare" w:hAnsi="NanumSquare" w:eastAsia="NanumSquare"/>
                <w:color w:val="1F2937"/>
                <w:sz w:val="15"/>
              </w:rPr>
              <w:t>CSR</w:t>
            </w:r>
          </w:p>
        </w:tc>
        <w:tc>
          <w:tcPr>
            <w:tcW w:type="dxa" w:w="3312"/>
            <w:shd w:fill="F5F7FA"/>
            <w:tcMar>
              <w:top w:w="70" w:type="dxa"/>
              <w:start w:w="90" w:type="dxa"/>
              <w:bottom w:w="70" w:type="dxa"/>
              <w:end w:w="90" w:type="dxa"/>
            </w:tcMar>
            <w:vAlign w:val="top"/>
          </w:tcPr>
          <w:p>
            <w:r>
              <w:rPr>
                <w:rFonts w:ascii="NanumSquare" w:hAnsi="NanumSquare" w:eastAsia="NanumSquare"/>
                <w:color w:val="1F2937"/>
                <w:sz w:val="15"/>
              </w:rPr>
              <w:t>“무슨 사건이며, 무엇을 확인하고 어떻게 대응할 것인가?”</w:t>
            </w:r>
          </w:p>
        </w:tc>
        <w:tc>
          <w:tcPr>
            <w:tcW w:type="dxa" w:w="4824"/>
            <w:shd w:fill="F5F7FA"/>
            <w:tcMar>
              <w:top w:w="70" w:type="dxa"/>
              <w:start w:w="90" w:type="dxa"/>
              <w:bottom w:w="70" w:type="dxa"/>
              <w:end w:w="90" w:type="dxa"/>
            </w:tcMar>
            <w:vAlign w:val="top"/>
          </w:tcPr>
          <w:p>
            <w:r>
              <w:rPr>
                <w:rFonts w:ascii="NanumSquare" w:hAnsi="NanumSquare" w:eastAsia="NanumSquare"/>
                <w:color w:val="1F2937"/>
                <w:sz w:val="15"/>
              </w:rPr>
              <w:t>고객·은행의 이해/확인/검증/응답을 연결</w:t>
            </w:r>
          </w:p>
        </w:tc>
      </w:tr>
      <w:tr>
        <w:trPr>
          <w:cantSplit w:val="true"/>
        </w:trPr>
        <w:tc>
          <w:tcPr>
            <w:tcW w:type="dxa" w:w="2232"/>
            <w:shd w:fill="FFFFFF"/>
            <w:tcMar>
              <w:top w:w="70" w:type="dxa"/>
              <w:start w:w="90" w:type="dxa"/>
              <w:bottom w:w="70" w:type="dxa"/>
              <w:end w:w="90" w:type="dxa"/>
            </w:tcMar>
            <w:vAlign w:val="top"/>
          </w:tcPr>
          <w:p>
            <w:r>
              <w:rPr>
                <w:rFonts w:ascii="NanumSquare" w:hAnsi="NanumSquare" w:eastAsia="NanumSquare"/>
                <w:color w:val="1F2937"/>
                <w:sz w:val="15"/>
              </w:rPr>
              <w:t>은행 금융조치 시스템</w:t>
            </w:r>
          </w:p>
        </w:tc>
        <w:tc>
          <w:tcPr>
            <w:tcW w:type="dxa" w:w="3312"/>
            <w:shd w:fill="FFFFFF"/>
            <w:tcMar>
              <w:top w:w="70" w:type="dxa"/>
              <w:start w:w="90" w:type="dxa"/>
              <w:bottom w:w="70" w:type="dxa"/>
              <w:end w:w="90" w:type="dxa"/>
            </w:tcMar>
            <w:vAlign w:val="top"/>
          </w:tcPr>
          <w:p>
            <w:r>
              <w:rPr>
                <w:rFonts w:ascii="NanumSquare" w:hAnsi="NanumSquare" w:eastAsia="NanumSquare"/>
                <w:color w:val="1F2937"/>
                <w:sz w:val="15"/>
              </w:rPr>
              <w:t>“어떤 거래 보호조치를 실제 실행할 것인가?”</w:t>
            </w:r>
          </w:p>
        </w:tc>
        <w:tc>
          <w:tcPr>
            <w:tcW w:type="dxa" w:w="4824"/>
            <w:shd w:fill="FFFFFF"/>
            <w:tcMar>
              <w:top w:w="70" w:type="dxa"/>
              <w:start w:w="90" w:type="dxa"/>
              <w:bottom w:w="70" w:type="dxa"/>
              <w:end w:w="90" w:type="dxa"/>
            </w:tcMar>
            <w:vAlign w:val="top"/>
          </w:tcPr>
          <w:p>
            <w:r>
              <w:rPr>
                <w:rFonts w:ascii="NanumSquare" w:hAnsi="NanumSquare" w:eastAsia="NanumSquare"/>
                <w:color w:val="1F2937"/>
                <w:sz w:val="15"/>
              </w:rPr>
              <w:t>CSR의 사람 판단 이후 실제 실행 담당</w:t>
            </w:r>
          </w:p>
        </w:tc>
      </w:tr>
      <w:tr>
        <w:trPr>
          <w:cantSplit w:val="true"/>
        </w:trPr>
        <w:tc>
          <w:tcPr>
            <w:tcW w:type="dxa" w:w="2232"/>
            <w:shd w:fill="F5F7FA"/>
            <w:tcMar>
              <w:top w:w="70" w:type="dxa"/>
              <w:start w:w="90" w:type="dxa"/>
              <w:bottom w:w="70" w:type="dxa"/>
              <w:end w:w="90" w:type="dxa"/>
            </w:tcMar>
            <w:vAlign w:val="top"/>
          </w:tcPr>
          <w:p>
            <w:r>
              <w:rPr>
                <w:rFonts w:ascii="NanumSquare" w:hAnsi="NanumSquare" w:eastAsia="NanumSquare"/>
                <w:color w:val="1F2937"/>
                <w:sz w:val="15"/>
              </w:rPr>
              <w:t>112/피해구제</w:t>
            </w:r>
          </w:p>
        </w:tc>
        <w:tc>
          <w:tcPr>
            <w:tcW w:type="dxa" w:w="3312"/>
            <w:shd w:fill="F5F7FA"/>
            <w:tcMar>
              <w:top w:w="70" w:type="dxa"/>
              <w:start w:w="90" w:type="dxa"/>
              <w:bottom w:w="70" w:type="dxa"/>
              <w:end w:w="90" w:type="dxa"/>
            </w:tcMar>
            <w:vAlign w:val="top"/>
          </w:tcPr>
          <w:p>
            <w:r>
              <w:rPr>
                <w:rFonts w:ascii="NanumSquare" w:hAnsi="NanumSquare" w:eastAsia="NanumSquare"/>
                <w:color w:val="1F2937"/>
                <w:sz w:val="15"/>
              </w:rPr>
              <w:t>“피해 발생 후 어떻게 접수·회복할 것인가?”</w:t>
            </w:r>
          </w:p>
        </w:tc>
        <w:tc>
          <w:tcPr>
            <w:tcW w:type="dxa" w:w="4824"/>
            <w:shd w:fill="F5F7FA"/>
            <w:tcMar>
              <w:top w:w="70" w:type="dxa"/>
              <w:start w:w="90" w:type="dxa"/>
              <w:bottom w:w="70" w:type="dxa"/>
              <w:end w:w="90" w:type="dxa"/>
            </w:tcMar>
            <w:vAlign w:val="top"/>
          </w:tcPr>
          <w:p>
            <w:r>
              <w:rPr>
                <w:rFonts w:ascii="NanumSquare" w:hAnsi="NanumSquare" w:eastAsia="NanumSquare"/>
                <w:color w:val="1F2937"/>
                <w:sz w:val="15"/>
              </w:rPr>
              <w:t>Recovery의 실제 외부 절차 담당</w:t>
            </w:r>
          </w:p>
        </w:tc>
      </w:tr>
    </w:tbl>
    <w:p>
      <w:pPr>
        <w:spacing w:after="40"/>
      </w:pPr>
    </w:p>
    <w:p>
      <w:pPr>
        <w:pStyle w:val="Evidence"/>
        <w:spacing w:after="140"/>
      </w:pPr>
      <w:r>
        <w:rPr>
          <w:rFonts w:ascii="NanumSquare" w:hAnsi="NanumSquare" w:eastAsia="NanumSquare"/>
          <w:color w:val="475569"/>
          <w:sz w:val="16"/>
        </w:rPr>
        <w:t>근거: [PROPOSAL] p.11, p.17~18; [FRS] BR-018</w:t>
      </w:r>
    </w:p>
    <w:p>
      <w:pPr>
        <w:pStyle w:val="Heading1"/>
        <w:keepNext/>
      </w:pPr>
      <w:r>
        <w:t>15. TARGET SERVICE Architecture 요약</w:t>
      </w:r>
    </w:p>
    <w:p>
      <w:pPr>
        <w:pStyle w:val="BodyText"/>
        <w:spacing w:after="80"/>
      </w:pPr>
      <w:r>
        <w:rPr>
          <w:rFonts w:ascii="NanumSquare" w:hAnsi="NanumSquare" w:eastAsia="NanumSquare"/>
          <w:sz w:val="18"/>
        </w:rPr>
        <w:t>실서비스의 핵심은 CSR을 독립 웹으로 추가하는 것이 아니라, 기존 은행 Fraud/FDS 업무환경과 고객 App/Chatbot/송금 Flow 사이에 Shared Case 협업 계층으로 삽입하는 것이다.</w:t>
      </w:r>
    </w:p>
    <w:tbl>
      <w:tblPr>
        <w:tblW w:type="auto" w:w="0"/>
        <w:jc w:val="left"/>
        <w:tblLayout w:type="fixed"/>
        <w:tblLook w:firstColumn="1" w:firstRow="1" w:lastColumn="0" w:lastRow="0" w:noHBand="0" w:noVBand="1" w:val="04A0"/>
      </w:tblPr>
      <w:tblGrid>
        <w:gridCol w:w="10224"/>
      </w:tblGrid>
      <w:tr>
        <w:tc>
          <w:tcPr>
            <w:tcW w:type="dxa" w:w="10282"/>
            <w:shd w:fill="EAF2F8"/>
            <w:tcMar>
              <w:top w:w="120" w:type="dxa"/>
              <w:start w:w="140" w:type="dxa"/>
              <w:bottom w:w="120" w:type="dxa"/>
              <w:end w:w="140" w:type="dxa"/>
            </w:tcMar>
          </w:tcPr>
          <w:p>
            <w:r>
              <w:rPr>
                <w:rFonts w:ascii="NanumSquare" w:hAnsi="NanumSquare" w:eastAsia="NanumSquare"/>
                <w:b/>
                <w:color w:val="1F6FB2"/>
                <w:sz w:val="19"/>
              </w:rPr>
              <w:t xml:space="preserve">BANK SIDE  </w:t>
            </w:r>
            <w:r>
              <w:rPr>
                <w:rFonts w:ascii="NanumSquare" w:hAnsi="NanumSquare" w:eastAsia="NanumSquare"/>
                <w:color w:val="1F2937"/>
                <w:sz w:val="18"/>
              </w:rPr>
              <w:t>FDS / Fraud Monitoring → CSR Bank Case Room → 담당자 검토·기존 은행 금융조치</w:t>
            </w:r>
          </w:p>
        </w:tc>
      </w:tr>
    </w:tbl>
    <w:p>
      <w:pPr>
        <w:spacing w:after="40"/>
      </w:pPr>
    </w:p>
    <w:tbl>
      <w:tblPr>
        <w:tblW w:type="auto" w:w="0"/>
        <w:jc w:val="left"/>
        <w:tblLayout w:type="fixed"/>
        <w:tblLook w:firstColumn="1" w:firstRow="1" w:lastColumn="0" w:lastRow="0" w:noHBand="0" w:noVBand="1" w:val="04A0"/>
      </w:tblPr>
      <w:tblGrid>
        <w:gridCol w:w="10224"/>
      </w:tblGrid>
      <w:tr>
        <w:tc>
          <w:tcPr>
            <w:tcW w:type="dxa" w:w="10282"/>
            <w:shd w:fill="EAF2F8"/>
            <w:tcMar>
              <w:top w:w="120" w:type="dxa"/>
              <w:start w:w="140" w:type="dxa"/>
              <w:bottom w:w="120" w:type="dxa"/>
              <w:end w:w="140" w:type="dxa"/>
            </w:tcMar>
          </w:tcPr>
          <w:p>
            <w:r>
              <w:rPr>
                <w:rFonts w:ascii="NanumSquare" w:hAnsi="NanumSquare" w:eastAsia="NanumSquare"/>
                <w:b/>
                <w:color w:val="1F6FB2"/>
                <w:sz w:val="19"/>
              </w:rPr>
              <w:t xml:space="preserve">CUSTOMER SIDE  </w:t>
            </w:r>
            <w:r>
              <w:rPr>
                <w:rFonts w:ascii="NanumSquare" w:hAnsi="NanumSquare" w:eastAsia="NanumSquare"/>
                <w:color w:val="1F2937"/>
                <w:sz w:val="18"/>
              </w:rPr>
              <w:t>Bank App / Chatbot / Transfer Flow → CSR Customer Support → 안전질문·답변·진행상태</w:t>
            </w:r>
          </w:p>
        </w:tc>
      </w:tr>
    </w:tbl>
    <w:p>
      <w:pPr>
        <w:spacing w:after="40"/>
      </w:pPr>
    </w:p>
    <w:tbl>
      <w:tblPr>
        <w:tblW w:type="auto" w:w="0"/>
        <w:jc w:val="left"/>
        <w:tblLayout w:type="fixed"/>
        <w:tblLook w:firstColumn="1" w:firstRow="1" w:lastColumn="0" w:lastRow="0" w:noHBand="0" w:noVBand="1" w:val="04A0"/>
      </w:tblPr>
      <w:tblGrid>
        <w:gridCol w:w="10224"/>
      </w:tblGrid>
      <w:tr>
        <w:tc>
          <w:tcPr>
            <w:tcW w:type="dxa" w:w="10282"/>
            <w:shd w:fill="EAF2F8"/>
            <w:tcMar>
              <w:top w:w="120" w:type="dxa"/>
              <w:start w:w="140" w:type="dxa"/>
              <w:bottom w:w="120" w:type="dxa"/>
              <w:end w:w="140" w:type="dxa"/>
            </w:tcMar>
          </w:tcPr>
          <w:p>
            <w:r>
              <w:rPr>
                <w:rFonts w:ascii="NanumSquare" w:hAnsi="NanumSquare" w:eastAsia="NanumSquare"/>
                <w:b/>
                <w:color w:val="1F6FB2"/>
                <w:sz w:val="19"/>
              </w:rPr>
              <w:t xml:space="preserve">CENTER  </w:t>
            </w:r>
            <w:r>
              <w:rPr>
                <w:rFonts w:ascii="NanumSquare" w:hAnsi="NanumSquare" w:eastAsia="NanumSquare"/>
                <w:color w:val="1F2937"/>
                <w:sz w:val="18"/>
              </w:rPr>
              <w:t>Shared Case + AI Support + Verification + Context/Task/Decision — 양쪽이 같은 사건을 공유하되 공개 범위는 분리</w:t>
            </w:r>
          </w:p>
        </w:tc>
      </w:tr>
    </w:tbl>
    <w:p>
      <w:pPr>
        <w:spacing w:after="40"/>
      </w:pPr>
    </w:p>
    <w:p>
      <w:pPr>
        <w:pStyle w:val="Evidence"/>
        <w:spacing w:after="140"/>
      </w:pPr>
      <w:r>
        <w:rPr>
          <w:rFonts w:ascii="NanumSquare" w:hAnsi="NanumSquare" w:eastAsia="NanumSquare"/>
          <w:color w:val="475569"/>
          <w:sz w:val="16"/>
        </w:rPr>
        <w:t>근거: [PROPOSAL] 서비스 포지셔닝 및 Shared Case; [FRS] Customer/Bank projection; 본 문서의 TARGET SERVICE 적용 설계</w:t>
      </w:r>
    </w:p>
    <w:p>
      <w:pPr>
        <w:pStyle w:val="Heading1"/>
        <w:keepNext/>
      </w:pPr>
      <w:r>
        <w:t>16. 심사위원용 WEB CONTENT PACK</w:t>
      </w:r>
    </w:p>
    <w:p>
      <w:pPr>
        <w:pStyle w:val="BodyText"/>
        <w:spacing w:after="80"/>
      </w:pPr>
      <w:r>
        <w:rPr>
          <w:rFonts w:ascii="NanumSquare" w:hAnsi="NanumSquare" w:eastAsia="NanumSquare"/>
          <w:sz w:val="18"/>
        </w:rPr>
        <w:t>아래 Block은 기존 CSR 서비스 웹의 앞부분에 추가할 심사위원 안내 영역을 위해 의도적으로 짧게 압축했다. 새로운 사실을 추가하지 않고 본 문서의 핵심만 재사용한다.</w:t>
      </w:r>
    </w:p>
    <w:tbl>
      <w:tblPr>
        <w:tblW w:type="auto" w:w="0"/>
        <w:jc w:val="center"/>
        <w:tblLayout w:type="fixed"/>
        <w:tblLook w:firstColumn="1" w:firstRow="1" w:lastColumn="0" w:lastRow="0" w:noHBand="0" w:noVBand="1" w:val="04A0"/>
      </w:tblPr>
      <w:tblGrid>
        <w:gridCol w:w="2160"/>
        <w:gridCol w:w="8208"/>
      </w:tblGrid>
      <w:tr>
        <w:trPr>
          <w:tblHeader w:val="true"/>
          <w:cantSplit w:val="true"/>
        </w:trPr>
        <w:tc>
          <w:tcPr>
            <w:tcW w:type="dxa" w:w="5141"/>
            <w:shd w:fill="0F2742"/>
            <w:tcMar>
              <w:top w:w="80" w:type="dxa"/>
              <w:start w:w="90" w:type="dxa"/>
              <w:bottom w:w="80" w:type="dxa"/>
              <w:end w:w="90" w:type="dxa"/>
            </w:tcMar>
            <w:vAlign w:val="center"/>
          </w:tcPr>
          <w:p>
            <w:pPr>
              <w:jc w:val="left"/>
            </w:pPr>
            <w:r>
              <w:rPr>
                <w:rFonts w:ascii="NanumSquare" w:hAnsi="NanumSquare" w:eastAsia="NanumSquare"/>
                <w:b/>
                <w:color w:val="FFFFFF"/>
                <w:sz w:val="15"/>
              </w:rPr>
              <w:t>Block</w:t>
            </w:r>
          </w:p>
        </w:tc>
        <w:tc>
          <w:tcPr>
            <w:tcW w:type="dxa" w:w="5141"/>
            <w:shd w:fill="0F2742"/>
            <w:tcMar>
              <w:top w:w="80" w:type="dxa"/>
              <w:start w:w="90" w:type="dxa"/>
              <w:bottom w:w="80" w:type="dxa"/>
              <w:end w:w="90" w:type="dxa"/>
            </w:tcMar>
            <w:vAlign w:val="center"/>
          </w:tcPr>
          <w:p>
            <w:pPr>
              <w:jc w:val="left"/>
            </w:pPr>
            <w:r>
              <w:rPr>
                <w:rFonts w:ascii="NanumSquare" w:hAnsi="NanumSquare" w:eastAsia="NanumSquare"/>
                <w:b/>
                <w:color w:val="FFFFFF"/>
                <w:sz w:val="15"/>
              </w:rPr>
              <w:t>웹에 사용할 짧은 내용</w:t>
            </w:r>
          </w:p>
        </w:tc>
      </w:tr>
      <w:tr>
        <w:trPr>
          <w:cantSplit w:val="true"/>
        </w:trPr>
        <w:tc>
          <w:tcPr>
            <w:tcW w:type="dxa" w:w="2160"/>
            <w:shd w:fill="FFFFFF"/>
            <w:tcMar>
              <w:top w:w="70" w:type="dxa"/>
              <w:start w:w="90" w:type="dxa"/>
              <w:bottom w:w="70" w:type="dxa"/>
              <w:end w:w="90" w:type="dxa"/>
            </w:tcMar>
            <w:vAlign w:val="top"/>
          </w:tcPr>
          <w:p>
            <w:r>
              <w:rPr>
                <w:rFonts w:ascii="NanumSquare" w:hAnsi="NanumSquare" w:eastAsia="NanumSquare"/>
                <w:color w:val="1F2937"/>
                <w:sz w:val="15"/>
              </w:rPr>
              <w:t>1. CSR은 어디에 쓰이나?</w:t>
            </w:r>
          </w:p>
        </w:tc>
        <w:tc>
          <w:tcPr>
            <w:tcW w:type="dxa" w:w="8208"/>
            <w:shd w:fill="FFFFFF"/>
            <w:tcMar>
              <w:top w:w="70" w:type="dxa"/>
              <w:start w:w="90" w:type="dxa"/>
              <w:bottom w:w="70" w:type="dxa"/>
              <w:end w:w="90" w:type="dxa"/>
            </w:tcMar>
            <w:vAlign w:val="top"/>
          </w:tcPr>
          <w:p>
            <w:r>
              <w:rPr>
                <w:rFonts w:ascii="NanumSquare" w:hAnsi="NanumSquare" w:eastAsia="NanumSquare"/>
                <w:color w:val="1F2937"/>
                <w:sz w:val="15"/>
              </w:rPr>
              <w:t>보이스피싱을 탐지한 뒤, 고객 확인·진위 검증·은행 대응이 필요한 구간을 하나의 Shared Case로 연결합니다.</w:t>
            </w:r>
          </w:p>
        </w:tc>
      </w:tr>
      <w:tr>
        <w:trPr>
          <w:cantSplit w:val="true"/>
        </w:trPr>
        <w:tc>
          <w:tcPr>
            <w:tcW w:type="dxa" w:w="2160"/>
            <w:shd w:fill="F5F7FA"/>
            <w:tcMar>
              <w:top w:w="70" w:type="dxa"/>
              <w:start w:w="90" w:type="dxa"/>
              <w:bottom w:w="70" w:type="dxa"/>
              <w:end w:w="90" w:type="dxa"/>
            </w:tcMar>
            <w:vAlign w:val="top"/>
          </w:tcPr>
          <w:p>
            <w:r>
              <w:rPr>
                <w:rFonts w:ascii="NanumSquare" w:hAnsi="NanumSquare" w:eastAsia="NanumSquare"/>
                <w:color w:val="1F2937"/>
                <w:sz w:val="15"/>
              </w:rPr>
              <w:t>2. 은행 측 적용</w:t>
            </w:r>
          </w:p>
        </w:tc>
        <w:tc>
          <w:tcPr>
            <w:tcW w:type="dxa" w:w="8208"/>
            <w:shd w:fill="F5F7FA"/>
            <w:tcMar>
              <w:top w:w="70" w:type="dxa"/>
              <w:start w:w="90" w:type="dxa"/>
              <w:bottom w:w="70" w:type="dxa"/>
              <w:end w:w="90" w:type="dxa"/>
            </w:tcMar>
            <w:vAlign w:val="top"/>
          </w:tcPr>
          <w:p>
            <w:r>
              <w:rPr>
                <w:rFonts w:ascii="NanumSquare" w:hAnsi="NanumSquare" w:eastAsia="NanumSquare"/>
                <w:color w:val="1F2937"/>
                <w:sz w:val="15"/>
              </w:rPr>
              <w:t>TARGET: FDS/사기대응 모니터링 업무환경에서 Alert를 Case로 열고, AI Brief·고객 답변·검증·다음 업무를 한 화면에서 확인.</w:t>
            </w:r>
          </w:p>
        </w:tc>
      </w:tr>
      <w:tr>
        <w:trPr>
          <w:cantSplit w:val="true"/>
        </w:trPr>
        <w:tc>
          <w:tcPr>
            <w:tcW w:type="dxa" w:w="2160"/>
            <w:shd w:fill="FFFFFF"/>
            <w:tcMar>
              <w:top w:w="70" w:type="dxa"/>
              <w:start w:w="90" w:type="dxa"/>
              <w:bottom w:w="70" w:type="dxa"/>
              <w:end w:w="90" w:type="dxa"/>
            </w:tcMar>
            <w:vAlign w:val="top"/>
          </w:tcPr>
          <w:p>
            <w:r>
              <w:rPr>
                <w:rFonts w:ascii="NanumSquare" w:hAnsi="NanumSquare" w:eastAsia="NanumSquare"/>
                <w:color w:val="1F2937"/>
                <w:sz w:val="15"/>
              </w:rPr>
              <w:t>3. 고객 측 적용</w:t>
            </w:r>
          </w:p>
        </w:tc>
        <w:tc>
          <w:tcPr>
            <w:tcW w:type="dxa" w:w="8208"/>
            <w:shd w:fill="FFFFFF"/>
            <w:tcMar>
              <w:top w:w="70" w:type="dxa"/>
              <w:start w:w="90" w:type="dxa"/>
              <w:bottom w:w="70" w:type="dxa"/>
              <w:end w:w="90" w:type="dxa"/>
            </w:tcMar>
            <w:vAlign w:val="top"/>
          </w:tcPr>
          <w:p>
            <w:r>
              <w:rPr>
                <w:rFonts w:ascii="NanumSquare" w:hAnsi="NanumSquare" w:eastAsia="NanumSquare"/>
                <w:color w:val="1F2937"/>
                <w:sz w:val="15"/>
              </w:rPr>
              <w:t>TARGET: 은행 App/Chatbot/송금 Flow에서 위험 시 추가 확인으로 진입해 P0 안전질문과 상담을 진행.</w:t>
            </w:r>
          </w:p>
        </w:tc>
      </w:tr>
      <w:tr>
        <w:trPr>
          <w:cantSplit w:val="true"/>
        </w:trPr>
        <w:tc>
          <w:tcPr>
            <w:tcW w:type="dxa" w:w="2160"/>
            <w:shd w:fill="F5F7FA"/>
            <w:tcMar>
              <w:top w:w="70" w:type="dxa"/>
              <w:start w:w="90" w:type="dxa"/>
              <w:bottom w:w="70" w:type="dxa"/>
              <w:end w:w="90" w:type="dxa"/>
            </w:tcMar>
            <w:vAlign w:val="top"/>
          </w:tcPr>
          <w:p>
            <w:r>
              <w:rPr>
                <w:rFonts w:ascii="NanumSquare" w:hAnsi="NanumSquare" w:eastAsia="NanumSquare"/>
                <w:color w:val="1F2937"/>
                <w:sz w:val="15"/>
              </w:rPr>
              <w:t>4. Trigger</w:t>
            </w:r>
          </w:p>
        </w:tc>
        <w:tc>
          <w:tcPr>
            <w:tcW w:type="dxa" w:w="8208"/>
            <w:shd w:fill="F5F7FA"/>
            <w:tcMar>
              <w:top w:w="70" w:type="dxa"/>
              <w:start w:w="90" w:type="dxa"/>
              <w:bottom w:w="70" w:type="dxa"/>
              <w:end w:w="90" w:type="dxa"/>
            </w:tcMar>
            <w:vAlign w:val="top"/>
          </w:tcPr>
          <w:p>
            <w:r>
              <w:rPr>
                <w:rFonts w:ascii="NanumSquare" w:hAnsi="NanumSquare" w:eastAsia="NanumSquare"/>
                <w:color w:val="1F2937"/>
                <w:sz w:val="15"/>
              </w:rPr>
              <w:t>FDS Alert · ASAP 위험정보 · 통화 위험신호 · 송금 직전 고위험 조건 · 고객 긴급 요청</w:t>
            </w:r>
          </w:p>
        </w:tc>
      </w:tr>
      <w:tr>
        <w:trPr>
          <w:cantSplit w:val="true"/>
        </w:trPr>
        <w:tc>
          <w:tcPr>
            <w:tcW w:type="dxa" w:w="2160"/>
            <w:shd w:fill="FFFFFF"/>
            <w:tcMar>
              <w:top w:w="70" w:type="dxa"/>
              <w:start w:w="90" w:type="dxa"/>
              <w:bottom w:w="70" w:type="dxa"/>
              <w:end w:w="90" w:type="dxa"/>
            </w:tcMar>
            <w:vAlign w:val="top"/>
          </w:tcPr>
          <w:p>
            <w:r>
              <w:rPr>
                <w:rFonts w:ascii="NanumSquare" w:hAnsi="NanumSquare" w:eastAsia="NanumSquare"/>
                <w:color w:val="1F2937"/>
                <w:sz w:val="15"/>
              </w:rPr>
              <w:t>5. 실제 서비스 Flow</w:t>
            </w:r>
          </w:p>
        </w:tc>
        <w:tc>
          <w:tcPr>
            <w:tcW w:type="dxa" w:w="8208"/>
            <w:shd w:fill="FFFFFF"/>
            <w:tcMar>
              <w:top w:w="70" w:type="dxa"/>
              <w:start w:w="90" w:type="dxa"/>
              <w:bottom w:w="70" w:type="dxa"/>
              <w:end w:w="90" w:type="dxa"/>
            </w:tcMar>
            <w:vAlign w:val="top"/>
          </w:tcPr>
          <w:p>
            <w:r>
              <w:rPr>
                <w:rFonts w:ascii="NanumSquare" w:hAnsi="NanumSquare" w:eastAsia="NanumSquare"/>
                <w:color w:val="1F2937"/>
                <w:sz w:val="15"/>
              </w:rPr>
              <w:t>DETECT → TRIGGER → CASE → ASK → VERIFY → ACT → CLOSE / RECOVERY</w:t>
            </w:r>
          </w:p>
        </w:tc>
      </w:tr>
      <w:tr>
        <w:trPr>
          <w:cantSplit w:val="true"/>
        </w:trPr>
        <w:tc>
          <w:tcPr>
            <w:tcW w:type="dxa" w:w="2160"/>
            <w:shd w:fill="F5F7FA"/>
            <w:tcMar>
              <w:top w:w="70" w:type="dxa"/>
              <w:start w:w="90" w:type="dxa"/>
              <w:bottom w:w="70" w:type="dxa"/>
              <w:end w:w="90" w:type="dxa"/>
            </w:tcMar>
            <w:vAlign w:val="top"/>
          </w:tcPr>
          <w:p>
            <w:r>
              <w:rPr>
                <w:rFonts w:ascii="NanumSquare" w:hAnsi="NanumSquare" w:eastAsia="NanumSquare"/>
                <w:color w:val="1F2937"/>
                <w:sz w:val="15"/>
              </w:rPr>
              <w:t>6. 현재 MVP Flow</w:t>
            </w:r>
          </w:p>
        </w:tc>
        <w:tc>
          <w:tcPr>
            <w:tcW w:type="dxa" w:w="8208"/>
            <w:shd w:fill="F5F7FA"/>
            <w:tcMar>
              <w:top w:w="70" w:type="dxa"/>
              <w:start w:w="90" w:type="dxa"/>
              <w:bottom w:w="70" w:type="dxa"/>
              <w:end w:w="90" w:type="dxa"/>
            </w:tcMar>
            <w:vAlign w:val="top"/>
          </w:tcPr>
          <w:p>
            <w:r>
              <w:rPr>
                <w:rFonts w:ascii="NanumSquare" w:hAnsi="NanumSquare" w:eastAsia="NanumSquare"/>
                <w:color w:val="1F2937"/>
                <w:sz w:val="15"/>
              </w:rPr>
              <w:t>Text 입력 → AI/ML 분석 → Shared Case → Bank Room ↔ Customer Chat → 확인/조치 → Recovery/Final Report</w:t>
            </w:r>
          </w:p>
        </w:tc>
      </w:tr>
      <w:tr>
        <w:trPr>
          <w:cantSplit w:val="true"/>
        </w:trPr>
        <w:tc>
          <w:tcPr>
            <w:tcW w:type="dxa" w:w="2160"/>
            <w:shd w:fill="FFFFFF"/>
            <w:tcMar>
              <w:top w:w="70" w:type="dxa"/>
              <w:start w:w="90" w:type="dxa"/>
              <w:bottom w:w="70" w:type="dxa"/>
              <w:end w:w="90" w:type="dxa"/>
            </w:tcMar>
            <w:vAlign w:val="top"/>
          </w:tcPr>
          <w:p>
            <w:r>
              <w:rPr>
                <w:rFonts w:ascii="NanumSquare" w:hAnsi="NanumSquare" w:eastAsia="NanumSquare"/>
                <w:color w:val="1F2937"/>
                <w:sz w:val="15"/>
              </w:rPr>
              <w:t>7. 핵심 차이</w:t>
            </w:r>
          </w:p>
        </w:tc>
        <w:tc>
          <w:tcPr>
            <w:tcW w:type="dxa" w:w="8208"/>
            <w:shd w:fill="FFFFFF"/>
            <w:tcMar>
              <w:top w:w="70" w:type="dxa"/>
              <w:start w:w="90" w:type="dxa"/>
              <w:bottom w:w="70" w:type="dxa"/>
              <w:end w:w="90" w:type="dxa"/>
            </w:tcMar>
            <w:vAlign w:val="top"/>
          </w:tcPr>
          <w:p>
            <w:r>
              <w:rPr>
                <w:rFonts w:ascii="NanumSquare" w:hAnsi="NanumSquare" w:eastAsia="NanumSquare"/>
                <w:color w:val="1F2937"/>
                <w:sz w:val="15"/>
              </w:rPr>
              <w:t>실서비스는 외부 위험 Trigger와 은행 App/업무시스템에 붙고, MVP는 독립 화면과 Text 입력으로 핵심 협업 Flow를 검증.</w:t>
            </w:r>
          </w:p>
        </w:tc>
      </w:tr>
      <w:tr>
        <w:trPr>
          <w:cantSplit w:val="true"/>
        </w:trPr>
        <w:tc>
          <w:tcPr>
            <w:tcW w:type="dxa" w:w="2160"/>
            <w:shd w:fill="F5F7FA"/>
            <w:tcMar>
              <w:top w:w="70" w:type="dxa"/>
              <w:start w:w="90" w:type="dxa"/>
              <w:bottom w:w="70" w:type="dxa"/>
              <w:end w:w="90" w:type="dxa"/>
            </w:tcMar>
            <w:vAlign w:val="top"/>
          </w:tcPr>
          <w:p>
            <w:r>
              <w:rPr>
                <w:rFonts w:ascii="NanumSquare" w:hAnsi="NanumSquare" w:eastAsia="NanumSquare"/>
                <w:color w:val="1F2937"/>
                <w:sz w:val="15"/>
              </w:rPr>
              <w:t>8. 실제 구현</w:t>
            </w:r>
          </w:p>
        </w:tc>
        <w:tc>
          <w:tcPr>
            <w:tcW w:type="dxa" w:w="8208"/>
            <w:shd w:fill="F5F7FA"/>
            <w:tcMar>
              <w:top w:w="70" w:type="dxa"/>
              <w:start w:w="90" w:type="dxa"/>
              <w:bottom w:w="70" w:type="dxa"/>
              <w:end w:w="90" w:type="dxa"/>
            </w:tcMar>
            <w:vAlign w:val="top"/>
          </w:tcPr>
          <w:p>
            <w:r>
              <w:rPr>
                <w:rFonts w:ascii="NanumSquare" w:hAnsi="NanumSquare" w:eastAsia="NanumSquare"/>
                <w:color w:val="1F2937"/>
                <w:sz w:val="15"/>
              </w:rPr>
              <w:t>IMPLEMENTED: Shared Case·은행/고객 화면·P0·Context·AI 지원·Recovery·Report / PARTIAL: P1·권한·lexical RAG·실험 ML / FUTURE: FDS·ASAP·STT·실제 금융조치</w:t>
            </w:r>
          </w:p>
        </w:tc>
      </w:tr>
      <w:tr>
        <w:trPr>
          <w:cantSplit w:val="true"/>
        </w:trPr>
        <w:tc>
          <w:tcPr>
            <w:tcW w:type="dxa" w:w="2160"/>
            <w:shd w:fill="FFFFFF"/>
            <w:tcMar>
              <w:top w:w="70" w:type="dxa"/>
              <w:start w:w="90" w:type="dxa"/>
              <w:bottom w:w="70" w:type="dxa"/>
              <w:end w:w="90" w:type="dxa"/>
            </w:tcMar>
            <w:vAlign w:val="top"/>
          </w:tcPr>
          <w:p>
            <w:r>
              <w:rPr>
                <w:rFonts w:ascii="NanumSquare" w:hAnsi="NanumSquare" w:eastAsia="NanumSquare"/>
                <w:color w:val="1F2937"/>
                <w:sz w:val="15"/>
              </w:rPr>
              <w:t>9. 기대효과</w:t>
            </w:r>
          </w:p>
        </w:tc>
        <w:tc>
          <w:tcPr>
            <w:tcW w:type="dxa" w:w="8208"/>
            <w:shd w:fill="FFFFFF"/>
            <w:tcMar>
              <w:top w:w="70" w:type="dxa"/>
              <w:start w:w="90" w:type="dxa"/>
              <w:bottom w:w="70" w:type="dxa"/>
              <w:end w:w="90" w:type="dxa"/>
            </w:tcMar>
            <w:vAlign w:val="top"/>
          </w:tcPr>
          <w:p>
            <w:r>
              <w:rPr>
                <w:rFonts w:ascii="NanumSquare" w:hAnsi="NanumSquare" w:eastAsia="NanumSquare"/>
                <w:color w:val="1F2937"/>
                <w:sz w:val="15"/>
              </w:rPr>
              <w:t>고객: 판단 재확인 / 은행: 사건 파악·확인업무 지원 / 금융기관: 탐지 이후 Human Response 표준화·기록</w:t>
            </w:r>
          </w:p>
        </w:tc>
      </w:tr>
      <w:tr>
        <w:trPr>
          <w:cantSplit w:val="true"/>
        </w:trPr>
        <w:tc>
          <w:tcPr>
            <w:tcW w:type="dxa" w:w="2160"/>
            <w:shd w:fill="F5F7FA"/>
            <w:tcMar>
              <w:top w:w="70" w:type="dxa"/>
              <w:start w:w="90" w:type="dxa"/>
              <w:bottom w:w="70" w:type="dxa"/>
              <w:end w:w="90" w:type="dxa"/>
            </w:tcMar>
            <w:vAlign w:val="top"/>
          </w:tcPr>
          <w:p>
            <w:r>
              <w:rPr>
                <w:rFonts w:ascii="NanumSquare" w:hAnsi="NanumSquare" w:eastAsia="NanumSquare"/>
                <w:color w:val="1F2937"/>
                <w:sz w:val="15"/>
              </w:rPr>
              <w:t>10. Demo</w:t>
            </w:r>
          </w:p>
        </w:tc>
        <w:tc>
          <w:tcPr>
            <w:tcW w:type="dxa" w:w="8208"/>
            <w:shd w:fill="F5F7FA"/>
            <w:tcMar>
              <w:top w:w="70" w:type="dxa"/>
              <w:start w:w="90" w:type="dxa"/>
              <w:bottom w:w="70" w:type="dxa"/>
              <w:end w:w="90" w:type="dxa"/>
            </w:tcMar>
            <w:vAlign w:val="top"/>
          </w:tcPr>
          <w:p>
            <w:r>
              <w:rPr>
                <w:rFonts w:ascii="NanumSquare" w:hAnsi="NanumSquare" w:eastAsia="NanumSquare"/>
                <w:color w:val="1F2937"/>
                <w:sz w:val="15"/>
              </w:rPr>
              <w:t>Text 분석 → Bank Brief → P0 → Customer 답변 → Bank 반영 → AI/검증 → Recovery 또는 Final Report</w:t>
            </w:r>
          </w:p>
        </w:tc>
      </w:tr>
    </w:tbl>
    <w:p>
      <w:pPr>
        <w:spacing w:after="40"/>
      </w:pPr>
    </w:p>
    <w:p>
      <w:pPr>
        <w:pStyle w:val="Heading2"/>
        <w:keepNext/>
      </w:pPr>
      <w:r>
        <w:t>16.1 심사위원 웹의 최소 화면 흐름</w:t>
      </w:r>
    </w:p>
    <w:p>
      <w:pPr>
        <w:pStyle w:val="ListBullet"/>
        <w:spacing w:after="40"/>
      </w:pPr>
      <w:r>
        <w:rPr>
          <w:rFonts w:ascii="NanumSquare" w:hAnsi="NanumSquare" w:eastAsia="NanumSquare"/>
          <w:sz w:val="18"/>
        </w:rPr>
        <w:t>① “CSR이 무엇인가” — 탐지 이후 확인·대응을 연결한다는 한 문장</w:t>
      </w:r>
    </w:p>
    <w:p>
      <w:pPr>
        <w:pStyle w:val="ListBullet"/>
        <w:spacing w:after="40"/>
      </w:pPr>
      <w:r>
        <w:rPr>
          <w:rFonts w:ascii="NanumSquare" w:hAnsi="NanumSquare" w:eastAsia="NanumSquare"/>
          <w:sz w:val="18"/>
        </w:rPr>
        <w:t>② “실제 어디에 붙는가” — 은행 업무환경 ↔ Shared Case ↔ 은행 App/Chatbot</w:t>
      </w:r>
    </w:p>
    <w:p>
      <w:pPr>
        <w:pStyle w:val="ListBullet"/>
        <w:spacing w:after="40"/>
      </w:pPr>
      <w:r>
        <w:rPr>
          <w:rFonts w:ascii="NanumSquare" w:hAnsi="NanumSquare" w:eastAsia="NanumSquare"/>
          <w:sz w:val="18"/>
        </w:rPr>
        <w:t>③ “어떻게 동작하는가” — TARGET SERVICE 7~8 Step</w:t>
      </w:r>
    </w:p>
    <w:p>
      <w:pPr>
        <w:pStyle w:val="ListBullet"/>
        <w:spacing w:after="40"/>
      </w:pPr>
      <w:r>
        <w:rPr>
          <w:rFonts w:ascii="NanumSquare" w:hAnsi="NanumSquare" w:eastAsia="NanumSquare"/>
          <w:sz w:val="18"/>
        </w:rPr>
        <w:t>④ “무엇을 실제로 만들었나” — MVP vs Target 비교</w:t>
      </w:r>
    </w:p>
    <w:p>
      <w:pPr>
        <w:pStyle w:val="ListBullet"/>
        <w:spacing w:after="40"/>
      </w:pPr>
      <w:r>
        <w:rPr>
          <w:rFonts w:ascii="NanumSquare" w:hAnsi="NanumSquare" w:eastAsia="NanumSquare"/>
          <w:sz w:val="18"/>
        </w:rPr>
        <w:t>⑤ “직접 체험” — 현재 CSR MVP Home으로 바로 진입</w:t>
      </w:r>
    </w:p>
    <w:tbl>
      <w:tblPr>
        <w:tblW w:type="auto" w:w="0"/>
        <w:jc w:val="left"/>
        <w:tblLayout w:type="fixed"/>
        <w:tblLook w:firstColumn="1" w:firstRow="1" w:lastColumn="0" w:lastRow="0" w:noHBand="0" w:noVBand="1" w:val="04A0"/>
      </w:tblPr>
      <w:tblGrid>
        <w:gridCol w:w="10224"/>
      </w:tblGrid>
      <w:tr>
        <w:tc>
          <w:tcPr>
            <w:tcW w:type="dxa" w:w="10282"/>
            <w:shd w:fill="EAF2F8"/>
            <w:tcMar>
              <w:top w:w="120" w:type="dxa"/>
              <w:start w:w="140" w:type="dxa"/>
              <w:bottom w:w="120" w:type="dxa"/>
              <w:end w:w="140" w:type="dxa"/>
            </w:tcMar>
          </w:tcPr>
          <w:p>
            <w:r>
              <w:rPr>
                <w:rFonts w:ascii="NanumSquare" w:hAnsi="NanumSquare" w:eastAsia="NanumSquare"/>
                <w:b/>
                <w:color w:val="1F6FB2"/>
                <w:sz w:val="19"/>
              </w:rPr>
              <w:t xml:space="preserve">웹 설계 원칙  </w:t>
            </w:r>
            <w:r>
              <w:rPr>
                <w:rFonts w:ascii="NanumSquare" w:hAnsi="NanumSquare" w:eastAsia="NanumSquare"/>
                <w:color w:val="1F2937"/>
                <w:sz w:val="18"/>
              </w:rPr>
              <w:t>설명 웹 자체가 주인공이 아니라 “심사위원이 2~3분 안에 구조를 이해한 뒤 바로 MVP를 체험하게 하는 앞단”이다. 상세 기능은 클릭/펼치기로 숨기고 기본 화면에는 핵심만 남긴다.</w:t>
            </w:r>
          </w:p>
        </w:tc>
      </w:tr>
    </w:tbl>
    <w:p>
      <w:pPr>
        <w:spacing w:after="40"/>
      </w:pPr>
    </w:p>
    <w:p>
      <w:pPr>
        <w:pStyle w:val="Heading1"/>
        <w:keepNext/>
      </w:pPr>
      <w:r>
        <w:t>17. 심사위원이 최종적으로 이해해야 할 5가지</w:t>
      </w:r>
    </w:p>
    <w:tbl>
      <w:tblPr>
        <w:tblW w:type="auto" w:w="0"/>
        <w:jc w:val="center"/>
        <w:tblLayout w:type="fixed"/>
        <w:tblLook w:firstColumn="1" w:firstRow="1" w:lastColumn="0" w:lastRow="0" w:noHBand="0" w:noVBand="1" w:val="04A0"/>
      </w:tblPr>
      <w:tblGrid>
        <w:gridCol w:w="648"/>
        <w:gridCol w:w="9720"/>
      </w:tblGrid>
      <w:tr>
        <w:trPr>
          <w:tblHeader w:val="true"/>
          <w:cantSplit w:val="true"/>
        </w:trPr>
        <w:tc>
          <w:tcPr>
            <w:tcW w:type="dxa" w:w="5141"/>
            <w:shd w:fill="0F2742"/>
            <w:tcMar>
              <w:top w:w="80" w:type="dxa"/>
              <w:start w:w="90" w:type="dxa"/>
              <w:bottom w:w="80" w:type="dxa"/>
              <w:end w:w="90" w:type="dxa"/>
            </w:tcMar>
            <w:vAlign w:val="center"/>
          </w:tcPr>
          <w:p>
            <w:pPr>
              <w:jc w:val="left"/>
            </w:pPr>
            <w:r>
              <w:rPr>
                <w:rFonts w:ascii="NanumSquare" w:hAnsi="NanumSquare" w:eastAsia="NanumSquare"/>
                <w:b/>
                <w:color w:val="FFFFFF"/>
                <w:sz w:val="16"/>
              </w:rPr>
              <w:t>#</w:t>
            </w:r>
          </w:p>
        </w:tc>
        <w:tc>
          <w:tcPr>
            <w:tcW w:type="dxa" w:w="5141"/>
            <w:shd w:fill="0F2742"/>
            <w:tcMar>
              <w:top w:w="80" w:type="dxa"/>
              <w:start w:w="90" w:type="dxa"/>
              <w:bottom w:w="80" w:type="dxa"/>
              <w:end w:w="90" w:type="dxa"/>
            </w:tcMar>
            <w:vAlign w:val="center"/>
          </w:tcPr>
          <w:p>
            <w:pPr>
              <w:jc w:val="left"/>
            </w:pPr>
            <w:r>
              <w:rPr>
                <w:rFonts w:ascii="NanumSquare" w:hAnsi="NanumSquare" w:eastAsia="NanumSquare"/>
                <w:b/>
                <w:color w:val="FFFFFF"/>
                <w:sz w:val="16"/>
              </w:rPr>
              <w:t>핵심 이해</w:t>
            </w:r>
          </w:p>
        </w:tc>
      </w:tr>
      <w:tr>
        <w:trPr>
          <w:cantSplit w:val="true"/>
        </w:trPr>
        <w:tc>
          <w:tcPr>
            <w:tcW w:type="dxa" w:w="648"/>
            <w:shd w:fill="FFFFFF"/>
            <w:tcMar>
              <w:top w:w="70" w:type="dxa"/>
              <w:start w:w="90" w:type="dxa"/>
              <w:bottom w:w="70" w:type="dxa"/>
              <w:end w:w="90" w:type="dxa"/>
            </w:tcMar>
            <w:vAlign w:val="top"/>
          </w:tcPr>
          <w:p>
            <w:r>
              <w:rPr>
                <w:rFonts w:ascii="NanumSquare" w:hAnsi="NanumSquare" w:eastAsia="NanumSquare"/>
                <w:color w:val="1F2937"/>
                <w:sz w:val="16"/>
              </w:rPr>
              <w:t>1</w:t>
            </w:r>
          </w:p>
        </w:tc>
        <w:tc>
          <w:tcPr>
            <w:tcW w:type="dxa" w:w="9720"/>
            <w:shd w:fill="FFFFFF"/>
            <w:tcMar>
              <w:top w:w="70" w:type="dxa"/>
              <w:start w:w="90" w:type="dxa"/>
              <w:bottom w:w="70" w:type="dxa"/>
              <w:end w:w="90" w:type="dxa"/>
            </w:tcMar>
            <w:vAlign w:val="top"/>
          </w:tcPr>
          <w:p>
            <w:r>
              <w:rPr>
                <w:rFonts w:ascii="NanumSquare" w:hAnsi="NanumSquare" w:eastAsia="NanumSquare"/>
                <w:color w:val="1F2937"/>
                <w:sz w:val="16"/>
              </w:rPr>
              <w:t>CSR은 탐지 솔루션을 대체하지 않고, 탐지 이후 고객·은행의 확인·검증·대응을 Shared Case로 연결한다.</w:t>
            </w:r>
          </w:p>
        </w:tc>
      </w:tr>
      <w:tr>
        <w:trPr>
          <w:cantSplit w:val="true"/>
        </w:trPr>
        <w:tc>
          <w:tcPr>
            <w:tcW w:type="dxa" w:w="648"/>
            <w:shd w:fill="F5F7FA"/>
            <w:tcMar>
              <w:top w:w="70" w:type="dxa"/>
              <w:start w:w="90" w:type="dxa"/>
              <w:bottom w:w="70" w:type="dxa"/>
              <w:end w:w="90" w:type="dxa"/>
            </w:tcMar>
            <w:vAlign w:val="top"/>
          </w:tcPr>
          <w:p>
            <w:r>
              <w:rPr>
                <w:rFonts w:ascii="NanumSquare" w:hAnsi="NanumSquare" w:eastAsia="NanumSquare"/>
                <w:color w:val="1F2937"/>
                <w:sz w:val="16"/>
              </w:rPr>
              <w:t>2</w:t>
            </w:r>
          </w:p>
        </w:tc>
        <w:tc>
          <w:tcPr>
            <w:tcW w:type="dxa" w:w="9720"/>
            <w:shd w:fill="F5F7FA"/>
            <w:tcMar>
              <w:top w:w="70" w:type="dxa"/>
              <w:start w:w="90" w:type="dxa"/>
              <w:bottom w:w="70" w:type="dxa"/>
              <w:end w:w="90" w:type="dxa"/>
            </w:tcMar>
            <w:vAlign w:val="top"/>
          </w:tcPr>
          <w:p>
            <w:r>
              <w:rPr>
                <w:rFonts w:ascii="NanumSquare" w:hAnsi="NanumSquare" w:eastAsia="NanumSquare"/>
                <w:color w:val="1F2937"/>
                <w:sz w:val="16"/>
              </w:rPr>
              <w:t>실서비스에서는 은행 FDS/사기대응 업무환경과 고객 은행 App/Chatbot/송금 Flow 사이에 붙는 구조가 적합하다.</w:t>
            </w:r>
          </w:p>
        </w:tc>
      </w:tr>
      <w:tr>
        <w:trPr>
          <w:cantSplit w:val="true"/>
        </w:trPr>
        <w:tc>
          <w:tcPr>
            <w:tcW w:type="dxa" w:w="648"/>
            <w:shd w:fill="FFFFFF"/>
            <w:tcMar>
              <w:top w:w="70" w:type="dxa"/>
              <w:start w:w="90" w:type="dxa"/>
              <w:bottom w:w="70" w:type="dxa"/>
              <w:end w:w="90" w:type="dxa"/>
            </w:tcMar>
            <w:vAlign w:val="top"/>
          </w:tcPr>
          <w:p>
            <w:r>
              <w:rPr>
                <w:rFonts w:ascii="NanumSquare" w:hAnsi="NanumSquare" w:eastAsia="NanumSquare"/>
                <w:color w:val="1F2937"/>
                <w:sz w:val="16"/>
              </w:rPr>
              <w:t>3</w:t>
            </w:r>
          </w:p>
        </w:tc>
        <w:tc>
          <w:tcPr>
            <w:tcW w:type="dxa" w:w="9720"/>
            <w:shd w:fill="FFFFFF"/>
            <w:tcMar>
              <w:top w:w="70" w:type="dxa"/>
              <w:start w:w="90" w:type="dxa"/>
              <w:bottom w:w="70" w:type="dxa"/>
              <w:end w:w="90" w:type="dxa"/>
            </w:tcMar>
            <w:vAlign w:val="top"/>
          </w:tcPr>
          <w:p>
            <w:r>
              <w:rPr>
                <w:rFonts w:ascii="NanumSquare" w:hAnsi="NanumSquare" w:eastAsia="NanumSquare"/>
                <w:color w:val="1F2937"/>
                <w:sz w:val="16"/>
              </w:rPr>
              <w:t>AI는 사건 구조화와 질문·업무 초안을 제공하지만 최종 금융 판단과 실제 조치는 사람이 수행한다.</w:t>
            </w:r>
          </w:p>
        </w:tc>
      </w:tr>
      <w:tr>
        <w:trPr>
          <w:cantSplit w:val="true"/>
        </w:trPr>
        <w:tc>
          <w:tcPr>
            <w:tcW w:type="dxa" w:w="648"/>
            <w:shd w:fill="F5F7FA"/>
            <w:tcMar>
              <w:top w:w="70" w:type="dxa"/>
              <w:start w:w="90" w:type="dxa"/>
              <w:bottom w:w="70" w:type="dxa"/>
              <w:end w:w="90" w:type="dxa"/>
            </w:tcMar>
            <w:vAlign w:val="top"/>
          </w:tcPr>
          <w:p>
            <w:r>
              <w:rPr>
                <w:rFonts w:ascii="NanumSquare" w:hAnsi="NanumSquare" w:eastAsia="NanumSquare"/>
                <w:color w:val="1F2937"/>
                <w:sz w:val="16"/>
              </w:rPr>
              <w:t>4</w:t>
            </w:r>
          </w:p>
        </w:tc>
        <w:tc>
          <w:tcPr>
            <w:tcW w:type="dxa" w:w="9720"/>
            <w:shd w:fill="F5F7FA"/>
            <w:tcMar>
              <w:top w:w="70" w:type="dxa"/>
              <w:start w:w="90" w:type="dxa"/>
              <w:bottom w:w="70" w:type="dxa"/>
              <w:end w:w="90" w:type="dxa"/>
            </w:tcMar>
            <w:vAlign w:val="top"/>
          </w:tcPr>
          <w:p>
            <w:r>
              <w:rPr>
                <w:rFonts w:ascii="NanumSquare" w:hAnsi="NanumSquare" w:eastAsia="NanumSquare"/>
                <w:color w:val="1F2937"/>
                <w:sz w:val="16"/>
              </w:rPr>
              <w:t>현재 MVP는 외부 FDS/ASAP/STT/금융조치를 연결하지 않고 Text 입력과 독립 은행/고객 화면으로 핵심 Workflow를 구현·검증한다.</w:t>
            </w:r>
          </w:p>
        </w:tc>
      </w:tr>
      <w:tr>
        <w:trPr>
          <w:cantSplit w:val="true"/>
        </w:trPr>
        <w:tc>
          <w:tcPr>
            <w:tcW w:type="dxa" w:w="648"/>
            <w:shd w:fill="FFFFFF"/>
            <w:tcMar>
              <w:top w:w="70" w:type="dxa"/>
              <w:start w:w="90" w:type="dxa"/>
              <w:bottom w:w="70" w:type="dxa"/>
              <w:end w:w="90" w:type="dxa"/>
            </w:tcMar>
            <w:vAlign w:val="top"/>
          </w:tcPr>
          <w:p>
            <w:r>
              <w:rPr>
                <w:rFonts w:ascii="NanumSquare" w:hAnsi="NanumSquare" w:eastAsia="NanumSquare"/>
                <w:color w:val="1F2937"/>
                <w:sz w:val="16"/>
              </w:rPr>
              <w:t>5</w:t>
            </w:r>
          </w:p>
        </w:tc>
        <w:tc>
          <w:tcPr>
            <w:tcW w:type="dxa" w:w="9720"/>
            <w:shd w:fill="FFFFFF"/>
            <w:tcMar>
              <w:top w:w="70" w:type="dxa"/>
              <w:start w:w="90" w:type="dxa"/>
              <w:bottom w:w="70" w:type="dxa"/>
              <w:end w:w="90" w:type="dxa"/>
            </w:tcMar>
            <w:vAlign w:val="top"/>
          </w:tcPr>
          <w:p>
            <w:r>
              <w:rPr>
                <w:rFonts w:ascii="NanumSquare" w:hAnsi="NanumSquare" w:eastAsia="NanumSquare"/>
                <w:color w:val="1F2937"/>
                <w:sz w:val="16"/>
              </w:rPr>
              <w:t>기대효과의 핵심은 더 많은 경고가 아니라, 위험 순간에 필요한 정보를 빠르게 모으고 고객과 은행이 같은 근거로 대응하도록 지원하는 데 있다.</w:t>
            </w:r>
          </w:p>
        </w:tc>
      </w:tr>
    </w:tbl>
    <w:p>
      <w:pPr>
        <w:spacing w:after="40"/>
      </w:pPr>
    </w:p>
    <w:p>
      <w:pPr>
        <w:pStyle w:val="Evidence"/>
        <w:spacing w:after="140"/>
      </w:pPr>
      <w:r>
        <w:rPr>
          <w:rFonts w:ascii="NanumSquare" w:hAnsi="NanumSquare" w:eastAsia="NanumSquare"/>
          <w:color w:val="475569"/>
          <w:sz w:val="16"/>
        </w:rPr>
        <w:t>근거: [FRS], [PROPOSAL], [TECH], [ARCH], [DOC1] 교차 정리</w:t>
      </w:r>
    </w:p>
    <w:p>
      <w:pPr>
        <w:pStyle w:val="Heading1"/>
        <w:keepNext/>
      </w:pPr>
      <w:r>
        <w:t>부록. 근거 문서와 사실성 주의</w:t>
      </w:r>
    </w:p>
    <w:tbl>
      <w:tblPr>
        <w:tblW w:type="auto" w:w="0"/>
        <w:jc w:val="center"/>
        <w:tblLayout w:type="fixed"/>
        <w:tblLook w:firstColumn="1" w:firstRow="1" w:lastColumn="0" w:lastRow="0" w:noHBand="0" w:noVBand="1" w:val="04A0"/>
      </w:tblPr>
      <w:tblGrid>
        <w:gridCol w:w="1296"/>
        <w:gridCol w:w="4608"/>
        <w:gridCol w:w="4464"/>
      </w:tblGrid>
      <w:tr>
        <w:trPr>
          <w:tblHeader w:val="true"/>
          <w:cantSplit w:val="true"/>
        </w:trPr>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5"/>
              </w:rPr>
              <w:t>라벨</w:t>
            </w:r>
          </w:p>
        </w:tc>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5"/>
              </w:rPr>
              <w:t>문서</w:t>
            </w:r>
          </w:p>
        </w:tc>
        <w:tc>
          <w:tcPr>
            <w:tcW w:type="dxa" w:w="3427"/>
            <w:shd w:fill="0F2742"/>
            <w:tcMar>
              <w:top w:w="80" w:type="dxa"/>
              <w:start w:w="90" w:type="dxa"/>
              <w:bottom w:w="80" w:type="dxa"/>
              <w:end w:w="90" w:type="dxa"/>
            </w:tcMar>
            <w:vAlign w:val="center"/>
          </w:tcPr>
          <w:p>
            <w:pPr>
              <w:jc w:val="left"/>
            </w:pPr>
            <w:r>
              <w:rPr>
                <w:rFonts w:ascii="NanumSquare" w:hAnsi="NanumSquare" w:eastAsia="NanumSquare"/>
                <w:b/>
                <w:color w:val="FFFFFF"/>
                <w:sz w:val="15"/>
              </w:rPr>
              <w:t>본 문서에서의 사용</w:t>
            </w:r>
          </w:p>
        </w:tc>
      </w:tr>
      <w:tr>
        <w:trPr>
          <w:cantSplit w:val="true"/>
        </w:trPr>
        <w:tc>
          <w:tcPr>
            <w:tcW w:type="dxa" w:w="1296"/>
            <w:shd w:fill="FFFFFF"/>
            <w:tcMar>
              <w:top w:w="70" w:type="dxa"/>
              <w:start w:w="90" w:type="dxa"/>
              <w:bottom w:w="70" w:type="dxa"/>
              <w:end w:w="90" w:type="dxa"/>
            </w:tcMar>
            <w:vAlign w:val="top"/>
          </w:tcPr>
          <w:p>
            <w:r>
              <w:rPr>
                <w:rFonts w:ascii="NanumSquare" w:hAnsi="NanumSquare" w:eastAsia="NanumSquare"/>
                <w:color w:val="1F2937"/>
                <w:sz w:val="15"/>
              </w:rPr>
              <w:t>[DOC1]</w:t>
            </w:r>
          </w:p>
        </w:tc>
        <w:tc>
          <w:tcPr>
            <w:tcW w:type="dxa" w:w="4608"/>
            <w:shd w:fill="FFFFFF"/>
            <w:tcMar>
              <w:top w:w="70" w:type="dxa"/>
              <w:start w:w="90" w:type="dxa"/>
              <w:bottom w:w="70" w:type="dxa"/>
              <w:end w:w="90" w:type="dxa"/>
            </w:tcMar>
            <w:vAlign w:val="top"/>
          </w:tcPr>
          <w:p>
            <w:r>
              <w:rPr>
                <w:rFonts w:ascii="NanumSquare" w:hAnsi="NanumSquare" w:eastAsia="NanumSquare"/>
                <w:color w:val="1F2937"/>
                <w:sz w:val="15"/>
              </w:rPr>
              <w:t>CSR 시스템·기술 아키텍처 및 구현 명세</w:t>
            </w:r>
          </w:p>
        </w:tc>
        <w:tc>
          <w:tcPr>
            <w:tcW w:type="dxa" w:w="4464"/>
            <w:shd w:fill="FFFFFF"/>
            <w:tcMar>
              <w:top w:w="70" w:type="dxa"/>
              <w:start w:w="90" w:type="dxa"/>
              <w:bottom w:w="70" w:type="dxa"/>
              <w:end w:w="90" w:type="dxa"/>
            </w:tcMar>
            <w:vAlign w:val="top"/>
          </w:tcPr>
          <w:p>
            <w:r>
              <w:rPr>
                <w:rFonts w:ascii="NanumSquare" w:hAnsi="NanumSquare" w:eastAsia="NanumSquare"/>
                <w:color w:val="1F2937"/>
                <w:sz w:val="15"/>
              </w:rPr>
              <w:t>현재 컴포넌트 구조, Request Flow, CURRENT/FUTURE 경계</w:t>
            </w:r>
          </w:p>
        </w:tc>
      </w:tr>
      <w:tr>
        <w:trPr>
          <w:cantSplit w:val="true"/>
        </w:trPr>
        <w:tc>
          <w:tcPr>
            <w:tcW w:type="dxa" w:w="1296"/>
            <w:shd w:fill="F5F7FA"/>
            <w:tcMar>
              <w:top w:w="70" w:type="dxa"/>
              <w:start w:w="90" w:type="dxa"/>
              <w:bottom w:w="70" w:type="dxa"/>
              <w:end w:w="90" w:type="dxa"/>
            </w:tcMar>
            <w:vAlign w:val="top"/>
          </w:tcPr>
          <w:p>
            <w:r>
              <w:rPr>
                <w:rFonts w:ascii="NanumSquare" w:hAnsi="NanumSquare" w:eastAsia="NanumSquare"/>
                <w:color w:val="1F2937"/>
                <w:sz w:val="15"/>
              </w:rPr>
              <w:t>[FRS]</w:t>
            </w:r>
          </w:p>
        </w:tc>
        <w:tc>
          <w:tcPr>
            <w:tcW w:type="dxa" w:w="4608"/>
            <w:shd w:fill="F5F7FA"/>
            <w:tcMar>
              <w:top w:w="70" w:type="dxa"/>
              <w:start w:w="90" w:type="dxa"/>
              <w:bottom w:w="70" w:type="dxa"/>
              <w:end w:w="90" w:type="dxa"/>
            </w:tcMar>
            <w:vAlign w:val="top"/>
          </w:tcPr>
          <w:p>
            <w:r>
              <w:rPr>
                <w:rFonts w:ascii="NanumSquare" w:hAnsi="NanumSquare" w:eastAsia="NanumSquare"/>
                <w:color w:val="1F2937"/>
                <w:sz w:val="15"/>
              </w:rPr>
              <w:t>CSR 기능명세서 v1.0</w:t>
            </w:r>
          </w:p>
        </w:tc>
        <w:tc>
          <w:tcPr>
            <w:tcW w:type="dxa" w:w="4464"/>
            <w:shd w:fill="F5F7FA"/>
            <w:tcMar>
              <w:top w:w="70" w:type="dxa"/>
              <w:start w:w="90" w:type="dxa"/>
              <w:bottom w:w="70" w:type="dxa"/>
              <w:end w:w="90" w:type="dxa"/>
            </w:tcMar>
            <w:vAlign w:val="top"/>
          </w:tcPr>
          <w:p>
            <w:r>
              <w:rPr>
                <w:rFonts w:ascii="NanumSquare" w:hAnsi="NanumSquare" w:eastAsia="NanumSquare"/>
                <w:color w:val="1F2937"/>
                <w:sz w:val="15"/>
              </w:rPr>
              <w:t>Actor, Business Rule, 기능 상태, 현재 MVP와 실서비스 확장</w:t>
            </w:r>
          </w:p>
        </w:tc>
      </w:tr>
      <w:tr>
        <w:trPr>
          <w:cantSplit w:val="true"/>
        </w:trPr>
        <w:tc>
          <w:tcPr>
            <w:tcW w:type="dxa" w:w="1296"/>
            <w:shd w:fill="FFFFFF"/>
            <w:tcMar>
              <w:top w:w="70" w:type="dxa"/>
              <w:start w:w="90" w:type="dxa"/>
              <w:bottom w:w="70" w:type="dxa"/>
              <w:end w:w="90" w:type="dxa"/>
            </w:tcMar>
            <w:vAlign w:val="top"/>
          </w:tcPr>
          <w:p>
            <w:r>
              <w:rPr>
                <w:rFonts w:ascii="NanumSquare" w:hAnsi="NanumSquare" w:eastAsia="NanumSquare"/>
                <w:color w:val="1F2937"/>
                <w:sz w:val="15"/>
              </w:rPr>
              <w:t>[PROPOSAL]</w:t>
            </w:r>
          </w:p>
        </w:tc>
        <w:tc>
          <w:tcPr>
            <w:tcW w:type="dxa" w:w="4608"/>
            <w:shd w:fill="FFFFFF"/>
            <w:tcMar>
              <w:top w:w="70" w:type="dxa"/>
              <w:start w:w="90" w:type="dxa"/>
              <w:bottom w:w="70" w:type="dxa"/>
              <w:end w:w="90" w:type="dxa"/>
            </w:tcMar>
            <w:vAlign w:val="top"/>
          </w:tcPr>
          <w:p>
            <w:r>
              <w:rPr>
                <w:rFonts w:ascii="NanumSquare" w:hAnsi="NanumSquare" w:eastAsia="NanumSquare"/>
                <w:color w:val="1F2937"/>
                <w:sz w:val="15"/>
              </w:rPr>
              <w:t>2026 금융 AI Challenge 제안서</w:t>
            </w:r>
          </w:p>
        </w:tc>
        <w:tc>
          <w:tcPr>
            <w:tcW w:type="dxa" w:w="4464"/>
            <w:shd w:fill="FFFFFF"/>
            <w:tcMar>
              <w:top w:w="70" w:type="dxa"/>
              <w:start w:w="90" w:type="dxa"/>
              <w:bottom w:w="70" w:type="dxa"/>
              <w:end w:w="90" w:type="dxa"/>
            </w:tcMar>
            <w:vAlign w:val="top"/>
          </w:tcPr>
          <w:p>
            <w:r>
              <w:rPr>
                <w:rFonts w:ascii="NanumSquare" w:hAnsi="NanumSquare" w:eastAsia="NanumSquare"/>
                <w:color w:val="1F2937"/>
                <w:sz w:val="15"/>
              </w:rPr>
              <w:t>문제·기존 대응·CSR 포지셔닝·사용자 가치·실서비스 방향</w:t>
            </w:r>
          </w:p>
        </w:tc>
      </w:tr>
      <w:tr>
        <w:trPr>
          <w:cantSplit w:val="true"/>
        </w:trPr>
        <w:tc>
          <w:tcPr>
            <w:tcW w:type="dxa" w:w="1296"/>
            <w:shd w:fill="F5F7FA"/>
            <w:tcMar>
              <w:top w:w="70" w:type="dxa"/>
              <w:start w:w="90" w:type="dxa"/>
              <w:bottom w:w="70" w:type="dxa"/>
              <w:end w:w="90" w:type="dxa"/>
            </w:tcMar>
            <w:vAlign w:val="top"/>
          </w:tcPr>
          <w:p>
            <w:r>
              <w:rPr>
                <w:rFonts w:ascii="NanumSquare" w:hAnsi="NanumSquare" w:eastAsia="NanumSquare"/>
                <w:color w:val="1F2937"/>
                <w:sz w:val="15"/>
              </w:rPr>
              <w:t>[TECH]</w:t>
            </w:r>
          </w:p>
        </w:tc>
        <w:tc>
          <w:tcPr>
            <w:tcW w:type="dxa" w:w="4608"/>
            <w:shd w:fill="F5F7FA"/>
            <w:tcMar>
              <w:top w:w="70" w:type="dxa"/>
              <w:start w:w="90" w:type="dxa"/>
              <w:bottom w:w="70" w:type="dxa"/>
              <w:end w:w="90" w:type="dxa"/>
            </w:tcMar>
            <w:vAlign w:val="top"/>
          </w:tcPr>
          <w:p>
            <w:r>
              <w:rPr>
                <w:rFonts w:ascii="NanumSquare" w:hAnsi="NanumSquare" w:eastAsia="NanumSquare"/>
                <w:color w:val="1F2937"/>
                <w:sz w:val="15"/>
              </w:rPr>
              <w:t>Frontend/Backend/AI/DB/배포 상세 기술 명세서</w:t>
            </w:r>
          </w:p>
        </w:tc>
        <w:tc>
          <w:tcPr>
            <w:tcW w:type="dxa" w:w="4464"/>
            <w:shd w:fill="F5F7FA"/>
            <w:tcMar>
              <w:top w:w="70" w:type="dxa"/>
              <w:start w:w="90" w:type="dxa"/>
              <w:bottom w:w="70" w:type="dxa"/>
              <w:end w:w="90" w:type="dxa"/>
            </w:tcMar>
            <w:vAlign w:val="top"/>
          </w:tcPr>
          <w:p>
            <w:r>
              <w:rPr>
                <w:rFonts w:ascii="NanumSquare" w:hAnsi="NanumSquare" w:eastAsia="NanumSquare"/>
                <w:color w:val="1F2937"/>
                <w:sz w:val="15"/>
              </w:rPr>
              <w:t>현재 구현, API/DB/AI/배포 경계와 기술 한계</w:t>
            </w:r>
          </w:p>
        </w:tc>
      </w:tr>
      <w:tr>
        <w:trPr>
          <w:cantSplit w:val="true"/>
        </w:trPr>
        <w:tc>
          <w:tcPr>
            <w:tcW w:type="dxa" w:w="1296"/>
            <w:shd w:fill="FFFFFF"/>
            <w:tcMar>
              <w:top w:w="70" w:type="dxa"/>
              <w:start w:w="90" w:type="dxa"/>
              <w:bottom w:w="70" w:type="dxa"/>
              <w:end w:w="90" w:type="dxa"/>
            </w:tcMar>
            <w:vAlign w:val="top"/>
          </w:tcPr>
          <w:p>
            <w:r>
              <w:rPr>
                <w:rFonts w:ascii="NanumSquare" w:hAnsi="NanumSquare" w:eastAsia="NanumSquare"/>
                <w:color w:val="1F2937"/>
                <w:sz w:val="15"/>
              </w:rPr>
              <w:t>[ARCH]</w:t>
            </w:r>
          </w:p>
        </w:tc>
        <w:tc>
          <w:tcPr>
            <w:tcW w:type="dxa" w:w="4608"/>
            <w:shd w:fill="FFFFFF"/>
            <w:tcMar>
              <w:top w:w="70" w:type="dxa"/>
              <w:start w:w="90" w:type="dxa"/>
              <w:bottom w:w="70" w:type="dxa"/>
              <w:end w:w="90" w:type="dxa"/>
            </w:tcMar>
            <w:vAlign w:val="top"/>
          </w:tcPr>
          <w:p>
            <w:r>
              <w:rPr>
                <w:rFonts w:ascii="NanumSquare" w:hAnsi="NanumSquare" w:eastAsia="NanumSquare"/>
                <w:color w:val="1F2937"/>
                <w:sz w:val="15"/>
              </w:rPr>
              <w:t>전체 개발 및 구현 구조 정리</w:t>
            </w:r>
          </w:p>
        </w:tc>
        <w:tc>
          <w:tcPr>
            <w:tcW w:type="dxa" w:w="4464"/>
            <w:shd w:fill="FFFFFF"/>
            <w:tcMar>
              <w:top w:w="70" w:type="dxa"/>
              <w:start w:w="90" w:type="dxa"/>
              <w:bottom w:w="70" w:type="dxa"/>
              <w:end w:w="90" w:type="dxa"/>
            </w:tcMar>
            <w:vAlign w:val="top"/>
          </w:tcPr>
          <w:p>
            <w:r>
              <w:rPr>
                <w:rFonts w:ascii="NanumSquare" w:hAnsi="NanumSquare" w:eastAsia="NanumSquare"/>
                <w:color w:val="1F2937"/>
                <w:sz w:val="15"/>
              </w:rPr>
              <w:t>비개발자용 전체 구조, 구현 수준, 기술부채</w:t>
            </w:r>
          </w:p>
        </w:tc>
      </w:tr>
    </w:tbl>
    <w:p>
      <w:pPr>
        <w:spacing w:after="40"/>
      </w:pPr>
    </w:p>
    <w:p>
      <w:pPr>
        <w:pStyle w:val="BodyText"/>
        <w:spacing w:after="80"/>
      </w:pPr>
      <w:r>
        <w:rPr>
          <w:rFonts w:ascii="NanumSquare" w:hAnsi="NanumSquare" w:eastAsia="NanumSquare"/>
          <w:sz w:val="18"/>
        </w:rPr>
        <w:t>사실성 주의: “은행 App/Chatbot/송금 Flow에 CSR을 삽입한다”는 구체 위치는 현재 연동 사실이 아니라, 제안서의 “탐지 이후 확인·대응” 포지셔닝과 사용자가 요청한 실서비스 방향을 바탕으로 정리한 TARGET SERVICE 설계안이다. 기대효과 역시 실제 Pilot 전에는 정량 성과가 아니라 검증 가설로 다뤄야 한다.</w:t>
      </w:r>
    </w:p>
    <w:sectPr w:rsidR="00FC693F" w:rsidRPr="0006063C" w:rsidSect="00034616">
      <w:headerReference w:type="default" r:id="rId9"/>
      <w:footerReference w:type="default" r:id="rId10"/>
      <w:pgSz w:w="12240" w:h="15840"/>
      <w:pgMar w:top="936"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CSR | Case Share Room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4748B"/>
        <w:sz w:val="16"/>
      </w:rPr>
      <w:t>CSR | Case Share Room · 실제 서비스 적용·사용 Workflow 및 MVP 검증·기대효과 명세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NanumSquare" w:hAnsi="NanumSquare" w:eastAsia="NanumSquare"/>
      <w:b/>
      <w:bCs/>
      <w:color w:val="0F2742"/>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NanumSquare" w:hAnsi="NanumSquare" w:eastAsia="NanumSquare"/>
      <w:b/>
      <w:bCs/>
      <w:color w:val="0F2742"/>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NanumSquare" w:hAnsi="NanumSquare" w:eastAsia="NanumSquare"/>
      <w:b/>
      <w:bCs/>
      <w:color w:val="0F274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70" w:line="259" w:lineRule="auto"/>
    </w:pPr>
    <w:rPr>
      <w:rFonts w:ascii="NanumSquare" w:hAnsi="NanumSquare" w:eastAsia="NanumSquare"/>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59" w:lineRule="auto"/>
      <w:contextualSpacing/>
    </w:pPr>
    <w:rPr>
      <w:rFonts w:ascii="NanumSquare" w:hAnsi="NanumSquare" w:eastAsia="NanumSquare"/>
      <w:sz w:val="18"/>
    </w:rPr>
  </w:style>
  <w:style w:type="paragraph" w:styleId="ListBullet2">
    <w:name w:val="List Bullet 2"/>
    <w:basedOn w:val="Normal"/>
    <w:uiPriority w:val="99"/>
    <w:unhideWhenUsed/>
    <w:rsid w:val="00326F90"/>
    <w:pPr>
      <w:numPr>
        <w:numId w:val="2"/>
      </w:numPr>
      <w:spacing w:after="70" w:line="259" w:lineRule="auto"/>
      <w:contextualSpacing/>
    </w:pPr>
    <w:rPr>
      <w:rFonts w:ascii="NanumSquare" w:hAnsi="NanumSquare" w:eastAsia="NanumSquare"/>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pPr>
      <w:spacing w:before="40" w:after="100"/>
    </w:pPr>
    <w:rPr>
      <w:rFonts w:ascii="NanumSquare" w:hAnsi="NanumSquare" w:eastAsia="NanumSquare"/>
      <w:color w:val="4755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CSR | Case Share Room 실제 서비스 적용·사용 Workflow 및 MVP 검증·기대효과 명세</dc:title>
  <dc:subject>TARGET SERVICE 적용 위치, Trigger, 고객/은행 Workflow, MVP 구현 범위, 기대효과</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