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B39B3" w14:textId="77777777" w:rsidR="00AE069C" w:rsidRPr="00AE069C" w:rsidRDefault="00AE069C" w:rsidP="00AE069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이 서비스는 단순한 보이스피싱 탐지 AI가 아니라, AI가 통화 위험을 탐지한 뒤 실제 금융거래 흐름에 개입해서 </w:t>
      </w:r>
      <w:r w:rsidRPr="00AE069C">
        <w:rPr>
          <w:rFonts w:ascii="굴림체" w:eastAsia="굴림체" w:hAnsi="굴림체" w:cs="굴림체"/>
          <w:b/>
          <w:bCs/>
          <w:kern w:val="0"/>
          <w:sz w:val="24"/>
          <w:szCs w:val="24"/>
        </w:rPr>
        <w:t>거래 보류 → 신뢰인·금융기관 다중 검증 → 최종 거래 처리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까지 연결하는 금융 안전 시스템이다.</w:t>
      </w:r>
    </w:p>
    <w:p w14:paraId="45F163D1" w14:textId="6C88B312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>전체 구조는 크게 두 파이프라인으로 분리</w:t>
      </w:r>
      <w:r>
        <w:rPr>
          <w:rFonts w:ascii="굴림" w:eastAsia="굴림" w:hAnsi="굴림" w:cs="굴림" w:hint="eastAsia"/>
          <w:kern w:val="0"/>
          <w:sz w:val="24"/>
          <w:szCs w:val="24"/>
        </w:rPr>
        <w:t>.</w:t>
      </w:r>
    </w:p>
    <w:p w14:paraId="588F0FF5" w14:textId="7777777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A. AI Detection Pipeline — 위험을 발견하는 기술</w:t>
      </w:r>
    </w:p>
    <w:p w14:paraId="03640B57" w14:textId="7777777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체" w:eastAsia="굴림체" w:hAnsi="굴림체" w:cs="굴림체"/>
          <w:kern w:val="0"/>
          <w:sz w:val="24"/>
          <w:szCs w:val="24"/>
        </w:rPr>
        <w:t>통화 → STT → Feature 추출 → ML + LLM 독립 분석 → Risk Fusion → 최종 위험도·판단근거</w:t>
      </w:r>
    </w:p>
    <w:p w14:paraId="3013BA36" w14:textId="77777777" w:rsidR="00AE069C" w:rsidRPr="00AE069C" w:rsidRDefault="00AE069C" w:rsidP="00AE069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ML: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얼마나 위험한가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FDB6688" w14:textId="77777777" w:rsidR="00AE069C" w:rsidRPr="00AE069C" w:rsidRDefault="00AE069C" w:rsidP="00AE069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LLM: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왜 위험한가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EF96319" w14:textId="77777777" w:rsidR="00AE069C" w:rsidRPr="00AE069C" w:rsidRDefault="00AE069C" w:rsidP="00AE069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Risk Engine: 두 결과를 종합해 위험등급과 개입 수준 결정 </w:t>
      </w:r>
    </w:p>
    <w:p w14:paraId="605B7AF1" w14:textId="77777777" w:rsidR="00AE069C" w:rsidRPr="00AE069C" w:rsidRDefault="00AE069C" w:rsidP="00AE069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결과에 따라 피해자·신뢰인·금융관계자·필요 시 기관담당자에게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서로 다른 맞춤 알림/브리프/리포트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전달 </w:t>
      </w:r>
    </w:p>
    <w:p w14:paraId="3088469E" w14:textId="7777777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B. Intervention Pipeline — 실제 피해를 막는 기술</w:t>
      </w:r>
    </w:p>
    <w:p w14:paraId="7709F7C8" w14:textId="7777777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체" w:eastAsia="굴림체" w:hAnsi="굴림체" w:cs="굴림체"/>
          <w:kern w:val="0"/>
          <w:sz w:val="24"/>
          <w:szCs w:val="24"/>
        </w:rPr>
        <w:t>AI 위험판단 → 피해자의 송금 시도 → Transaction Guard → 거래 일시보류 → 다중검증 → 최종 거래처리</w:t>
      </w:r>
    </w:p>
    <w:p w14:paraId="5473B26F" w14:textId="7723BB1C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>그리고 여기서 가장 중요한 최신 정의:</w:t>
      </w:r>
    </w:p>
    <w:p w14:paraId="7591330C" w14:textId="77777777" w:rsidR="00AE069C" w:rsidRPr="00AE069C" w:rsidRDefault="00AE069C" w:rsidP="00AE069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고위험 상황에서 피해자가 송금 버튼을 눌러도 즉시 송금되지 않는다.</w:t>
      </w:r>
    </w:p>
    <w:p w14:paraId="5E6054AF" w14:textId="7777777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대신 사전에 등록한 가족·보호자·신뢰인에게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해당 거래 건에 한정된 최종 검토 권한</w:t>
      </w:r>
      <w:r w:rsidRPr="00AE069C">
        <w:rPr>
          <w:rFonts w:ascii="굴림" w:eastAsia="굴림" w:hAnsi="굴림" w:cs="굴림"/>
          <w:kern w:val="0"/>
          <w:sz w:val="24"/>
          <w:szCs w:val="24"/>
        </w:rPr>
        <w:t>이 작동하고, 동시에 금융기관도 자체적으로 검증·보호조치를 수행해.</w:t>
      </w:r>
    </w:p>
    <w:p w14:paraId="309DAB32" w14:textId="7777777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>즉:</w:t>
      </w:r>
    </w:p>
    <w:p w14:paraId="2BBD6D0A" w14:textId="7777777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체" w:eastAsia="굴림체" w:hAnsi="굴림체" w:cs="굴림체"/>
          <w:kern w:val="0"/>
          <w:sz w:val="24"/>
          <w:szCs w:val="24"/>
        </w:rPr>
        <w:t>거래 일시보류</w:t>
      </w:r>
    </w:p>
    <w:p w14:paraId="1D0CE43D" w14:textId="7777777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→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신뢰인: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거래별 승인 / 거절</w:t>
      </w:r>
      <w:r w:rsidRPr="00AE069C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금융기관: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자체 FDS·보안판단 / 추가확인 / 보류 / 차단</w:t>
      </w:r>
      <w:r w:rsidRPr="00AE069C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공식기관: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기관사칭일 경우 필요 시 공식 진위확인</w:t>
      </w:r>
    </w:p>
    <w:p w14:paraId="129CB634" w14:textId="4E738293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이 셋은 단순 직렬 구조라기보다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상황에 따라 병렬적으로 검증될 수 있는 다중 안전장치</w:t>
      </w:r>
    </w:p>
    <w:p w14:paraId="2106ABA7" w14:textId="22E6678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>또 역할도 명확하게 구분</w:t>
      </w:r>
    </w:p>
    <w:p w14:paraId="17F3F971" w14:textId="77777777" w:rsidR="00AE069C" w:rsidRPr="00AE069C" w:rsidRDefault="00AE069C" w:rsidP="00AE069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피해자: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위험 경고·근거·즉시 행동 안내 </w:t>
      </w:r>
    </w:p>
    <w:p w14:paraId="05B51A61" w14:textId="77777777" w:rsidR="00AE069C" w:rsidRPr="00AE069C" w:rsidRDefault="00AE069C" w:rsidP="00AE069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신뢰인: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AI 분석 + 거래정보 확인 후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특정 송금 건 최종 검토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0FC1A2CE" w14:textId="77777777" w:rsidR="00AE069C" w:rsidRPr="00AE069C" w:rsidRDefault="00AE069C" w:rsidP="00AE069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금융관계자: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금융거래 위험 확인 및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보류·추가확인·차단 등 보호조치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28F68B8" w14:textId="77777777" w:rsidR="00AE069C" w:rsidRPr="00AE069C" w:rsidRDefault="00AE069C" w:rsidP="00AE069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기관담당자: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송금 승인 주체가 아니라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기관사칭 여부 공식 진위검증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2B110F2" w14:textId="77777777" w:rsidR="00AE069C" w:rsidRPr="00AE069C" w:rsidRDefault="00AE069C" w:rsidP="00AE069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LLM: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각 대상에게 필요한 정보만 골라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역할별 맞춤 브리프/리포트 생성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DE3CCEE" w14:textId="7777777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>그리고 기술 모듈은 현재 기준으로:</w:t>
      </w:r>
    </w:p>
    <w:p w14:paraId="6B6E41E8" w14:textId="3F64D142" w:rsid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AE069C">
        <w:rPr>
          <w:rFonts w:ascii="굴림체" w:eastAsia="굴림체" w:hAnsi="굴림체" w:cs="굴림체"/>
          <w:kern w:val="0"/>
          <w:sz w:val="24"/>
          <w:szCs w:val="24"/>
        </w:rPr>
        <w:t>사용자·권한 관리</w:t>
      </w:r>
      <w:r w:rsidRPr="00AE069C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AE069C">
        <w:rPr>
          <w:rFonts w:ascii="굴림체" w:eastAsia="굴림체" w:hAnsi="굴림체" w:cs="굴림체"/>
          <w:kern w:val="0"/>
          <w:sz w:val="24"/>
          <w:szCs w:val="24"/>
        </w:rPr>
        <w:t>STT</w:t>
      </w:r>
      <w:r w:rsidRPr="00AE069C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AE069C">
        <w:rPr>
          <w:rFonts w:ascii="굴림체" w:eastAsia="굴림체" w:hAnsi="굴림체" w:cs="굴림체"/>
          <w:kern w:val="0"/>
          <w:sz w:val="24"/>
          <w:szCs w:val="24"/>
        </w:rPr>
        <w:t>Feature Engine</w:t>
      </w:r>
      <w:r w:rsidRPr="00AE069C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AE069C">
        <w:rPr>
          <w:rFonts w:ascii="굴림체" w:eastAsia="굴림체" w:hAnsi="굴림체" w:cs="굴림체"/>
          <w:kern w:val="0"/>
          <w:sz w:val="24"/>
          <w:szCs w:val="24"/>
        </w:rPr>
        <w:t>ML + LLM Detection</w:t>
      </w:r>
      <w:r w:rsidRPr="00AE069C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AE069C">
        <w:rPr>
          <w:rFonts w:ascii="굴림체" w:eastAsia="굴림체" w:hAnsi="굴림체" w:cs="굴림체"/>
          <w:kern w:val="0"/>
          <w:sz w:val="24"/>
          <w:szCs w:val="24"/>
        </w:rPr>
        <w:t>Risk Engine</w:t>
      </w:r>
      <w:r w:rsidRPr="00AE069C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AE069C">
        <w:rPr>
          <w:rFonts w:ascii="굴림체" w:eastAsia="굴림체" w:hAnsi="굴림체" w:cs="굴림체"/>
          <w:kern w:val="0"/>
          <w:sz w:val="24"/>
          <w:szCs w:val="24"/>
        </w:rPr>
        <w:t>Notification Engine</w:t>
      </w:r>
      <w:r w:rsidRPr="00AE069C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AE069C">
        <w:rPr>
          <w:rFonts w:ascii="굴림체" w:eastAsia="굴림체" w:hAnsi="굴림체" w:cs="굴림체"/>
          <w:kern w:val="0"/>
          <w:sz w:val="24"/>
          <w:szCs w:val="24"/>
        </w:rPr>
        <w:t>Transaction Guard</w:t>
      </w:r>
      <w:r w:rsidRPr="00AE069C">
        <w:rPr>
          <w:rFonts w:ascii="굴림" w:eastAsia="굴림" w:hAnsi="굴림" w:cs="굴림"/>
          <w:kern w:val="0"/>
          <w:sz w:val="24"/>
          <w:szCs w:val="24"/>
        </w:rPr>
        <w:br/>
        <w:t xml:space="preserve">→ </w:t>
      </w:r>
      <w:r w:rsidRPr="00AE069C">
        <w:rPr>
          <w:rFonts w:ascii="굴림체" w:eastAsia="굴림체" w:hAnsi="굴림체" w:cs="굴림체"/>
          <w:kern w:val="0"/>
          <w:sz w:val="24"/>
          <w:szCs w:val="24"/>
        </w:rPr>
        <w:t>Verification Engine</w:t>
      </w:r>
    </w:p>
    <w:p w14:paraId="3AE16F8F" w14:textId="72FDE79C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마지막으로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MVP와 실제 금융사 도입 버전도 구분</w:t>
      </w:r>
    </w:p>
    <w:p w14:paraId="758194CB" w14:textId="7777777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MVP: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전체 금융거래를 가상환경에서 작동시켜</w:t>
      </w:r>
      <w:r w:rsidRPr="00AE069C">
        <w:rPr>
          <w:rFonts w:ascii="굴림" w:eastAsia="굴림" w:hAnsi="굴림" w:cs="굴림"/>
          <w:kern w:val="0"/>
          <w:sz w:val="24"/>
          <w:szCs w:val="24"/>
        </w:rPr>
        <w:br/>
      </w:r>
      <w:r w:rsidRPr="00AE069C">
        <w:rPr>
          <w:rFonts w:ascii="굴림체" w:eastAsia="굴림체" w:hAnsi="굴림체" w:cs="굴림체"/>
          <w:kern w:val="0"/>
          <w:sz w:val="24"/>
          <w:szCs w:val="24"/>
        </w:rPr>
        <w:t>AI 탐지 → 가상 송금 → 거래보류 → 신뢰인 승인/거절 → 금융기관 검증 시뮬레이션 → 최종처리</w:t>
      </w:r>
      <w:r w:rsidRPr="00AE069C">
        <w:rPr>
          <w:rFonts w:ascii="굴림" w:eastAsia="굴림" w:hAnsi="굴림" w:cs="굴림"/>
          <w:kern w:val="0"/>
          <w:sz w:val="24"/>
          <w:szCs w:val="24"/>
        </w:rPr>
        <w:t>를 실제 웹서비스로 구현.</w:t>
      </w:r>
    </w:p>
    <w:p w14:paraId="07361368" w14:textId="77777777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실제 도입:</w:t>
      </w: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은행 거래시스템/API·FDS와 연결하여</w:t>
      </w:r>
      <w:r w:rsidRPr="00AE069C">
        <w:rPr>
          <w:rFonts w:ascii="굴림" w:eastAsia="굴림" w:hAnsi="굴림" w:cs="굴림"/>
          <w:kern w:val="0"/>
          <w:sz w:val="24"/>
          <w:szCs w:val="24"/>
        </w:rPr>
        <w:br/>
      </w:r>
      <w:r w:rsidRPr="00AE069C">
        <w:rPr>
          <w:rFonts w:ascii="굴림체" w:eastAsia="굴림체" w:hAnsi="굴림체" w:cs="굴림체"/>
          <w:kern w:val="0"/>
          <w:sz w:val="24"/>
          <w:szCs w:val="24"/>
        </w:rPr>
        <w:t>실제 송금 이벤트 → 실제 거래보류 → 다중검증 → 실제 거래처리</w:t>
      </w:r>
      <w:r w:rsidRPr="00AE069C">
        <w:rPr>
          <w:rFonts w:ascii="굴림" w:eastAsia="굴림" w:hAnsi="굴림" w:cs="굴림"/>
          <w:kern w:val="0"/>
          <w:sz w:val="24"/>
          <w:szCs w:val="24"/>
        </w:rPr>
        <w:t>로 확장.</w:t>
      </w:r>
    </w:p>
    <w:p w14:paraId="4093205F" w14:textId="6260E78E" w:rsidR="00AE069C" w:rsidRPr="00AE069C" w:rsidRDefault="00AE069C" w:rsidP="00AE06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AE069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“AI + 신뢰인 알림 서비스”로 축소해서 해석하지 않고,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br/>
      </w:r>
      <w:r w:rsidRPr="00AE069C">
        <w:rPr>
          <w:rFonts w:ascii="굴림체" w:eastAsia="굴림체" w:hAnsi="굴림체" w:cs="굴림체"/>
          <w:b/>
          <w:bCs/>
          <w:kern w:val="0"/>
          <w:sz w:val="24"/>
          <w:szCs w:val="24"/>
        </w:rPr>
        <w:t>AI 탐지 + 역할별 알림 + 거래보류 + 신뢰인 거래별 검토 + 금융기관 독립검증 + 필요 시 기관검증</w:t>
      </w:r>
      <w:r w:rsidRPr="00AE069C">
        <w:rPr>
          <w:rFonts w:ascii="굴림" w:eastAsia="굴림" w:hAnsi="굴림" w:cs="굴림"/>
          <w:b/>
          <w:bCs/>
          <w:kern w:val="0"/>
          <w:sz w:val="24"/>
          <w:szCs w:val="24"/>
        </w:rPr>
        <w:t>까지를 하나의 서비스</w:t>
      </w:r>
      <w:r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>로 이해해야 함</w:t>
      </w:r>
    </w:p>
    <w:p w14:paraId="4A4269B6" w14:textId="77777777" w:rsidR="00825672" w:rsidRPr="00AE069C" w:rsidRDefault="00825672" w:rsidP="00AE069C"/>
    <w:sectPr w:rsidR="00825672" w:rsidRPr="00AE06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82AD6"/>
    <w:multiLevelType w:val="multilevel"/>
    <w:tmpl w:val="F88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E4BCC"/>
    <w:multiLevelType w:val="multilevel"/>
    <w:tmpl w:val="27A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9C"/>
    <w:rsid w:val="00825672"/>
    <w:rsid w:val="00AE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7BA26"/>
  <w15:chartTrackingRefBased/>
  <w15:docId w15:val="{18CB4BDC-D72A-4753-819A-32EC8E79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AE069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AE06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069C"/>
    <w:rPr>
      <w:rFonts w:ascii="굴림체" w:eastAsia="굴림체" w:hAnsi="굴림체" w:cs="굴림체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E069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0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4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mbc</dc:creator>
  <cp:keywords/>
  <dc:description/>
  <cp:lastModifiedBy>mbc</cp:lastModifiedBy>
  <cp:revision>1</cp:revision>
  <dcterms:created xsi:type="dcterms:W3CDTF">2026-08-24T06:44:00Z</dcterms:created>
  <dcterms:modified xsi:type="dcterms:W3CDTF">2026-08-24T06:46:00Z</dcterms:modified>
</cp:coreProperties>
</file>