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F6071">
      <w:pPr>
        <w:pStyle w:val="2"/>
        <w:spacing w:before="38" w:line="218" w:lineRule="auto"/>
      </w:pPr>
      <w:r>
        <w:rPr>
          <w:rFonts w:ascii="Times New Roman" w:hAnsi="Times New Roman" w:eastAsia="Times New Roman" w:cs="Times New Roman"/>
          <w:b/>
          <w:bCs/>
          <w:spacing w:val="-9"/>
          <w:position w:val="1"/>
        </w:rPr>
        <w:t>2026/2/209:32</w:t>
      </w:r>
      <w:r>
        <w:rPr>
          <w:rFonts w:ascii="Times New Roman" w:hAnsi="Times New Roman" w:eastAsia="Times New Roman" w:cs="Times New Roman"/>
          <w:b/>
          <w:bCs/>
          <w:spacing w:val="1"/>
          <w:position w:val="1"/>
        </w:rPr>
        <w:t xml:space="preserve">                       </w:t>
      </w:r>
      <w:r>
        <w:rPr>
          <w:rFonts w:ascii="Times New Roman" w:hAnsi="Times New Roman" w:eastAsia="Times New Roman" w:cs="Times New Roman"/>
          <w:b/>
          <w:bCs/>
          <w:position w:val="1"/>
        </w:rPr>
        <w:t xml:space="preserve">                                                                      </w:t>
      </w:r>
      <w:r>
        <w:rPr>
          <w:spacing w:val="-9"/>
          <w:position w:val="-1"/>
        </w:rPr>
        <w:t>错题回顾卷-打</w:t>
      </w:r>
      <w:r>
        <w:rPr>
          <w:spacing w:val="-10"/>
          <w:position w:val="-1"/>
        </w:rPr>
        <w:t>印视图</w:t>
      </w:r>
    </w:p>
    <w:p w14:paraId="5E59DB90">
      <w:pPr>
        <w:pStyle w:val="2"/>
        <w:spacing w:before="333" w:line="222" w:lineRule="auto"/>
        <w:ind w:left="461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错题回顾卷</w:t>
      </w:r>
    </w:p>
    <w:p w14:paraId="04C77D05">
      <w:pPr>
        <w:pStyle w:val="2"/>
        <w:spacing w:before="226" w:line="222" w:lineRule="auto"/>
        <w:ind w:left="407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生成时间：2026/2/209:31:51</w:t>
      </w:r>
    </w:p>
    <w:p w14:paraId="0202D209">
      <w:pPr>
        <w:spacing w:line="249" w:lineRule="auto"/>
        <w:rPr>
          <w:rFonts w:ascii="Arial" w:hAnsi="Arial" w:eastAsia="Arial" w:cs="Arial"/>
          <w:snapToGrid w:val="0"/>
          <w:color w:val="000000"/>
          <w:spacing w:val="-19"/>
          <w:kern w:val="0"/>
          <w:sz w:val="23"/>
          <w:szCs w:val="23"/>
          <w:lang w:val="en-US" w:eastAsia="en-US" w:bidi="ar-SA"/>
        </w:rPr>
      </w:pPr>
    </w:p>
    <w:p w14:paraId="29AADDC3">
      <w:pPr>
        <w:pStyle w:val="2"/>
        <w:spacing w:before="91" w:line="222" w:lineRule="auto"/>
        <w:ind w:left="9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anchor distT="0" distB="0" distL="0" distR="0" simplePos="0" relativeHeight="251661312" behindDoc="0" locked="0" layoutInCell="1" allowOverlap="1">
            <wp:simplePos x="0" y="0"/>
            <wp:positionH relativeFrom="column">
              <wp:posOffset>45720</wp:posOffset>
            </wp:positionH>
            <wp:positionV relativeFrom="paragraph">
              <wp:posOffset>226060</wp:posOffset>
            </wp:positionV>
            <wp:extent cx="6882130" cy="88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882023" cy="8890"/>
                    </a:xfrm>
                    <a:prstGeom prst="rect">
                      <a:avLst/>
                    </a:prstGeom>
                  </pic:spPr>
                </pic:pic>
              </a:graphicData>
            </a:graphic>
          </wp:anchor>
        </w:drawing>
      </w:r>
      <w:r>
        <w:rPr>
          <w:rFonts w:ascii="Arial" w:hAnsi="Arial" w:eastAsia="Arial" w:cs="Arial"/>
          <w:snapToGrid w:val="0"/>
          <w:color w:val="000000"/>
          <w:spacing w:val="-19"/>
          <w:kern w:val="0"/>
          <w:sz w:val="23"/>
          <w:szCs w:val="23"/>
          <w:lang w:val="en-US" w:eastAsia="en-US" w:bidi="ar-SA"/>
        </w:rPr>
        <w:t>常 识</w:t>
      </w:r>
    </w:p>
    <w:p w14:paraId="4825A0B2">
      <w:pPr>
        <w:spacing w:before="255" w:line="188"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1.宏观调控是国家综合运用各种手段对国民经济进行的一种调节控制。国家宏观调控分为经济手段、法律手段和行政手 段。下列选项中，不属于经济手段的是：</w:t>
      </w:r>
    </w:p>
    <w:p w14:paraId="5BCAF89B">
      <w:pPr>
        <w:pStyle w:val="2"/>
        <w:spacing w:before="15" w:line="221"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 央行上调存款准备金率 B.全国各地发布最低工资标准</w:t>
      </w:r>
    </w:p>
    <w:p w14:paraId="705494B8">
      <w:pPr>
        <w:pStyle w:val="2"/>
        <w:spacing w:before="21" w:line="219"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C.政府下令关停整改严重污染企业 D.国家实施个人所得税专项附加扣除</w:t>
      </w:r>
    </w:p>
    <w:p w14:paraId="532C6481">
      <w:pPr>
        <w:spacing w:before="160" w:line="188"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w:t>
      </w:r>
    </w:p>
    <w:p w14:paraId="38F08099">
      <w:pPr>
        <w:pStyle w:val="2"/>
        <w:spacing w:before="90" w:line="222"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下列选项释义错误的是：</w:t>
      </w:r>
    </w:p>
    <w:p w14:paraId="1F9BCE07">
      <w:pPr>
        <w:pStyle w:val="2"/>
        <w:spacing w:before="33" w:line="213"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A.霆 — — 暴雷 B.霏——雨，雪，烟云等很繁盛的样子</w:t>
      </w:r>
    </w:p>
    <w:p w14:paraId="76528EFC">
      <w:pPr>
        <w:pStyle w:val="2"/>
        <w:spacing w:line="222"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C.霭——狂风大作的样子D.霁——雨(雪)停止后天气很快转晴</w:t>
      </w:r>
    </w:p>
    <w:p w14:paraId="463B3C29">
      <w:pPr>
        <w:spacing w:before="155" w:line="188"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3.古代“六艺”指“礼、乐、射、御、书、数”,其中的“御”是指：</w:t>
      </w:r>
    </w:p>
    <w:p w14:paraId="3ADD60E4">
      <w:pPr>
        <w:pStyle w:val="2"/>
        <w:spacing w:before="1" w:line="192"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A骑.马B.杂技</w:t>
      </w:r>
    </w:p>
    <w:p w14:paraId="4D63F8B7">
      <w:pPr>
        <w:pStyle w:val="2"/>
        <w:numPr>
          <w:ilvl w:val="0"/>
          <w:numId w:val="1"/>
        </w:numPr>
        <w:spacing w:before="2" w:line="270" w:lineRule="auto"/>
        <w:ind w:left="90" w:right="9359" w:firstLine="30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 xml:space="preserve">驾车 D.防御 </w:t>
      </w:r>
    </w:p>
    <w:p w14:paraId="6DBB8785">
      <w:pPr>
        <w:pStyle w:val="2"/>
        <w:numPr>
          <w:numId w:val="0"/>
        </w:numPr>
        <w:spacing w:before="2" w:line="270" w:lineRule="auto"/>
        <w:ind w:right="9359" w:rightChars="0"/>
        <w:rPr>
          <w:rFonts w:ascii="Arial" w:hAnsi="Arial" w:eastAsia="Arial" w:cs="Arial"/>
          <w:snapToGrid w:val="0"/>
          <w:color w:val="000000"/>
          <w:spacing w:val="-19"/>
          <w:kern w:val="0"/>
          <w:sz w:val="23"/>
          <w:szCs w:val="23"/>
          <w:lang w:val="en-US" w:eastAsia="en-US" w:bidi="ar-SA"/>
        </w:rPr>
      </w:pPr>
    </w:p>
    <w:p w14:paraId="3ECB07A8">
      <w:pPr>
        <w:pStyle w:val="2"/>
        <w:numPr>
          <w:numId w:val="0"/>
        </w:numPr>
        <w:spacing w:before="2" w:line="270" w:lineRule="auto"/>
        <w:ind w:right="9359" w:rightChars="0"/>
        <w:rPr>
          <w:rFonts w:ascii="Arial" w:hAnsi="Arial" w:eastAsia="Arial" w:cs="Arial"/>
          <w:snapToGrid w:val="0"/>
          <w:color w:val="000000"/>
          <w:spacing w:val="-19"/>
          <w:kern w:val="0"/>
          <w:sz w:val="23"/>
          <w:szCs w:val="23"/>
          <w:lang w:val="en-US" w:eastAsia="en-US" w:bidi="ar-SA"/>
        </w:rPr>
      </w:pPr>
      <w:bookmarkStart w:id="0" w:name="_GoBack"/>
      <w:bookmarkEnd w:id="0"/>
      <w:r>
        <w:rPr>
          <w:rFonts w:ascii="Arial" w:hAnsi="Arial" w:eastAsia="Arial" w:cs="Arial"/>
          <w:snapToGrid w:val="0"/>
          <w:color w:val="000000"/>
          <w:spacing w:val="-19"/>
          <w:kern w:val="0"/>
          <w:sz w:val="23"/>
          <w:szCs w:val="23"/>
          <w:lang w:val="en-US" w:eastAsia="en-US" w:bidi="ar-SA"/>
        </w:rPr>
        <w:t>4.下列关于足球的常识，表述错误的是：</w:t>
      </w:r>
    </w:p>
    <w:p w14:paraId="1208F8C6">
      <w:pPr>
        <w:pStyle w:val="2"/>
        <w:spacing w:before="51" w:line="213"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A.一般认为，现代足球始于英国</w:t>
      </w:r>
    </w:p>
    <w:p w14:paraId="74D552C4">
      <w:pPr>
        <w:pStyle w:val="2"/>
        <w:spacing w:before="30" w:line="213"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B.比赛中，球队不可使用换人补足因被罚红牌而产生的缺员</w:t>
      </w:r>
    </w:p>
    <w:p w14:paraId="7BFECEEE">
      <w:pPr>
        <w:pStyle w:val="2"/>
        <w:spacing w:before="30" w:line="219" w:lineRule="auto"/>
        <w:ind w:left="390" w:right="26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 曼联、拜仁、皇家马德里以及尤文图斯分别是英格兰、德国、西班牙及意大利著名的足球俱乐部D.2014  年的巴西男 足世界杯，是南美洲国家首次举办男足世界杯比赛</w:t>
      </w:r>
    </w:p>
    <w:p w14:paraId="4D3B2135">
      <w:pPr>
        <w:spacing w:before="185" w:line="185"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5.</w:t>
      </w:r>
    </w:p>
    <w:p w14:paraId="3A2D93AC">
      <w:pPr>
        <w:pStyle w:val="2"/>
        <w:spacing w:before="31" w:line="221"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通货膨胀一般指因货币供给大于货币实际需求而引起的一段时间内物价持续而普遍上涨的现象。通货膨胀的实质是：</w:t>
      </w:r>
    </w:p>
    <w:p w14:paraId="18AD4F25">
      <w:pPr>
        <w:pStyle w:val="2"/>
        <w:spacing w:before="55" w:line="213"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A.社会总需求大于社会总供给 B.物价很快地上涨，使货币失去价值</w:t>
      </w:r>
    </w:p>
    <w:p w14:paraId="594F94D9">
      <w:pPr>
        <w:pStyle w:val="2"/>
        <w:spacing w:before="20" w:line="222"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C.货币供给量大于需求量 D.社会总需求小于社会总供给</w:t>
      </w:r>
    </w:p>
    <w:p w14:paraId="1C6157EC">
      <w:pPr>
        <w:spacing w:line="250" w:lineRule="auto"/>
        <w:rPr>
          <w:rFonts w:ascii="Arial" w:hAnsi="Arial" w:eastAsia="Arial" w:cs="Arial"/>
          <w:snapToGrid w:val="0"/>
          <w:color w:val="000000"/>
          <w:spacing w:val="-19"/>
          <w:kern w:val="0"/>
          <w:sz w:val="23"/>
          <w:szCs w:val="23"/>
          <w:lang w:val="en-US" w:eastAsia="en-US" w:bidi="ar-SA"/>
        </w:rPr>
      </w:pPr>
    </w:p>
    <w:p w14:paraId="321094C4">
      <w:pPr>
        <w:pStyle w:val="2"/>
        <w:spacing w:before="91" w:line="222" w:lineRule="auto"/>
        <w:ind w:left="9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anchor distT="0" distB="0" distL="0" distR="0" simplePos="0" relativeHeight="251660288" behindDoc="0" locked="0" layoutInCell="1" allowOverlap="1">
            <wp:simplePos x="0" y="0"/>
            <wp:positionH relativeFrom="column">
              <wp:posOffset>45720</wp:posOffset>
            </wp:positionH>
            <wp:positionV relativeFrom="paragraph">
              <wp:posOffset>226060</wp:posOffset>
            </wp:positionV>
            <wp:extent cx="6882130" cy="88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882023" cy="8890"/>
                    </a:xfrm>
                    <a:prstGeom prst="rect">
                      <a:avLst/>
                    </a:prstGeom>
                  </pic:spPr>
                </pic:pic>
              </a:graphicData>
            </a:graphic>
          </wp:anchor>
        </w:drawing>
      </w:r>
      <w:r>
        <w:rPr>
          <w:rFonts w:ascii="Arial" w:hAnsi="Arial" w:eastAsia="Arial" w:cs="Arial"/>
          <w:snapToGrid w:val="0"/>
          <w:color w:val="000000"/>
          <w:spacing w:val="-19"/>
          <w:kern w:val="0"/>
          <w:sz w:val="23"/>
          <w:szCs w:val="23"/>
          <w:lang w:val="en-US" w:eastAsia="en-US" w:bidi="ar-SA"/>
        </w:rPr>
        <w:t>言 语</w:t>
      </w:r>
    </w:p>
    <w:p w14:paraId="2183CE82">
      <w:pPr>
        <w:spacing w:before="220" w:line="188"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6.</w:t>
      </w:r>
    </w:p>
    <w:p w14:paraId="0C00E363">
      <w:pPr>
        <w:pStyle w:val="2"/>
        <w:spacing w:before="58" w:line="219"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填入第②段中划横线部分最恰当的一项是：</w:t>
      </w:r>
    </w:p>
    <w:p w14:paraId="1200DDA3">
      <w:pPr>
        <w:pStyle w:val="2"/>
        <w:spacing w:before="19" w:line="215"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故</w:t>
      </w:r>
    </w:p>
    <w:p w14:paraId="55B33BAF">
      <w:pPr>
        <w:pStyle w:val="2"/>
        <w:spacing w:before="1" w:line="192"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A.人声鼎沸参差不齐B.熙熙攘攘泥沙俱下</w:t>
      </w:r>
    </w:p>
    <w:p w14:paraId="5C24A6D5">
      <w:pPr>
        <w:pStyle w:val="2"/>
        <w:spacing w:before="1" w:line="220"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C.热闹非凡破绽百出D.众说纷纭人云亦云</w:t>
      </w:r>
    </w:p>
    <w:p w14:paraId="64EB490F">
      <w:pPr>
        <w:spacing w:before="170" w:line="185"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7.</w:t>
      </w:r>
    </w:p>
    <w:p w14:paraId="2E1B2714">
      <w:pPr>
        <w:pStyle w:val="2"/>
        <w:spacing w:before="41" w:line="193"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以下这段话本是以上文章中的一部分起应该位于：</w:t>
      </w:r>
    </w:p>
    <w:p w14:paraId="1C1AEA39">
      <w:pPr>
        <w:pStyle w:val="2"/>
        <w:spacing w:before="3" w:line="225" w:lineRule="auto"/>
        <w:ind w:left="90" w:right="157"/>
        <w:jc w:val="both"/>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但若仔细思量，网络和网络语言真不能为这扼杀青年语言能力的大祸背锅。网络语言从来没有完备的界定。从新华网 上的新闻与领导讲话，到微博上面红耳赤的唇枪舌剑，再到微信公众号里的鸡汤、鸡血，它们都是活跃在网络空间里 的语言信息。即便聚焦到微博微信，平台上也是从庄雅到低俗无一不包的语言生活大杂院。</w:t>
      </w:r>
    </w:p>
    <w:p w14:paraId="737C6E38">
      <w:pPr>
        <w:pStyle w:val="2"/>
        <w:spacing w:before="47" w:line="223"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故</w:t>
      </w:r>
    </w:p>
    <w:p w14:paraId="74D81562">
      <w:pPr>
        <w:pStyle w:val="2"/>
        <w:spacing w:before="38" w:line="220"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A.①与 ② 之 间 B.②与③之间</w:t>
      </w:r>
    </w:p>
    <w:p w14:paraId="319630DD">
      <w:pPr>
        <w:pStyle w:val="2"/>
        <w:spacing w:before="4" w:line="220"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C.③与 ④ 之 间D.④与⑤之间</w:t>
      </w:r>
    </w:p>
    <w:p w14:paraId="26BB099E">
      <w:pPr>
        <w:spacing w:line="245" w:lineRule="auto"/>
        <w:rPr>
          <w:rFonts w:ascii="Arial" w:hAnsi="Arial" w:eastAsia="Arial" w:cs="Arial"/>
          <w:snapToGrid w:val="0"/>
          <w:color w:val="000000"/>
          <w:spacing w:val="-19"/>
          <w:kern w:val="0"/>
          <w:sz w:val="23"/>
          <w:szCs w:val="23"/>
          <w:lang w:val="en-US" w:eastAsia="en-US" w:bidi="ar-SA"/>
        </w:rPr>
      </w:pPr>
    </w:p>
    <w:p w14:paraId="65EFBB15">
      <w:pPr>
        <w:spacing w:line="245" w:lineRule="auto"/>
        <w:rPr>
          <w:rFonts w:ascii="Arial" w:hAnsi="Arial" w:eastAsia="Arial" w:cs="Arial"/>
          <w:snapToGrid w:val="0"/>
          <w:color w:val="000000"/>
          <w:spacing w:val="-19"/>
          <w:kern w:val="0"/>
          <w:sz w:val="23"/>
          <w:szCs w:val="23"/>
          <w:lang w:val="en-US" w:eastAsia="en-US" w:bidi="ar-SA"/>
        </w:rPr>
      </w:pPr>
    </w:p>
    <w:p w14:paraId="04A823A3">
      <w:pPr>
        <w:spacing w:line="245" w:lineRule="auto"/>
        <w:rPr>
          <w:rFonts w:ascii="Arial" w:hAnsi="Arial" w:eastAsia="Arial" w:cs="Arial"/>
          <w:snapToGrid w:val="0"/>
          <w:color w:val="000000"/>
          <w:spacing w:val="-19"/>
          <w:kern w:val="0"/>
          <w:sz w:val="23"/>
          <w:szCs w:val="23"/>
          <w:lang w:val="en-US" w:eastAsia="en-US" w:bidi="ar-SA"/>
        </w:rPr>
      </w:pPr>
    </w:p>
    <w:p w14:paraId="4BD7202C">
      <w:pPr>
        <w:spacing w:line="245" w:lineRule="auto"/>
        <w:rPr>
          <w:rFonts w:ascii="Arial" w:hAnsi="Arial" w:eastAsia="Arial" w:cs="Arial"/>
          <w:snapToGrid w:val="0"/>
          <w:color w:val="000000"/>
          <w:spacing w:val="-19"/>
          <w:kern w:val="0"/>
          <w:sz w:val="23"/>
          <w:szCs w:val="23"/>
          <w:lang w:val="en-US" w:eastAsia="en-US" w:bidi="ar-SA"/>
        </w:rPr>
      </w:pPr>
    </w:p>
    <w:p w14:paraId="01473776">
      <w:pPr>
        <w:spacing w:line="245" w:lineRule="auto"/>
        <w:rPr>
          <w:rFonts w:ascii="Arial" w:hAnsi="Arial" w:eastAsia="Arial" w:cs="Arial"/>
          <w:snapToGrid w:val="0"/>
          <w:color w:val="000000"/>
          <w:spacing w:val="-19"/>
          <w:kern w:val="0"/>
          <w:sz w:val="23"/>
          <w:szCs w:val="23"/>
          <w:lang w:val="en-US" w:eastAsia="en-US" w:bidi="ar-SA"/>
        </w:rPr>
      </w:pPr>
    </w:p>
    <w:p w14:paraId="05AA4856">
      <w:pPr>
        <w:spacing w:line="245" w:lineRule="auto"/>
        <w:rPr>
          <w:rFonts w:ascii="Arial" w:hAnsi="Arial" w:eastAsia="Arial" w:cs="Arial"/>
          <w:snapToGrid w:val="0"/>
          <w:color w:val="000000"/>
          <w:spacing w:val="-19"/>
          <w:kern w:val="0"/>
          <w:sz w:val="23"/>
          <w:szCs w:val="23"/>
          <w:lang w:val="en-US" w:eastAsia="en-US" w:bidi="ar-SA"/>
        </w:rPr>
      </w:pPr>
    </w:p>
    <w:p w14:paraId="6F76132F">
      <w:pPr>
        <w:spacing w:line="245" w:lineRule="auto"/>
        <w:rPr>
          <w:rFonts w:ascii="Arial" w:hAnsi="Arial" w:eastAsia="Arial" w:cs="Arial"/>
          <w:snapToGrid w:val="0"/>
          <w:color w:val="000000"/>
          <w:spacing w:val="-19"/>
          <w:kern w:val="0"/>
          <w:sz w:val="23"/>
          <w:szCs w:val="23"/>
          <w:lang w:val="en-US" w:eastAsia="en-US" w:bidi="ar-SA"/>
        </w:rPr>
      </w:pPr>
    </w:p>
    <w:p w14:paraId="7447892F">
      <w:pPr>
        <w:spacing w:line="246" w:lineRule="auto"/>
        <w:rPr>
          <w:rFonts w:ascii="Arial" w:hAnsi="Arial" w:eastAsia="Arial" w:cs="Arial"/>
          <w:snapToGrid w:val="0"/>
          <w:color w:val="000000"/>
          <w:spacing w:val="-19"/>
          <w:kern w:val="0"/>
          <w:sz w:val="23"/>
          <w:szCs w:val="23"/>
          <w:lang w:val="en-US" w:eastAsia="en-US" w:bidi="ar-SA"/>
        </w:rPr>
      </w:pPr>
    </w:p>
    <w:p w14:paraId="31460617">
      <w:pPr>
        <w:spacing w:line="246" w:lineRule="auto"/>
        <w:rPr>
          <w:rFonts w:ascii="Arial" w:hAnsi="Arial" w:eastAsia="Arial" w:cs="Arial"/>
          <w:snapToGrid w:val="0"/>
          <w:color w:val="000000"/>
          <w:spacing w:val="-19"/>
          <w:kern w:val="0"/>
          <w:sz w:val="23"/>
          <w:szCs w:val="23"/>
          <w:lang w:val="en-US" w:eastAsia="en-US" w:bidi="ar-SA"/>
        </w:rPr>
      </w:pPr>
    </w:p>
    <w:p w14:paraId="1C6B4EEB">
      <w:pPr>
        <w:spacing w:line="246" w:lineRule="auto"/>
        <w:rPr>
          <w:rFonts w:ascii="Arial" w:hAnsi="Arial" w:eastAsia="Arial" w:cs="Arial"/>
          <w:snapToGrid w:val="0"/>
          <w:color w:val="000000"/>
          <w:spacing w:val="-19"/>
          <w:kern w:val="0"/>
          <w:sz w:val="23"/>
          <w:szCs w:val="23"/>
          <w:lang w:val="en-US" w:eastAsia="en-US" w:bidi="ar-SA"/>
        </w:rPr>
      </w:pPr>
    </w:p>
    <w:p w14:paraId="0FD097A7">
      <w:pPr>
        <w:spacing w:before="54" w:line="259" w:lineRule="exact"/>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fldChar w:fldCharType="begin"/>
      </w:r>
      <w:r>
        <w:rPr>
          <w:rFonts w:ascii="Arial" w:hAnsi="Arial" w:eastAsia="Arial" w:cs="Arial"/>
          <w:snapToGrid w:val="0"/>
          <w:color w:val="000000"/>
          <w:spacing w:val="-19"/>
          <w:kern w:val="0"/>
          <w:sz w:val="23"/>
          <w:szCs w:val="23"/>
          <w:lang w:val="en-US" w:eastAsia="en-US" w:bidi="ar-SA"/>
        </w:rPr>
        <w:instrText xml:space="preserve"> HYPERLINK "127.0.0.1:8000/static/paper.html1/16" </w:instrText>
      </w:r>
      <w:r>
        <w:rPr>
          <w:rFonts w:ascii="Arial" w:hAnsi="Arial" w:eastAsia="Arial" w:cs="Arial"/>
          <w:snapToGrid w:val="0"/>
          <w:color w:val="000000"/>
          <w:spacing w:val="-19"/>
          <w:kern w:val="0"/>
          <w:sz w:val="23"/>
          <w:szCs w:val="23"/>
          <w:lang w:val="en-US" w:eastAsia="en-US" w:bidi="ar-SA"/>
        </w:rPr>
        <w:fldChar w:fldCharType="separate"/>
      </w:r>
      <w:r>
        <w:rPr>
          <w:rFonts w:ascii="Arial" w:hAnsi="Arial" w:eastAsia="Arial" w:cs="Arial"/>
          <w:snapToGrid w:val="0"/>
          <w:color w:val="000000"/>
          <w:spacing w:val="-19"/>
          <w:kern w:val="0"/>
          <w:sz w:val="23"/>
          <w:szCs w:val="23"/>
          <w:lang w:val="en-US" w:eastAsia="en-US" w:bidi="ar-SA"/>
        </w:rPr>
        <w:t>127.0.0.1:8000/static/paper.html                                                                                                                                                              1/16</w:t>
      </w:r>
      <w:r>
        <w:rPr>
          <w:rFonts w:ascii="Arial" w:hAnsi="Arial" w:eastAsia="Arial" w:cs="Arial"/>
          <w:snapToGrid w:val="0"/>
          <w:color w:val="000000"/>
          <w:spacing w:val="-19"/>
          <w:kern w:val="0"/>
          <w:sz w:val="23"/>
          <w:szCs w:val="23"/>
          <w:lang w:val="en-US" w:eastAsia="en-US" w:bidi="ar-SA"/>
        </w:rPr>
        <w:fldChar w:fldCharType="end"/>
      </w:r>
    </w:p>
    <w:p w14:paraId="262A9CD6">
      <w:pPr>
        <w:spacing w:line="259" w:lineRule="exact"/>
        <w:rPr>
          <w:rFonts w:ascii="Arial" w:hAnsi="Arial" w:eastAsia="Arial" w:cs="Arial"/>
          <w:snapToGrid w:val="0"/>
          <w:color w:val="000000"/>
          <w:spacing w:val="-19"/>
          <w:kern w:val="0"/>
          <w:sz w:val="23"/>
          <w:szCs w:val="23"/>
          <w:lang w:val="en-US" w:eastAsia="en-US" w:bidi="ar-SA"/>
        </w:rPr>
        <w:sectPr>
          <w:pgSz w:w="11910" w:h="16840"/>
          <w:pgMar w:top="268" w:right="454" w:bottom="0" w:left="459" w:header="0" w:footer="0" w:gutter="0"/>
          <w:cols w:space="720" w:num="1"/>
        </w:sectPr>
      </w:pPr>
    </w:p>
    <w:p w14:paraId="458DFF36">
      <w:pPr>
        <w:pStyle w:val="2"/>
        <w:spacing w:before="41" w:line="219" w:lineRule="auto"/>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2026/2/209:32                                                                                        错题回顾卷-打印视图</w:t>
      </w:r>
    </w:p>
    <w:p w14:paraId="68D95762">
      <w:pPr>
        <w:spacing w:before="45" w:line="188"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8.</w:t>
      </w:r>
    </w:p>
    <w:p w14:paraId="3C7C735E">
      <w:pPr>
        <w:pStyle w:val="2"/>
        <w:spacing w:before="80" w:line="228" w:lineRule="auto"/>
        <w:ind w:left="80" w:right="20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随着改革的深入，军工企业逐步建立起适应市场经济的现代企业制度。但军工集团改制并不          。一方面，从 事生产经营的军工企业基本完成了公司制改造，成立了股份制公司；另一方面，多数军工院所依然在事业单位体制</w:t>
      </w:r>
    </w:p>
    <w:p w14:paraId="4044EAE3">
      <w:pPr>
        <w:pStyle w:val="2"/>
        <w:spacing w:before="5" w:line="223" w:lineRule="auto"/>
        <w:ind w:left="80" w:right="13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内，独立于市场经济之外。产研          一定程度导致了科研成果市场化程度低、技术成果社会转换利用率不高的问 题。</w:t>
      </w:r>
    </w:p>
    <w:p w14:paraId="7E4442C7">
      <w:pPr>
        <w:pStyle w:val="2"/>
        <w:spacing w:before="36" w:line="219"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依次填入划横线部分最恰当的一项是：</w:t>
      </w:r>
    </w:p>
    <w:p w14:paraId="24C1DE60">
      <w:pPr>
        <w:pStyle w:val="2"/>
        <w:spacing w:before="8" w:line="22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故</w:t>
      </w:r>
    </w:p>
    <w:p w14:paraId="2B7663F6">
      <w:pPr>
        <w:pStyle w:val="2"/>
        <w:spacing w:before="6" w:line="221"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A.彻底分离B.系统互促</w:t>
      </w:r>
    </w:p>
    <w:p w14:paraId="2CADFE24">
      <w:pPr>
        <w:pStyle w:val="2"/>
        <w:spacing w:before="1" w:line="221"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C.完善共建 D.全面脱节</w:t>
      </w:r>
    </w:p>
    <w:p w14:paraId="03A4DB9C">
      <w:pPr>
        <w:spacing w:before="156" w:line="188"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9.</w:t>
      </w:r>
    </w:p>
    <w:p w14:paraId="111EDBF9">
      <w:pPr>
        <w:pStyle w:val="2"/>
        <w:spacing w:before="60" w:line="21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面对异质文化间的交流，特别是走出国门的艺术展示，我们常会想当然地选择          受众，在艺</w:t>
      </w:r>
    </w:p>
    <w:p w14:paraId="6A0194D4">
      <w:pPr>
        <w:pStyle w:val="2"/>
        <w:spacing w:before="48" w:line="228" w:lineRule="auto"/>
        <w:ind w:left="80" w:right="8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术观念与表现样式上有意融合甚至直接“迎合”,而这样做的结果往往得不到理想的效果。艺术风格的坚持、纯化与 适度包容，更有利于我们向世界更好地展现中国艺术的精华，同时接收当地受众的文化          _o</w:t>
      </w:r>
    </w:p>
    <w:p w14:paraId="7E11802C">
      <w:pPr>
        <w:pStyle w:val="2"/>
        <w:spacing w:before="44" w:line="219"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依次填入划横线部分最恰当的一项是：</w:t>
      </w:r>
    </w:p>
    <w:p w14:paraId="134AD87B">
      <w:pPr>
        <w:pStyle w:val="2"/>
        <w:spacing w:before="18" w:line="22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故</w:t>
      </w:r>
    </w:p>
    <w:p w14:paraId="00FA904C">
      <w:pPr>
        <w:pStyle w:val="2"/>
        <w:spacing w:before="16" w:line="221"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 尊重评论 B.迁就反馈</w:t>
      </w:r>
    </w:p>
    <w:p w14:paraId="2E4E8DE9">
      <w:pPr>
        <w:pStyle w:val="2"/>
        <w:spacing w:before="3" w:line="222"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C.考虑主张 D.顾及观念</w:t>
      </w:r>
    </w:p>
    <w:p w14:paraId="31D9FEC5">
      <w:pPr>
        <w:spacing w:before="153" w:line="188"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10.</w:t>
      </w:r>
    </w:p>
    <w:p w14:paraId="18EEA410">
      <w:pPr>
        <w:pStyle w:val="2"/>
        <w:spacing w:before="50" w:line="21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将下面5个句子重新排列，语序正确的是：</w:t>
      </w:r>
    </w:p>
    <w:p w14:paraId="7F3375CE">
      <w:pPr>
        <w:pStyle w:val="2"/>
        <w:spacing w:before="59" w:line="21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①当幼虫将要羽化时，会在黄昏及夜间钻出地表，爬到树上然后抓紧树皮，开始蜕皮羽化。</w:t>
      </w:r>
    </w:p>
    <w:p w14:paraId="27803130">
      <w:pPr>
        <w:pStyle w:val="2"/>
        <w:spacing w:before="39" w:line="21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②因此，夜晚便成了蝉活动最频繁的时间段。</w:t>
      </w:r>
    </w:p>
    <w:p w14:paraId="02605972">
      <w:pPr>
        <w:pStyle w:val="2"/>
        <w:spacing w:before="69" w:line="222" w:lineRule="auto"/>
        <w:ind w:left="80" w:right="14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③成功的蜕变对蝉儿来说非常重要， 一旦蝉在蜕变的过程中受到骚扰，翅膀就不能正常地发育生长，会导致它一生都 不能飞起来。</w:t>
      </w:r>
    </w:p>
    <w:p w14:paraId="34FBAFC6">
      <w:pPr>
        <w:pStyle w:val="2"/>
        <w:spacing w:before="50" w:line="21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④为了避免在蜕变的时候受到干扰，蝉喜欢在夜晚爬上树枝进行蜕变。</w:t>
      </w:r>
    </w:p>
    <w:p w14:paraId="3E51B17A">
      <w:pPr>
        <w:pStyle w:val="2"/>
        <w:spacing w:before="9" w:line="21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⑤夜幕降临，人们准备入睡的时候，蝉儿们开始忙碌起来了。</w:t>
      </w:r>
    </w:p>
    <w:p w14:paraId="695D93CC">
      <w:pPr>
        <w:pStyle w:val="2"/>
        <w:spacing w:before="42" w:line="220"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故</w:t>
      </w:r>
    </w:p>
    <w:p w14:paraId="74FBD6CA">
      <w:pPr>
        <w:spacing w:before="1" w:line="184"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A.①②④③⑤B.⑤①④③②</w:t>
      </w:r>
    </w:p>
    <w:p w14:paraId="0F27D264">
      <w:pPr>
        <w:spacing w:line="217"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C.④②⑤③① D.③①④②⑤</w:t>
      </w:r>
    </w:p>
    <w:p w14:paraId="78421863">
      <w:pPr>
        <w:spacing w:before="144" w:line="188"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11.</w:t>
      </w:r>
    </w:p>
    <w:p w14:paraId="747C81AE">
      <w:pPr>
        <w:pStyle w:val="2"/>
        <w:spacing w:before="40" w:line="247" w:lineRule="auto"/>
        <w:ind w:left="80" w:right="9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当年刘邦入咸阳，  “缓刑弛禁，以慰其望”,采取的是“有所不为”。后刘备入蜀，诸葛亮则“威之以法”“ 限 之 以爵”,采取的是“有所为”。  “为”与“不为”          ,都深得人心，实现大治。原因就在于         : 秦 朝 苛政，百姓苦不堪言，不为而治，顺应人民的意愿；而蜀中刘璋长期暗弱，豪强专权自恣，必须严刑峻法。</w:t>
      </w:r>
    </w:p>
    <w:p w14:paraId="5506E7D9">
      <w:pPr>
        <w:pStyle w:val="2"/>
        <w:spacing w:before="13" w:line="219"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依次填入划横线处最恰当的一项是：</w:t>
      </w:r>
    </w:p>
    <w:p w14:paraId="25A09F8F">
      <w:pPr>
        <w:pStyle w:val="2"/>
        <w:spacing w:before="18" w:line="22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故</w:t>
      </w:r>
    </w:p>
    <w:p w14:paraId="293C6803">
      <w:pPr>
        <w:spacing w:before="152" w:line="188"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12.</w:t>
      </w:r>
    </w:p>
    <w:p w14:paraId="470F4A6D">
      <w:pPr>
        <w:pStyle w:val="2"/>
        <w:spacing w:before="59" w:line="21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蔬菜车间可以根据不同植物的生长特点，有针对性地为它们        生长元素，通过计算机</w:t>
      </w:r>
    </w:p>
    <w:p w14:paraId="102E7484">
      <w:pPr>
        <w:pStyle w:val="2"/>
        <w:tabs>
          <w:tab w:val="left" w:pos="940"/>
        </w:tabs>
        <w:spacing w:before="30" w:line="246" w:lineRule="auto"/>
        <w:ind w:left="80" w:right="20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b/>
      </w:r>
      <w:r>
        <w:rPr>
          <w:rFonts w:ascii="Arial" w:hAnsi="Arial" w:eastAsia="Arial" w:cs="Arial"/>
          <w:snapToGrid w:val="0"/>
          <w:color w:val="000000"/>
          <w:spacing w:val="-19"/>
          <w:kern w:val="0"/>
          <w:sz w:val="23"/>
          <w:szCs w:val="23"/>
          <w:lang w:val="en-US" w:eastAsia="en-US" w:bidi="ar-SA"/>
        </w:rPr>
        <w:t>大棚内部的光照、温度、温度等、为蔬菜智能化输送各种营养物质，用LED 光源为蔬菜提供光照……这些措 施，有效          了阴雨低温天气带来的生产障碍，保证了每棵蔬菜都能长势良好。</w:t>
      </w:r>
    </w:p>
    <w:p w14:paraId="6A6D4F18">
      <w:pPr>
        <w:pStyle w:val="2"/>
        <w:spacing w:before="14" w:line="219"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依次填入划横线部分最恰当的一项是：</w:t>
      </w:r>
    </w:p>
    <w:p w14:paraId="5F4564DA">
      <w:pPr>
        <w:pStyle w:val="2"/>
        <w:spacing w:before="28" w:line="22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故</w:t>
      </w:r>
    </w:p>
    <w:p w14:paraId="05E9AE65">
      <w:pPr>
        <w:pStyle w:val="2"/>
        <w:spacing w:before="6" w:line="222"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A.配给调节缓解 B.供应设置消除</w:t>
      </w:r>
    </w:p>
    <w:p w14:paraId="7A475CE9">
      <w:pPr>
        <w:pStyle w:val="2"/>
        <w:spacing w:before="1" w:line="221"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C.配置控制克服 D.供给改变去除</w:t>
      </w:r>
    </w:p>
    <w:p w14:paraId="525F452C">
      <w:pPr>
        <w:spacing w:before="155" w:line="188"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13.</w:t>
      </w:r>
    </w:p>
    <w:p w14:paraId="0FF47975">
      <w:pPr>
        <w:pStyle w:val="2"/>
        <w:spacing w:before="49" w:line="21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下列各项中，最适合作为上文标题的是：</w:t>
      </w:r>
    </w:p>
    <w:p w14:paraId="3B508D6D">
      <w:pPr>
        <w:pStyle w:val="2"/>
        <w:spacing w:before="42" w:line="223" w:lineRule="auto"/>
        <w:ind w:left="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故</w:t>
      </w:r>
    </w:p>
    <w:p w14:paraId="6FA48FEC">
      <w:pPr>
        <w:pStyle w:val="2"/>
        <w:spacing w:before="6" w:line="221"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 拿什么拯救我们的语言</w:t>
      </w:r>
    </w:p>
    <w:p w14:paraId="277E296C">
      <w:pPr>
        <w:pStyle w:val="2"/>
        <w:spacing w:before="1" w:line="221"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B.让网络激发语言热情</w:t>
      </w:r>
    </w:p>
    <w:p w14:paraId="01D5D60D">
      <w:pPr>
        <w:pStyle w:val="2"/>
        <w:spacing w:line="221"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C.语言规划学的现实意义</w:t>
      </w:r>
    </w:p>
    <w:p w14:paraId="4C90304C">
      <w:pPr>
        <w:pStyle w:val="2"/>
        <w:spacing w:before="3" w:line="222"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D.值得深思的调查结果</w:t>
      </w:r>
    </w:p>
    <w:p w14:paraId="2D022C02">
      <w:pPr>
        <w:spacing w:line="246" w:lineRule="auto"/>
        <w:rPr>
          <w:rFonts w:ascii="Arial" w:hAnsi="Arial" w:eastAsia="Arial" w:cs="Arial"/>
          <w:snapToGrid w:val="0"/>
          <w:color w:val="000000"/>
          <w:spacing w:val="-19"/>
          <w:kern w:val="0"/>
          <w:sz w:val="23"/>
          <w:szCs w:val="23"/>
          <w:lang w:val="en-US" w:eastAsia="en-US" w:bidi="ar-SA"/>
        </w:rPr>
      </w:pPr>
    </w:p>
    <w:p w14:paraId="779129A4">
      <w:pPr>
        <w:pStyle w:val="2"/>
        <w:spacing w:before="91" w:line="222" w:lineRule="auto"/>
        <w:ind w:left="8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 xml:space="preserve">数 量                                                                         </w:t>
      </w:r>
    </w:p>
    <w:p w14:paraId="717C672F">
      <w:pPr>
        <w:spacing w:line="285" w:lineRule="auto"/>
        <w:rPr>
          <w:rFonts w:ascii="Arial" w:hAnsi="Arial" w:eastAsia="Arial" w:cs="Arial"/>
          <w:snapToGrid w:val="0"/>
          <w:color w:val="000000"/>
          <w:spacing w:val="-19"/>
          <w:kern w:val="0"/>
          <w:sz w:val="23"/>
          <w:szCs w:val="23"/>
          <w:lang w:val="en-US" w:eastAsia="en-US" w:bidi="ar-SA"/>
        </w:rPr>
      </w:pPr>
    </w:p>
    <w:p w14:paraId="701E2643">
      <w:pPr>
        <w:spacing w:line="286" w:lineRule="auto"/>
        <w:rPr>
          <w:rFonts w:ascii="Arial" w:hAnsi="Arial" w:eastAsia="Arial" w:cs="Arial"/>
          <w:snapToGrid w:val="0"/>
          <w:color w:val="000000"/>
          <w:spacing w:val="-19"/>
          <w:kern w:val="0"/>
          <w:sz w:val="23"/>
          <w:szCs w:val="23"/>
          <w:lang w:val="en-US" w:eastAsia="en-US" w:bidi="ar-SA"/>
        </w:rPr>
      </w:pPr>
    </w:p>
    <w:p w14:paraId="5AF5595D">
      <w:pPr>
        <w:spacing w:line="286" w:lineRule="auto"/>
        <w:rPr>
          <w:rFonts w:ascii="Arial" w:hAnsi="Arial" w:eastAsia="Arial" w:cs="Arial"/>
          <w:snapToGrid w:val="0"/>
          <w:color w:val="000000"/>
          <w:spacing w:val="-19"/>
          <w:kern w:val="0"/>
          <w:sz w:val="23"/>
          <w:szCs w:val="23"/>
          <w:lang w:val="en-US" w:eastAsia="en-US" w:bidi="ar-SA"/>
        </w:rPr>
      </w:pPr>
    </w:p>
    <w:p w14:paraId="2DD2723E">
      <w:pPr>
        <w:spacing w:line="286" w:lineRule="auto"/>
        <w:rPr>
          <w:rFonts w:ascii="Arial" w:hAnsi="Arial" w:eastAsia="Arial" w:cs="Arial"/>
          <w:snapToGrid w:val="0"/>
          <w:color w:val="000000"/>
          <w:spacing w:val="-19"/>
          <w:kern w:val="0"/>
          <w:sz w:val="23"/>
          <w:szCs w:val="23"/>
          <w:lang w:val="en-US" w:eastAsia="en-US" w:bidi="ar-SA"/>
        </w:rPr>
      </w:pPr>
    </w:p>
    <w:p w14:paraId="6DB430D3">
      <w:pPr>
        <w:spacing w:before="58" w:line="273" w:lineRule="exact"/>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fldChar w:fldCharType="begin"/>
      </w:r>
      <w:r>
        <w:rPr>
          <w:rFonts w:ascii="Arial" w:hAnsi="Arial" w:eastAsia="Arial" w:cs="Arial"/>
          <w:snapToGrid w:val="0"/>
          <w:color w:val="000000"/>
          <w:spacing w:val="-19"/>
          <w:kern w:val="0"/>
          <w:sz w:val="23"/>
          <w:szCs w:val="23"/>
          <w:lang w:val="en-US" w:eastAsia="en-US" w:bidi="ar-SA"/>
        </w:rPr>
        <w:instrText xml:space="preserve"> HYPERLINK "127.0.0.1:8000/static/paper.html2/16" </w:instrText>
      </w:r>
      <w:r>
        <w:rPr>
          <w:rFonts w:ascii="Arial" w:hAnsi="Arial" w:eastAsia="Arial" w:cs="Arial"/>
          <w:snapToGrid w:val="0"/>
          <w:color w:val="000000"/>
          <w:spacing w:val="-19"/>
          <w:kern w:val="0"/>
          <w:sz w:val="23"/>
          <w:szCs w:val="23"/>
          <w:lang w:val="en-US" w:eastAsia="en-US" w:bidi="ar-SA"/>
        </w:rPr>
        <w:fldChar w:fldCharType="separate"/>
      </w:r>
      <w:r>
        <w:rPr>
          <w:rFonts w:ascii="Arial" w:hAnsi="Arial" w:eastAsia="Arial" w:cs="Arial"/>
          <w:snapToGrid w:val="0"/>
          <w:color w:val="000000"/>
          <w:spacing w:val="-19"/>
          <w:kern w:val="0"/>
          <w:sz w:val="23"/>
          <w:szCs w:val="23"/>
          <w:lang w:val="en-US" w:eastAsia="en-US" w:bidi="ar-SA"/>
        </w:rPr>
        <w:t>127.0.0.1:8000/static/paper.html                                                                                                                                                      2/16</w:t>
      </w:r>
      <w:r>
        <w:rPr>
          <w:rFonts w:ascii="Arial" w:hAnsi="Arial" w:eastAsia="Arial" w:cs="Arial"/>
          <w:snapToGrid w:val="0"/>
          <w:color w:val="000000"/>
          <w:spacing w:val="-19"/>
          <w:kern w:val="0"/>
          <w:sz w:val="23"/>
          <w:szCs w:val="23"/>
          <w:lang w:val="en-US" w:eastAsia="en-US" w:bidi="ar-SA"/>
        </w:rPr>
        <w:fldChar w:fldCharType="end"/>
      </w:r>
    </w:p>
    <w:p w14:paraId="57B7CE4B">
      <w:pPr>
        <w:spacing w:line="273" w:lineRule="exact"/>
        <w:rPr>
          <w:rFonts w:ascii="Arial" w:hAnsi="Arial" w:eastAsia="Arial" w:cs="Arial"/>
          <w:snapToGrid w:val="0"/>
          <w:color w:val="000000"/>
          <w:spacing w:val="-19"/>
          <w:kern w:val="0"/>
          <w:sz w:val="23"/>
          <w:szCs w:val="23"/>
          <w:lang w:val="en-US" w:eastAsia="en-US" w:bidi="ar-SA"/>
        </w:rPr>
        <w:sectPr>
          <w:pgSz w:w="11910" w:h="16840"/>
          <w:pgMar w:top="255" w:right="474" w:bottom="0" w:left="459" w:header="0" w:footer="0" w:gutter="0"/>
          <w:cols w:space="720" w:num="1"/>
        </w:sectPr>
      </w:pPr>
    </w:p>
    <w:p w14:paraId="0CEE19D0">
      <w:pPr>
        <w:spacing w:before="53" w:line="188"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14.</w:t>
      </w:r>
    </w:p>
    <w:p w14:paraId="0F617FA1">
      <w:pPr>
        <w:pStyle w:val="2"/>
        <w:spacing w:before="77" w:line="227" w:lineRule="auto"/>
        <w:ind w:left="90" w:right="15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一位学生在距离热气球100米处观看它起飞。在热气球起飞后，学生注意到热气球顶部从他的仰角30°上升到45°, 再从45°上升到60°的位置分别用了11秒和17秒。则前后两段时间热气球平均上升速度的比值约为：</w:t>
      </w:r>
    </w:p>
    <w:p w14:paraId="0355718F">
      <w:pPr>
        <w:spacing w:line="288" w:lineRule="auto"/>
        <w:ind w:left="390" w:right="934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A.0.89 B.0.91 C.1.12 D.1.10</w:t>
      </w:r>
    </w:p>
    <w:p w14:paraId="2E4E7821">
      <w:pPr>
        <w:spacing w:before="122" w:line="188"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15.</w:t>
      </w:r>
    </w:p>
    <w:p w14:paraId="3D37E415">
      <w:pPr>
        <w:pStyle w:val="2"/>
        <w:spacing w:before="17" w:line="228" w:lineRule="auto"/>
        <w:ind w:left="90" w:right="8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某企业员工编号为6位自然数，其中前两位代表入职年份的最后两位数，第3位代表所属部门，后3位代表员工当年 在部门中的入职顺序。2018年入职的员工小张发现，自己的员工编号能同时被5、9和101整除。问当年他所在的  部门最少可能有多少人入职?</w:t>
      </w:r>
    </w:p>
    <w:p w14:paraId="647BFD45">
      <w:pPr>
        <w:pStyle w:val="2"/>
        <w:spacing w:line="480" w:lineRule="exact"/>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pict>
          <v:shape id="_x0000_s1026" o:spid="_x0000_s1026" o:spt="202" type="#_x0000_t202" style="position:absolute;left:0pt;margin-left:18.5pt;margin-top:8.2pt;height:19.05pt;width:156.1pt;z-index:251665408;mso-width-relative:page;mso-height-relative:page;" filled="f" stroked="f" coordsize="21600,21600">
            <v:path/>
            <v:fill on="f" focussize="0,0"/>
            <v:stroke on="f"/>
            <v:imagedata o:title=""/>
            <o:lock v:ext="edit" aspectratio="f"/>
            <v:textbox inset="0mm,0mm,0mm,0mm">
              <w:txbxContent>
                <w:p w14:paraId="63B6C90E">
                  <w:pPr>
                    <w:pStyle w:val="2"/>
                    <w:spacing w:before="20" w:line="340" w:lineRule="exact"/>
                    <w:ind w:right="1"/>
                    <w:jc w:val="right"/>
                    <w:rPr>
                      <w:sz w:val="25"/>
                      <w:szCs w:val="25"/>
                    </w:rPr>
                  </w:pPr>
                  <w:r>
                    <w:rPr>
                      <w:rFonts w:ascii="Arial" w:hAnsi="Arial" w:eastAsia="Arial" w:cs="Arial"/>
                      <w:spacing w:val="-19"/>
                      <w:position w:val="1"/>
                      <w:sz w:val="25"/>
                      <w:szCs w:val="25"/>
                    </w:rPr>
                    <w:t>C.50</w:t>
                  </w:r>
                  <w:r>
                    <w:rPr>
                      <w:rFonts w:ascii="Arial" w:hAnsi="Arial" w:eastAsia="Arial" w:cs="Arial"/>
                      <w:spacing w:val="-18"/>
                      <w:position w:val="1"/>
                      <w:sz w:val="25"/>
                      <w:szCs w:val="25"/>
                    </w:rPr>
                    <w:t>0</w:t>
                  </w:r>
                  <w:r>
                    <w:rPr>
                      <w:rFonts w:ascii="Arial" w:hAnsi="Arial" w:eastAsia="Arial" w:cs="Arial"/>
                      <w:spacing w:val="7"/>
                      <w:position w:val="1"/>
                      <w:sz w:val="25"/>
                      <w:szCs w:val="25"/>
                    </w:rPr>
                    <w:t xml:space="preserve">   </w:t>
                  </w:r>
                  <w:r>
                    <w:rPr>
                      <w:rFonts w:ascii="Arial" w:hAnsi="Arial" w:eastAsia="Arial" w:cs="Arial"/>
                      <w:spacing w:val="-18"/>
                      <w:position w:val="1"/>
                      <w:sz w:val="25"/>
                      <w:szCs w:val="25"/>
                    </w:rPr>
                    <w:t>749</w:t>
                  </w:r>
                  <w:r>
                    <w:rPr>
                      <w:spacing w:val="-18"/>
                      <w:position w:val="1"/>
                      <w:sz w:val="25"/>
                      <w:szCs w:val="25"/>
                    </w:rPr>
                    <w:t>人之间</w:t>
                  </w:r>
                  <w:r>
                    <w:rPr>
                      <w:rFonts w:ascii="Arial" w:hAnsi="Arial" w:eastAsia="Arial" w:cs="Arial"/>
                      <w:spacing w:val="-18"/>
                      <w:position w:val="1"/>
                      <w:sz w:val="25"/>
                      <w:szCs w:val="25"/>
                    </w:rPr>
                    <w:t>D.</w:t>
                  </w:r>
                  <w:r>
                    <w:rPr>
                      <w:spacing w:val="-18"/>
                      <w:position w:val="1"/>
                      <w:sz w:val="25"/>
                      <w:szCs w:val="25"/>
                    </w:rPr>
                    <w:t>超过749</w:t>
                  </w:r>
                  <w:r>
                    <w:rPr>
                      <w:spacing w:val="-14"/>
                      <w:position w:val="1"/>
                      <w:sz w:val="25"/>
                      <w:szCs w:val="25"/>
                    </w:rPr>
                    <w:t>人</w:t>
                  </w:r>
                </w:p>
              </w:txbxContent>
            </v:textbox>
          </v:shape>
        </w:pict>
      </w:r>
      <w:r>
        <w:rPr>
          <w:rFonts w:ascii="Arial" w:hAnsi="Arial" w:eastAsia="Arial" w:cs="Arial"/>
          <w:snapToGrid w:val="0"/>
          <w:color w:val="000000"/>
          <w:spacing w:val="-19"/>
          <w:kern w:val="0"/>
          <w:sz w:val="23"/>
          <w:szCs w:val="23"/>
          <w:lang w:val="en-US" w:eastAsia="en-US" w:bidi="ar-SA"/>
        </w:rPr>
        <w:t xml:space="preserve">A.不 </w:t>
      </w:r>
      <w:r>
        <w:rPr>
          <w:rFonts w:ascii="Arial" w:hAnsi="Arial" w:eastAsia="Arial" w:cs="Arial"/>
          <w:snapToGrid w:val="0"/>
          <w:color w:val="000000"/>
          <w:spacing w:val="-19"/>
          <w:kern w:val="0"/>
          <w:sz w:val="23"/>
          <w:szCs w:val="23"/>
          <w:lang w:val="en-US" w:eastAsia="en-US" w:bidi="ar-SA"/>
        </w:rPr>
        <w:drawing>
          <wp:inline distT="0" distB="0" distL="0" distR="0">
            <wp:extent cx="208915" cy="28130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209372" cy="281506"/>
                    </a:xfrm>
                    <a:prstGeom prst="rect">
                      <a:avLst/>
                    </a:prstGeom>
                  </pic:spPr>
                </pic:pic>
              </a:graphicData>
            </a:graphic>
          </wp:inline>
        </w:drawing>
      </w:r>
      <w:r>
        <w:rPr>
          <w:rFonts w:ascii="Arial" w:hAnsi="Arial" w:eastAsia="Arial" w:cs="Arial"/>
          <w:snapToGrid w:val="0"/>
          <w:color w:val="000000"/>
          <w:spacing w:val="-19"/>
          <w:kern w:val="0"/>
          <w:sz w:val="23"/>
          <w:szCs w:val="23"/>
          <w:lang w:val="en-US" w:eastAsia="en-US" w:bidi="ar-SA"/>
        </w:rPr>
        <w:t xml:space="preserve"> 50人 B.250～499 人之间</w:t>
      </w:r>
    </w:p>
    <w:p w14:paraId="5BAB979C">
      <w:pPr>
        <w:spacing w:before="184" w:line="188"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16.</w:t>
      </w:r>
    </w:p>
    <w:p w14:paraId="39A9497D">
      <w:pPr>
        <w:pStyle w:val="2"/>
        <w:spacing w:before="66" w:line="236" w:lineRule="auto"/>
        <w:ind w:left="90" w:right="12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某工厂生产甲和乙两种产品。已知生产1件甲产品可获利1000元消耗a 和 b 材料分别为2千克、3千克；生产1 件乙产品可获利1700元，消耗a 和 b 材料分别为5千克、4千克。若有a 和b 材料分别为200千克、240千克，则生 产甲、乙两种产品能取得的最大利润是：</w:t>
      </w:r>
    </w:p>
    <w:p w14:paraId="69C3178F">
      <w:pPr>
        <w:pStyle w:val="2"/>
        <w:spacing w:before="2" w:line="254" w:lineRule="auto"/>
        <w:ind w:left="390" w:right="847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A.85200 元 B.85900 元 C.86278 元 D.86600 元</w:t>
      </w:r>
    </w:p>
    <w:p w14:paraId="3FD33684">
      <w:pPr>
        <w:spacing w:line="258" w:lineRule="auto"/>
        <w:rPr>
          <w:rFonts w:ascii="Arial" w:hAnsi="Arial" w:eastAsia="Arial" w:cs="Arial"/>
          <w:snapToGrid w:val="0"/>
          <w:color w:val="000000"/>
          <w:spacing w:val="-19"/>
          <w:kern w:val="0"/>
          <w:sz w:val="23"/>
          <w:szCs w:val="23"/>
          <w:lang w:val="en-US" w:eastAsia="en-US" w:bidi="ar-SA"/>
        </w:rPr>
      </w:pPr>
    </w:p>
    <w:p w14:paraId="12CFB182">
      <w:pPr>
        <w:pStyle w:val="2"/>
        <w:spacing w:before="82" w:line="222" w:lineRule="auto"/>
        <w:ind w:left="9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anchor distT="0" distB="0" distL="0" distR="0" simplePos="0" relativeHeight="251664384" behindDoc="0" locked="0" layoutInCell="1" allowOverlap="1">
            <wp:simplePos x="0" y="0"/>
            <wp:positionH relativeFrom="column">
              <wp:posOffset>43815</wp:posOffset>
            </wp:positionH>
            <wp:positionV relativeFrom="paragraph">
              <wp:posOffset>201930</wp:posOffset>
            </wp:positionV>
            <wp:extent cx="6877685" cy="762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
                    <a:stretch>
                      <a:fillRect/>
                    </a:stretch>
                  </pic:blipFill>
                  <pic:spPr>
                    <a:xfrm>
                      <a:off x="0" y="0"/>
                      <a:ext cx="6877632" cy="7937"/>
                    </a:xfrm>
                    <a:prstGeom prst="rect">
                      <a:avLst/>
                    </a:prstGeom>
                  </pic:spPr>
                </pic:pic>
              </a:graphicData>
            </a:graphic>
          </wp:anchor>
        </w:drawing>
      </w:r>
      <w:r>
        <w:rPr>
          <w:rFonts w:ascii="Arial" w:hAnsi="Arial" w:eastAsia="Arial" w:cs="Arial"/>
          <w:snapToGrid w:val="0"/>
          <w:color w:val="000000"/>
          <w:spacing w:val="-19"/>
          <w:kern w:val="0"/>
          <w:sz w:val="23"/>
          <w:szCs w:val="23"/>
          <w:lang w:val="en-US" w:eastAsia="en-US" w:bidi="ar-SA"/>
        </w:rPr>
        <w:t>图 形</w:t>
      </w:r>
    </w:p>
    <w:p w14:paraId="548B558F">
      <w:pPr>
        <w:spacing w:before="248" w:line="188"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17.</w:t>
      </w:r>
    </w:p>
    <w:p w14:paraId="489FAC01">
      <w:pPr>
        <w:pStyle w:val="2"/>
        <w:spacing w:before="57" w:line="213"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从所给的选项中，选择最合适的一个填入问号处，使之呈现一定的规律性：</w:t>
      </w:r>
    </w:p>
    <w:p w14:paraId="7149D9B8">
      <w:pPr>
        <w:spacing w:line="216" w:lineRule="exact"/>
        <w:rPr>
          <w:rFonts w:ascii="Arial" w:hAnsi="Arial" w:eastAsia="Arial" w:cs="Arial"/>
          <w:snapToGrid w:val="0"/>
          <w:color w:val="000000"/>
          <w:spacing w:val="-19"/>
          <w:kern w:val="0"/>
          <w:sz w:val="23"/>
          <w:szCs w:val="23"/>
          <w:lang w:val="en-US" w:eastAsia="en-US" w:bidi="ar-SA"/>
        </w:rPr>
      </w:pPr>
    </w:p>
    <w:tbl>
      <w:tblPr>
        <w:tblStyle w:val="5"/>
        <w:tblW w:w="6179" w:type="dxa"/>
        <w:tblInd w:w="3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0"/>
        <w:gridCol w:w="1025"/>
        <w:gridCol w:w="1115"/>
        <w:gridCol w:w="834"/>
        <w:gridCol w:w="161"/>
        <w:gridCol w:w="1015"/>
        <w:gridCol w:w="979"/>
      </w:tblGrid>
      <w:tr w14:paraId="083E6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1050" w:type="dxa"/>
            <w:vAlign w:val="top"/>
          </w:tcPr>
          <w:p w14:paraId="6F58B584">
            <w:pPr>
              <w:spacing w:before="115" w:line="760" w:lineRule="exact"/>
              <w:ind w:firstLine="9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inline distT="0" distB="0" distL="0" distR="0">
                  <wp:extent cx="475615" cy="4819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476232" cy="482593"/>
                          </a:xfrm>
                          <a:prstGeom prst="rect">
                            <a:avLst/>
                          </a:prstGeom>
                        </pic:spPr>
                      </pic:pic>
                    </a:graphicData>
                  </a:graphic>
                </wp:inline>
              </w:drawing>
            </w:r>
          </w:p>
        </w:tc>
        <w:tc>
          <w:tcPr>
            <w:tcW w:w="1025" w:type="dxa"/>
            <w:vAlign w:val="top"/>
          </w:tcPr>
          <w:p w14:paraId="34127BB7">
            <w:pPr>
              <w:spacing w:before="65" w:line="860" w:lineRule="exact"/>
              <w:ind w:firstLine="2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inline distT="0" distB="0" distL="0" distR="0">
                  <wp:extent cx="552450" cy="5461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552466" cy="546112"/>
                          </a:xfrm>
                          <a:prstGeom prst="rect">
                            <a:avLst/>
                          </a:prstGeom>
                        </pic:spPr>
                      </pic:pic>
                    </a:graphicData>
                  </a:graphic>
                </wp:inline>
              </w:drawing>
            </w:r>
          </w:p>
        </w:tc>
        <w:tc>
          <w:tcPr>
            <w:tcW w:w="1115" w:type="dxa"/>
            <w:vAlign w:val="top"/>
          </w:tcPr>
          <w:p w14:paraId="4577472D">
            <w:pPr>
              <w:spacing w:before="85" w:line="820" w:lineRule="exact"/>
              <w:ind w:firstLine="13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inline distT="0" distB="0" distL="0" distR="0">
                  <wp:extent cx="475615" cy="52006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476232" cy="520661"/>
                          </a:xfrm>
                          <a:prstGeom prst="rect">
                            <a:avLst/>
                          </a:prstGeom>
                        </pic:spPr>
                      </pic:pic>
                    </a:graphicData>
                  </a:graphic>
                </wp:inline>
              </w:drawing>
            </w:r>
          </w:p>
        </w:tc>
        <w:tc>
          <w:tcPr>
            <w:tcW w:w="834" w:type="dxa"/>
            <w:vAlign w:val="top"/>
          </w:tcPr>
          <w:p w14:paraId="227C15E8">
            <w:pPr>
              <w:spacing w:before="45" w:line="930" w:lineRule="exact"/>
              <w:ind w:firstLine="8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inline distT="0" distB="0" distL="0" distR="0">
                  <wp:extent cx="437515" cy="5905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438115" cy="590596"/>
                          </a:xfrm>
                          <a:prstGeom prst="rect">
                            <a:avLst/>
                          </a:prstGeom>
                        </pic:spPr>
                      </pic:pic>
                    </a:graphicData>
                  </a:graphic>
                </wp:inline>
              </w:drawing>
            </w:r>
          </w:p>
        </w:tc>
        <w:tc>
          <w:tcPr>
            <w:tcW w:w="161" w:type="dxa"/>
            <w:vAlign w:val="top"/>
          </w:tcPr>
          <w:p w14:paraId="50FFBE93">
            <w:pPr>
              <w:rPr>
                <w:rFonts w:ascii="Arial" w:hAnsi="Arial" w:eastAsia="Arial" w:cs="Arial"/>
                <w:snapToGrid w:val="0"/>
                <w:color w:val="000000"/>
                <w:spacing w:val="-19"/>
                <w:kern w:val="0"/>
                <w:sz w:val="23"/>
                <w:szCs w:val="23"/>
                <w:lang w:val="en-US" w:eastAsia="en-US" w:bidi="ar-SA"/>
              </w:rPr>
            </w:pPr>
          </w:p>
        </w:tc>
        <w:tc>
          <w:tcPr>
            <w:tcW w:w="1015" w:type="dxa"/>
            <w:vAlign w:val="top"/>
          </w:tcPr>
          <w:p w14:paraId="20A692ED">
            <w:pPr>
              <w:spacing w:before="85" w:line="810" w:lineRule="exact"/>
              <w:ind w:firstLine="6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inline distT="0" distB="0" distL="0" distR="0">
                  <wp:extent cx="533400" cy="5143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533407" cy="514352"/>
                          </a:xfrm>
                          <a:prstGeom prst="rect">
                            <a:avLst/>
                          </a:prstGeom>
                        </pic:spPr>
                      </pic:pic>
                    </a:graphicData>
                  </a:graphic>
                </wp:inline>
              </w:drawing>
            </w:r>
          </w:p>
        </w:tc>
        <w:tc>
          <w:tcPr>
            <w:tcW w:w="979" w:type="dxa"/>
            <w:vAlign w:val="top"/>
          </w:tcPr>
          <w:p w14:paraId="4BDBAADF">
            <w:pPr>
              <w:spacing w:before="195" w:line="530" w:lineRule="exact"/>
              <w:ind w:firstLine="22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inline distT="0" distB="0" distL="0" distR="0">
                  <wp:extent cx="196850" cy="3359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196861" cy="336521"/>
                          </a:xfrm>
                          <a:prstGeom prst="rect">
                            <a:avLst/>
                          </a:prstGeom>
                        </pic:spPr>
                      </pic:pic>
                    </a:graphicData>
                  </a:graphic>
                </wp:inline>
              </w:drawing>
            </w:r>
          </w:p>
        </w:tc>
      </w:tr>
    </w:tbl>
    <w:p w14:paraId="13C82A8D">
      <w:pPr>
        <w:spacing w:line="293" w:lineRule="auto"/>
        <w:rPr>
          <w:rFonts w:ascii="Arial" w:hAnsi="Arial" w:eastAsia="Arial" w:cs="Arial"/>
          <w:snapToGrid w:val="0"/>
          <w:color w:val="000000"/>
          <w:spacing w:val="-19"/>
          <w:kern w:val="0"/>
          <w:sz w:val="23"/>
          <w:szCs w:val="23"/>
          <w:lang w:val="en-US" w:eastAsia="en-US" w:bidi="ar-SA"/>
        </w:rPr>
      </w:pPr>
    </w:p>
    <w:p w14:paraId="254DBD22">
      <w:pPr>
        <w:spacing w:line="1120" w:lineRule="exact"/>
        <w:ind w:firstLine="16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inline distT="0" distB="0" distL="0" distR="0">
            <wp:extent cx="2647950" cy="7105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2647980" cy="711111"/>
                    </a:xfrm>
                    <a:prstGeom prst="rect">
                      <a:avLst/>
                    </a:prstGeom>
                  </pic:spPr>
                </pic:pic>
              </a:graphicData>
            </a:graphic>
          </wp:inline>
        </w:drawing>
      </w:r>
    </w:p>
    <w:p w14:paraId="5931811D">
      <w:pPr>
        <w:spacing w:before="36" w:line="196" w:lineRule="auto"/>
        <w:ind w:left="213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            B        C            D</w:t>
      </w:r>
    </w:p>
    <w:p w14:paraId="330279EF">
      <w:pPr>
        <w:spacing w:line="245" w:lineRule="auto"/>
        <w:rPr>
          <w:rFonts w:ascii="Arial" w:hAnsi="Arial" w:eastAsia="Arial" w:cs="Arial"/>
          <w:snapToGrid w:val="0"/>
          <w:color w:val="000000"/>
          <w:spacing w:val="-19"/>
          <w:kern w:val="0"/>
          <w:sz w:val="23"/>
          <w:szCs w:val="23"/>
          <w:lang w:val="en-US" w:eastAsia="en-US" w:bidi="ar-SA"/>
        </w:rPr>
      </w:pPr>
    </w:p>
    <w:p w14:paraId="2E1B0751">
      <w:pPr>
        <w:pStyle w:val="2"/>
        <w:spacing w:before="94" w:line="221" w:lineRule="auto"/>
        <w:ind w:left="9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anchor distT="0" distB="0" distL="0" distR="0" simplePos="0" relativeHeight="251663360" behindDoc="0" locked="0" layoutInCell="1" allowOverlap="1">
            <wp:simplePos x="0" y="0"/>
            <wp:positionH relativeFrom="column">
              <wp:posOffset>45720</wp:posOffset>
            </wp:positionH>
            <wp:positionV relativeFrom="paragraph">
              <wp:posOffset>234315</wp:posOffset>
            </wp:positionV>
            <wp:extent cx="6875145" cy="889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
                    <a:stretch>
                      <a:fillRect/>
                    </a:stretch>
                  </pic:blipFill>
                  <pic:spPr>
                    <a:xfrm>
                      <a:off x="0" y="0"/>
                      <a:ext cx="6875339" cy="9207"/>
                    </a:xfrm>
                    <a:prstGeom prst="rect">
                      <a:avLst/>
                    </a:prstGeom>
                  </pic:spPr>
                </pic:pic>
              </a:graphicData>
            </a:graphic>
          </wp:anchor>
        </w:drawing>
      </w:r>
      <w:r>
        <w:rPr>
          <w:rFonts w:ascii="Arial" w:hAnsi="Arial" w:eastAsia="Arial" w:cs="Arial"/>
          <w:snapToGrid w:val="0"/>
          <w:color w:val="000000"/>
          <w:spacing w:val="-19"/>
          <w:kern w:val="0"/>
          <w:sz w:val="23"/>
          <w:szCs w:val="23"/>
          <w:lang w:val="en-US" w:eastAsia="en-US" w:bidi="ar-SA"/>
        </w:rPr>
        <w:t>类 比</w:t>
      </w:r>
    </w:p>
    <w:p w14:paraId="75BEEA2D">
      <w:pPr>
        <w:spacing w:before="243" w:line="188" w:lineRule="auto"/>
        <w:ind w:left="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18.</w:t>
      </w:r>
    </w:p>
    <w:p w14:paraId="28F475FB">
      <w:pPr>
        <w:pStyle w:val="2"/>
        <w:spacing w:before="28" w:line="238" w:lineRule="auto"/>
        <w:ind w:left="90" w:right="745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祸兮福之所倚，福兮祸之所伏：老子 故</w:t>
      </w:r>
    </w:p>
    <w:p w14:paraId="567866B2">
      <w:pPr>
        <w:pStyle w:val="2"/>
        <w:spacing w:before="1" w:line="212"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A.官无常贵，民无终贱：庄子B.彼窃钩者诛，窃国者为诸侯：韩非子</w:t>
      </w:r>
    </w:p>
    <w:p w14:paraId="72FC2B4A">
      <w:pPr>
        <w:pStyle w:val="2"/>
        <w:spacing w:before="9" w:line="213"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C.劳心者治人，劳力者治于人：孟子D.刑过不避大臣，赏善不遗匹夫：墨子</w:t>
      </w:r>
    </w:p>
    <w:p w14:paraId="3731267A">
      <w:pPr>
        <w:spacing w:line="251" w:lineRule="auto"/>
        <w:rPr>
          <w:rFonts w:ascii="Arial" w:hAnsi="Arial" w:eastAsia="Arial" w:cs="Arial"/>
          <w:snapToGrid w:val="0"/>
          <w:color w:val="000000"/>
          <w:spacing w:val="-19"/>
          <w:kern w:val="0"/>
          <w:sz w:val="23"/>
          <w:szCs w:val="23"/>
          <w:lang w:val="en-US" w:eastAsia="en-US" w:bidi="ar-SA"/>
        </w:rPr>
      </w:pPr>
    </w:p>
    <w:p w14:paraId="6C874204">
      <w:pPr>
        <w:pStyle w:val="2"/>
        <w:spacing w:before="95" w:line="222" w:lineRule="auto"/>
        <w:ind w:left="9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anchor distT="0" distB="0" distL="0" distR="0" simplePos="0" relativeHeight="251662336" behindDoc="0" locked="0" layoutInCell="1" allowOverlap="1">
            <wp:simplePos x="0" y="0"/>
            <wp:positionH relativeFrom="column">
              <wp:posOffset>45720</wp:posOffset>
            </wp:positionH>
            <wp:positionV relativeFrom="paragraph">
              <wp:posOffset>234315</wp:posOffset>
            </wp:positionV>
            <wp:extent cx="6875145" cy="889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7"/>
                    <a:stretch>
                      <a:fillRect/>
                    </a:stretch>
                  </pic:blipFill>
                  <pic:spPr>
                    <a:xfrm>
                      <a:off x="0" y="0"/>
                      <a:ext cx="6875339" cy="9207"/>
                    </a:xfrm>
                    <a:prstGeom prst="rect">
                      <a:avLst/>
                    </a:prstGeom>
                  </pic:spPr>
                </pic:pic>
              </a:graphicData>
            </a:graphic>
          </wp:anchor>
        </w:drawing>
      </w:r>
      <w:r>
        <w:rPr>
          <w:rFonts w:ascii="Arial" w:hAnsi="Arial" w:eastAsia="Arial" w:cs="Arial"/>
          <w:snapToGrid w:val="0"/>
          <w:color w:val="000000"/>
          <w:spacing w:val="-19"/>
          <w:kern w:val="0"/>
          <w:sz w:val="23"/>
          <w:szCs w:val="23"/>
          <w:lang w:val="en-US" w:eastAsia="en-US" w:bidi="ar-SA"/>
        </w:rPr>
        <w:t>资 料</w:t>
      </w:r>
    </w:p>
    <w:p w14:paraId="6E899C01">
      <w:pPr>
        <w:spacing w:line="247" w:lineRule="auto"/>
        <w:rPr>
          <w:rFonts w:ascii="Arial" w:hAnsi="Arial" w:eastAsia="Arial" w:cs="Arial"/>
          <w:snapToGrid w:val="0"/>
          <w:color w:val="000000"/>
          <w:spacing w:val="-19"/>
          <w:kern w:val="0"/>
          <w:sz w:val="23"/>
          <w:szCs w:val="23"/>
          <w:lang w:val="en-US" w:eastAsia="en-US" w:bidi="ar-SA"/>
        </w:rPr>
      </w:pPr>
    </w:p>
    <w:p w14:paraId="5E9CF36B">
      <w:pPr>
        <w:spacing w:line="247" w:lineRule="auto"/>
        <w:rPr>
          <w:rFonts w:ascii="Arial" w:hAnsi="Arial" w:eastAsia="Arial" w:cs="Arial"/>
          <w:snapToGrid w:val="0"/>
          <w:color w:val="000000"/>
          <w:spacing w:val="-19"/>
          <w:kern w:val="0"/>
          <w:sz w:val="23"/>
          <w:szCs w:val="23"/>
          <w:lang w:val="en-US" w:eastAsia="en-US" w:bidi="ar-SA"/>
        </w:rPr>
      </w:pPr>
    </w:p>
    <w:p w14:paraId="6FBD2BED">
      <w:pPr>
        <w:spacing w:line="247" w:lineRule="auto"/>
        <w:rPr>
          <w:rFonts w:ascii="Arial" w:hAnsi="Arial" w:eastAsia="Arial" w:cs="Arial"/>
          <w:snapToGrid w:val="0"/>
          <w:color w:val="000000"/>
          <w:spacing w:val="-19"/>
          <w:kern w:val="0"/>
          <w:sz w:val="23"/>
          <w:szCs w:val="23"/>
          <w:lang w:val="en-US" w:eastAsia="en-US" w:bidi="ar-SA"/>
        </w:rPr>
      </w:pPr>
    </w:p>
    <w:p w14:paraId="54C3E99B">
      <w:pPr>
        <w:spacing w:line="247" w:lineRule="auto"/>
        <w:rPr>
          <w:rFonts w:ascii="Arial" w:hAnsi="Arial" w:eastAsia="Arial" w:cs="Arial"/>
          <w:snapToGrid w:val="0"/>
          <w:color w:val="000000"/>
          <w:spacing w:val="-19"/>
          <w:kern w:val="0"/>
          <w:sz w:val="23"/>
          <w:szCs w:val="23"/>
          <w:lang w:val="en-US" w:eastAsia="en-US" w:bidi="ar-SA"/>
        </w:rPr>
      </w:pPr>
    </w:p>
    <w:p w14:paraId="10E44940">
      <w:pPr>
        <w:spacing w:line="247" w:lineRule="auto"/>
        <w:rPr>
          <w:rFonts w:ascii="Arial" w:hAnsi="Arial" w:eastAsia="Arial" w:cs="Arial"/>
          <w:snapToGrid w:val="0"/>
          <w:color w:val="000000"/>
          <w:spacing w:val="-19"/>
          <w:kern w:val="0"/>
          <w:sz w:val="23"/>
          <w:szCs w:val="23"/>
          <w:lang w:val="en-US" w:eastAsia="en-US" w:bidi="ar-SA"/>
        </w:rPr>
      </w:pPr>
    </w:p>
    <w:p w14:paraId="31B49950">
      <w:pPr>
        <w:spacing w:line="247" w:lineRule="auto"/>
        <w:rPr>
          <w:rFonts w:ascii="Arial" w:hAnsi="Arial" w:eastAsia="Arial" w:cs="Arial"/>
          <w:snapToGrid w:val="0"/>
          <w:color w:val="000000"/>
          <w:spacing w:val="-19"/>
          <w:kern w:val="0"/>
          <w:sz w:val="23"/>
          <w:szCs w:val="23"/>
          <w:lang w:val="en-US" w:eastAsia="en-US" w:bidi="ar-SA"/>
        </w:rPr>
      </w:pPr>
    </w:p>
    <w:p w14:paraId="5F9CCC12">
      <w:pPr>
        <w:spacing w:line="248" w:lineRule="auto"/>
        <w:rPr>
          <w:rFonts w:ascii="Arial" w:hAnsi="Arial" w:eastAsia="Arial" w:cs="Arial"/>
          <w:snapToGrid w:val="0"/>
          <w:color w:val="000000"/>
          <w:spacing w:val="-19"/>
          <w:kern w:val="0"/>
          <w:sz w:val="23"/>
          <w:szCs w:val="23"/>
          <w:lang w:val="en-US" w:eastAsia="en-US" w:bidi="ar-SA"/>
        </w:rPr>
      </w:pPr>
    </w:p>
    <w:p w14:paraId="3EFED643">
      <w:pPr>
        <w:spacing w:line="248" w:lineRule="auto"/>
        <w:rPr>
          <w:rFonts w:ascii="Arial" w:hAnsi="Arial" w:eastAsia="Arial" w:cs="Arial"/>
          <w:snapToGrid w:val="0"/>
          <w:color w:val="000000"/>
          <w:spacing w:val="-19"/>
          <w:kern w:val="0"/>
          <w:sz w:val="23"/>
          <w:szCs w:val="23"/>
          <w:lang w:val="en-US" w:eastAsia="en-US" w:bidi="ar-SA"/>
        </w:rPr>
      </w:pPr>
    </w:p>
    <w:p w14:paraId="76F8706A">
      <w:pPr>
        <w:spacing w:line="248" w:lineRule="auto"/>
        <w:rPr>
          <w:rFonts w:ascii="Arial" w:hAnsi="Arial" w:eastAsia="Arial" w:cs="Arial"/>
          <w:snapToGrid w:val="0"/>
          <w:color w:val="000000"/>
          <w:spacing w:val="-19"/>
          <w:kern w:val="0"/>
          <w:sz w:val="23"/>
          <w:szCs w:val="23"/>
          <w:lang w:val="en-US" w:eastAsia="en-US" w:bidi="ar-SA"/>
        </w:rPr>
      </w:pPr>
    </w:p>
    <w:p w14:paraId="654D46B7">
      <w:pPr>
        <w:spacing w:line="248" w:lineRule="auto"/>
        <w:rPr>
          <w:rFonts w:ascii="Arial" w:hAnsi="Arial" w:eastAsia="Arial" w:cs="Arial"/>
          <w:snapToGrid w:val="0"/>
          <w:color w:val="000000"/>
          <w:spacing w:val="-19"/>
          <w:kern w:val="0"/>
          <w:sz w:val="23"/>
          <w:szCs w:val="23"/>
          <w:lang w:val="en-US" w:eastAsia="en-US" w:bidi="ar-SA"/>
        </w:rPr>
      </w:pPr>
    </w:p>
    <w:p w14:paraId="204FFB61">
      <w:pPr>
        <w:spacing w:line="248" w:lineRule="auto"/>
        <w:rPr>
          <w:rFonts w:ascii="Arial" w:hAnsi="Arial" w:eastAsia="Arial" w:cs="Arial"/>
          <w:snapToGrid w:val="0"/>
          <w:color w:val="000000"/>
          <w:spacing w:val="-19"/>
          <w:kern w:val="0"/>
          <w:sz w:val="23"/>
          <w:szCs w:val="23"/>
          <w:lang w:val="en-US" w:eastAsia="en-US" w:bidi="ar-SA"/>
        </w:rPr>
      </w:pPr>
    </w:p>
    <w:p w14:paraId="4C4F831D">
      <w:pPr>
        <w:spacing w:line="248" w:lineRule="auto"/>
        <w:rPr>
          <w:rFonts w:ascii="Arial" w:hAnsi="Arial" w:eastAsia="Arial" w:cs="Arial"/>
          <w:snapToGrid w:val="0"/>
          <w:color w:val="000000"/>
          <w:spacing w:val="-19"/>
          <w:kern w:val="0"/>
          <w:sz w:val="23"/>
          <w:szCs w:val="23"/>
          <w:lang w:val="en-US" w:eastAsia="en-US" w:bidi="ar-SA"/>
        </w:rPr>
      </w:pPr>
    </w:p>
    <w:p w14:paraId="746DB465">
      <w:pPr>
        <w:spacing w:line="248" w:lineRule="auto"/>
        <w:rPr>
          <w:rFonts w:ascii="Arial" w:hAnsi="Arial" w:eastAsia="Arial" w:cs="Arial"/>
          <w:snapToGrid w:val="0"/>
          <w:color w:val="000000"/>
          <w:spacing w:val="-19"/>
          <w:kern w:val="0"/>
          <w:sz w:val="23"/>
          <w:szCs w:val="23"/>
          <w:lang w:val="en-US" w:eastAsia="en-US" w:bidi="ar-SA"/>
        </w:rPr>
      </w:pPr>
    </w:p>
    <w:p w14:paraId="75355A94">
      <w:pPr>
        <w:spacing w:line="248" w:lineRule="auto"/>
        <w:rPr>
          <w:rFonts w:ascii="Arial" w:hAnsi="Arial" w:eastAsia="Arial" w:cs="Arial"/>
          <w:snapToGrid w:val="0"/>
          <w:color w:val="000000"/>
          <w:spacing w:val="-19"/>
          <w:kern w:val="0"/>
          <w:sz w:val="23"/>
          <w:szCs w:val="23"/>
          <w:lang w:val="en-US" w:eastAsia="en-US" w:bidi="ar-SA"/>
        </w:rPr>
      </w:pPr>
    </w:p>
    <w:p w14:paraId="145FDBD0">
      <w:pPr>
        <w:spacing w:before="57" w:line="287" w:lineRule="exact"/>
        <w:jc w:val="right"/>
        <w:outlineLvl w:val="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fldChar w:fldCharType="begin"/>
      </w:r>
      <w:r>
        <w:rPr>
          <w:rFonts w:ascii="Arial" w:hAnsi="Arial" w:eastAsia="Arial" w:cs="Arial"/>
          <w:snapToGrid w:val="0"/>
          <w:color w:val="000000"/>
          <w:spacing w:val="-19"/>
          <w:kern w:val="0"/>
          <w:sz w:val="23"/>
          <w:szCs w:val="23"/>
          <w:lang w:val="en-US" w:eastAsia="en-US" w:bidi="ar-SA"/>
        </w:rPr>
        <w:instrText xml:space="preserve"> HYPERLINK "127.0.0.1:8000/static/paper.html3/16" </w:instrText>
      </w:r>
      <w:r>
        <w:rPr>
          <w:rFonts w:ascii="Arial" w:hAnsi="Arial" w:eastAsia="Arial" w:cs="Arial"/>
          <w:snapToGrid w:val="0"/>
          <w:color w:val="000000"/>
          <w:spacing w:val="-19"/>
          <w:kern w:val="0"/>
          <w:sz w:val="23"/>
          <w:szCs w:val="23"/>
          <w:lang w:val="en-US" w:eastAsia="en-US" w:bidi="ar-SA"/>
        </w:rPr>
        <w:fldChar w:fldCharType="separate"/>
      </w:r>
      <w:r>
        <w:rPr>
          <w:rFonts w:ascii="Arial" w:hAnsi="Arial" w:eastAsia="Arial" w:cs="Arial"/>
          <w:snapToGrid w:val="0"/>
          <w:color w:val="000000"/>
          <w:spacing w:val="-19"/>
          <w:kern w:val="0"/>
          <w:sz w:val="23"/>
          <w:szCs w:val="23"/>
          <w:lang w:val="en-US" w:eastAsia="en-US" w:bidi="ar-SA"/>
        </w:rPr>
        <w:t>127.0.0.1:8000/static/paper.html                                                                                                                                                      3/16</w:t>
      </w:r>
      <w:r>
        <w:rPr>
          <w:rFonts w:ascii="Arial" w:hAnsi="Arial" w:eastAsia="Arial" w:cs="Arial"/>
          <w:snapToGrid w:val="0"/>
          <w:color w:val="000000"/>
          <w:spacing w:val="-19"/>
          <w:kern w:val="0"/>
          <w:sz w:val="23"/>
          <w:szCs w:val="23"/>
          <w:lang w:val="en-US" w:eastAsia="en-US" w:bidi="ar-SA"/>
        </w:rPr>
        <w:fldChar w:fldCharType="end"/>
      </w:r>
    </w:p>
    <w:p w14:paraId="13BA8708">
      <w:pPr>
        <w:spacing w:line="287" w:lineRule="exact"/>
        <w:rPr>
          <w:rFonts w:ascii="Arial" w:hAnsi="Arial" w:eastAsia="Arial" w:cs="Arial"/>
          <w:snapToGrid w:val="0"/>
          <w:color w:val="000000"/>
          <w:spacing w:val="-19"/>
          <w:kern w:val="0"/>
          <w:sz w:val="23"/>
          <w:szCs w:val="23"/>
          <w:lang w:val="en-US" w:eastAsia="en-US" w:bidi="ar-SA"/>
        </w:rPr>
        <w:sectPr>
          <w:headerReference r:id="rId5" w:type="default"/>
          <w:pgSz w:w="11910" w:h="16840"/>
          <w:pgMar w:top="552" w:right="474" w:bottom="0" w:left="459" w:header="244" w:footer="0" w:gutter="0"/>
          <w:cols w:space="720" w:num="1"/>
        </w:sectPr>
      </w:pPr>
    </w:p>
    <w:p w14:paraId="494386A6">
      <w:pPr>
        <w:pStyle w:val="2"/>
        <w:spacing w:line="217" w:lineRule="auto"/>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2026/2/209:32                                                                                             错题回顾卷-打印视图</w:t>
      </w:r>
    </w:p>
    <w:p w14:paraId="7B9D66F6">
      <w:pPr>
        <w:pStyle w:val="2"/>
        <w:spacing w:before="200" w:line="222" w:lineRule="auto"/>
        <w:ind w:left="29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 资料 】</w:t>
      </w:r>
    </w:p>
    <w:p w14:paraId="20AE9A13">
      <w:pPr>
        <w:pStyle w:val="2"/>
        <w:spacing w:before="281" w:line="213" w:lineRule="auto"/>
        <w:ind w:left="293"/>
        <w:outlineLvl w:val="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二、根据所给材料，回答下列题目。</w:t>
      </w:r>
    </w:p>
    <w:p w14:paraId="2A786CB4">
      <w:pPr>
        <w:pStyle w:val="2"/>
        <w:spacing w:before="256" w:line="266" w:lineRule="auto"/>
        <w:ind w:left="290" w:right="59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某机械加工企业下设四个生产车间生产加工同种类型和型号的产品，并以人均产量评价劳动生产 率。</w:t>
      </w:r>
    </w:p>
    <w:p w14:paraId="0E1D32BD">
      <w:pPr>
        <w:spacing w:before="24"/>
        <w:rPr>
          <w:rFonts w:ascii="Arial" w:hAnsi="Arial" w:eastAsia="Arial" w:cs="Arial"/>
          <w:snapToGrid w:val="0"/>
          <w:color w:val="000000"/>
          <w:spacing w:val="-19"/>
          <w:kern w:val="0"/>
          <w:sz w:val="23"/>
          <w:szCs w:val="23"/>
          <w:lang w:val="en-US" w:eastAsia="en-US" w:bidi="ar-SA"/>
        </w:rPr>
      </w:pPr>
    </w:p>
    <w:tbl>
      <w:tblPr>
        <w:tblStyle w:val="5"/>
        <w:tblW w:w="7949" w:type="dxa"/>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3"/>
        <w:gridCol w:w="739"/>
        <w:gridCol w:w="1088"/>
        <w:gridCol w:w="959"/>
        <w:gridCol w:w="959"/>
        <w:gridCol w:w="819"/>
        <w:gridCol w:w="669"/>
        <w:gridCol w:w="819"/>
        <w:gridCol w:w="694"/>
      </w:tblGrid>
      <w:tr w14:paraId="08628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203" w:type="dxa"/>
            <w:vMerge w:val="restart"/>
            <w:tcBorders>
              <w:bottom w:val="nil"/>
              <w:tl2br w:val="single" w:color="000000" w:sz="4" w:space="0"/>
            </w:tcBorders>
            <w:vAlign w:val="top"/>
          </w:tcPr>
          <w:p w14:paraId="4B2BBE67">
            <w:pPr>
              <w:pStyle w:val="6"/>
              <w:spacing w:line="389" w:lineRule="exac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pict>
                <v:group id="_x0000_s1027" o:spid="_x0000_s1027" o:spt="203" style="height:20pt;width:61.15pt;" coordsize="1223,400">
                  <o:lock v:ext="edit"/>
                  <v:shape id="_x0000_s1028" o:spid="_x0000_s1028" style="position:absolute;left:0;top:0;height:400;width:1204;" filled="f" stroked="t" coordsize="1204,400" path="m1201,394l1,4e">
                    <v:fill on="f" focussize="0,0"/>
                    <v:stroke weight="0.5pt" color="#000000" miterlimit="10" joinstyle="miter"/>
                    <v:imagedata o:title=""/>
                    <o:lock v:ext="edit"/>
                  </v:shape>
                  <v:shape id="_x0000_s1029" o:spid="_x0000_s1029" o:spt="202" type="#_x0000_t202" style="position:absolute;left:-20;top:-20;height:440;width:1263;" filled="f" stroked="f" coordsize="21600,21600">
                    <v:path/>
                    <v:fill on="f" focussize="0,0"/>
                    <v:stroke on="f"/>
                    <v:imagedata o:title=""/>
                    <o:lock v:ext="edit" aspectratio="f"/>
                    <v:textbox inset="0mm,0mm,0mm,0mm">
                      <w:txbxContent>
                        <w:p w14:paraId="660F0EB6">
                          <w:pPr>
                            <w:spacing w:before="81" w:line="219" w:lineRule="auto"/>
                            <w:ind w:right="13"/>
                            <w:jc w:val="right"/>
                            <w:rPr>
                              <w:rFonts w:ascii="宋体" w:hAnsi="宋体" w:eastAsia="宋体" w:cs="宋体"/>
                              <w:sz w:val="26"/>
                              <w:szCs w:val="26"/>
                            </w:rPr>
                          </w:pPr>
                          <w:r>
                            <w:rPr>
                              <w:rFonts w:ascii="宋体" w:hAnsi="宋体" w:eastAsia="宋体" w:cs="宋体"/>
                              <w:b/>
                              <w:bCs/>
                              <w:spacing w:val="-6"/>
                              <w:sz w:val="26"/>
                              <w:szCs w:val="26"/>
                            </w:rPr>
                            <w:t>车间</w:t>
                          </w:r>
                        </w:p>
                      </w:txbxContent>
                    </v:textbox>
                  </v:shape>
                  <w10:wrap type="none"/>
                  <w10:anchorlock/>
                </v:group>
              </w:pict>
            </w:r>
          </w:p>
          <w:p w14:paraId="0150353C">
            <w:pPr>
              <w:pStyle w:val="6"/>
              <w:spacing w:before="20" w:line="220" w:lineRule="auto"/>
              <w:ind w:left="78" w:right="4" w:firstLine="60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产量 工人级别</w:t>
            </w:r>
          </w:p>
        </w:tc>
        <w:tc>
          <w:tcPr>
            <w:tcW w:w="1827" w:type="dxa"/>
            <w:gridSpan w:val="2"/>
            <w:vAlign w:val="top"/>
          </w:tcPr>
          <w:p w14:paraId="79EAF5EA">
            <w:pPr>
              <w:pStyle w:val="6"/>
              <w:spacing w:before="80" w:line="219" w:lineRule="auto"/>
              <w:ind w:left="6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甲车间</w:t>
            </w:r>
          </w:p>
        </w:tc>
        <w:tc>
          <w:tcPr>
            <w:tcW w:w="1918" w:type="dxa"/>
            <w:gridSpan w:val="2"/>
            <w:vAlign w:val="top"/>
          </w:tcPr>
          <w:p w14:paraId="02A02F34">
            <w:pPr>
              <w:pStyle w:val="6"/>
              <w:spacing w:before="80" w:line="219" w:lineRule="auto"/>
              <w:ind w:left="69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乙车间</w:t>
            </w:r>
          </w:p>
        </w:tc>
        <w:tc>
          <w:tcPr>
            <w:tcW w:w="1488" w:type="dxa"/>
            <w:gridSpan w:val="2"/>
            <w:vAlign w:val="top"/>
          </w:tcPr>
          <w:p w14:paraId="51DCE015">
            <w:pPr>
              <w:pStyle w:val="6"/>
              <w:spacing w:before="80" w:line="219" w:lineRule="auto"/>
              <w:ind w:left="45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丙车间</w:t>
            </w:r>
          </w:p>
        </w:tc>
        <w:tc>
          <w:tcPr>
            <w:tcW w:w="1513" w:type="dxa"/>
            <w:gridSpan w:val="2"/>
            <w:vAlign w:val="top"/>
          </w:tcPr>
          <w:p w14:paraId="12E07184">
            <w:pPr>
              <w:pStyle w:val="6"/>
              <w:spacing w:before="80" w:line="219" w:lineRule="auto"/>
              <w:ind w:left="50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丁车间</w:t>
            </w:r>
          </w:p>
        </w:tc>
      </w:tr>
      <w:tr w14:paraId="4FF28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7" w:hRule="atLeast"/>
        </w:trPr>
        <w:tc>
          <w:tcPr>
            <w:tcW w:w="1203" w:type="dxa"/>
            <w:vMerge w:val="continue"/>
            <w:tcBorders>
              <w:top w:val="nil"/>
              <w:tl2br w:val="single" w:color="000000" w:sz="4" w:space="0"/>
            </w:tcBorders>
            <w:vAlign w:val="top"/>
          </w:tcPr>
          <w:p w14:paraId="35EB76C5">
            <w:pPr>
              <w:rPr>
                <w:rFonts w:ascii="Arial" w:hAnsi="Arial" w:eastAsia="Arial" w:cs="Arial"/>
                <w:snapToGrid w:val="0"/>
                <w:color w:val="000000"/>
                <w:spacing w:val="-19"/>
                <w:kern w:val="0"/>
                <w:sz w:val="23"/>
                <w:szCs w:val="23"/>
                <w:lang w:val="en-US" w:eastAsia="en-US" w:bidi="ar-SA"/>
              </w:rPr>
            </w:pPr>
          </w:p>
        </w:tc>
        <w:tc>
          <w:tcPr>
            <w:tcW w:w="739" w:type="dxa"/>
            <w:vAlign w:val="top"/>
          </w:tcPr>
          <w:p w14:paraId="474265A2">
            <w:pPr>
              <w:pStyle w:val="6"/>
              <w:spacing w:before="27" w:line="219" w:lineRule="auto"/>
              <w:ind w:left="6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工人数</w:t>
            </w:r>
          </w:p>
          <w:p w14:paraId="7C81148B">
            <w:pPr>
              <w:pStyle w:val="6"/>
              <w:spacing w:before="125" w:line="222" w:lineRule="auto"/>
              <w:ind w:left="16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(人)</w:t>
            </w:r>
          </w:p>
        </w:tc>
        <w:tc>
          <w:tcPr>
            <w:tcW w:w="1088" w:type="dxa"/>
            <w:vAlign w:val="top"/>
          </w:tcPr>
          <w:p w14:paraId="1EFAFE75">
            <w:pPr>
              <w:pStyle w:val="6"/>
              <w:spacing w:before="47" w:line="219" w:lineRule="auto"/>
              <w:ind w:left="3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产量</w:t>
            </w:r>
          </w:p>
          <w:p w14:paraId="467A6CAD">
            <w:pPr>
              <w:pStyle w:val="6"/>
              <w:spacing w:before="102" w:line="219" w:lineRule="auto"/>
              <w:ind w:left="3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(件)</w:t>
            </w:r>
          </w:p>
        </w:tc>
        <w:tc>
          <w:tcPr>
            <w:tcW w:w="959" w:type="dxa"/>
            <w:vAlign w:val="top"/>
          </w:tcPr>
          <w:p w14:paraId="0B9078FE">
            <w:pPr>
              <w:pStyle w:val="6"/>
              <w:spacing w:before="27" w:line="219"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工人数</w:t>
            </w:r>
          </w:p>
          <w:p w14:paraId="289F9259">
            <w:pPr>
              <w:pStyle w:val="6"/>
              <w:spacing w:before="115" w:line="222" w:lineRule="auto"/>
              <w:ind w:left="2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(人)</w:t>
            </w:r>
          </w:p>
        </w:tc>
        <w:tc>
          <w:tcPr>
            <w:tcW w:w="959" w:type="dxa"/>
            <w:vAlign w:val="top"/>
          </w:tcPr>
          <w:p w14:paraId="3DAF7E7C">
            <w:pPr>
              <w:pStyle w:val="6"/>
              <w:spacing w:before="47" w:line="219" w:lineRule="auto"/>
              <w:ind w:left="27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产量</w:t>
            </w:r>
          </w:p>
          <w:p w14:paraId="053A7542">
            <w:pPr>
              <w:pStyle w:val="6"/>
              <w:spacing w:before="122" w:line="219" w:lineRule="auto"/>
              <w:ind w:left="27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(件)</w:t>
            </w:r>
          </w:p>
        </w:tc>
        <w:tc>
          <w:tcPr>
            <w:tcW w:w="819" w:type="dxa"/>
            <w:vAlign w:val="top"/>
          </w:tcPr>
          <w:p w14:paraId="75856B48">
            <w:pPr>
              <w:pStyle w:val="6"/>
              <w:spacing w:before="47" w:line="219" w:lineRule="auto"/>
              <w:ind w:left="10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工人数</w:t>
            </w:r>
          </w:p>
          <w:p w14:paraId="549C27DB">
            <w:pPr>
              <w:pStyle w:val="6"/>
              <w:spacing w:before="105" w:line="222" w:lineRule="auto"/>
              <w:ind w:left="20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(人)</w:t>
            </w:r>
          </w:p>
        </w:tc>
        <w:tc>
          <w:tcPr>
            <w:tcW w:w="669" w:type="dxa"/>
            <w:vAlign w:val="top"/>
          </w:tcPr>
          <w:p w14:paraId="2177C2ED">
            <w:pPr>
              <w:pStyle w:val="6"/>
              <w:spacing w:before="47" w:line="219" w:lineRule="auto"/>
              <w:ind w:left="13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产量</w:t>
            </w:r>
          </w:p>
          <w:p w14:paraId="4EDE0E85">
            <w:pPr>
              <w:pStyle w:val="6"/>
              <w:spacing w:before="122" w:line="219" w:lineRule="auto"/>
              <w:ind w:left="13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(件)</w:t>
            </w:r>
          </w:p>
        </w:tc>
        <w:tc>
          <w:tcPr>
            <w:tcW w:w="819" w:type="dxa"/>
            <w:vAlign w:val="top"/>
          </w:tcPr>
          <w:p w14:paraId="4F799B59">
            <w:pPr>
              <w:pStyle w:val="6"/>
              <w:spacing w:before="27" w:line="219" w:lineRule="auto"/>
              <w:ind w:left="11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工人数</w:t>
            </w:r>
          </w:p>
          <w:p w14:paraId="28911FB9">
            <w:pPr>
              <w:pStyle w:val="6"/>
              <w:spacing w:before="125" w:line="222" w:lineRule="auto"/>
              <w:ind w:left="21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(人)</w:t>
            </w:r>
          </w:p>
        </w:tc>
        <w:tc>
          <w:tcPr>
            <w:tcW w:w="694" w:type="dxa"/>
            <w:vAlign w:val="top"/>
          </w:tcPr>
          <w:p w14:paraId="321B6C2D">
            <w:pPr>
              <w:pStyle w:val="6"/>
              <w:spacing w:before="37" w:line="219" w:lineRule="auto"/>
              <w:ind w:left="14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产量</w:t>
            </w:r>
          </w:p>
          <w:p w14:paraId="044696D9">
            <w:pPr>
              <w:pStyle w:val="6"/>
              <w:spacing w:before="112" w:line="219" w:lineRule="auto"/>
              <w:ind w:left="14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(件)</w:t>
            </w:r>
          </w:p>
        </w:tc>
      </w:tr>
      <w:tr w14:paraId="25578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203" w:type="dxa"/>
            <w:vAlign w:val="top"/>
          </w:tcPr>
          <w:p w14:paraId="48B670AC">
            <w:pPr>
              <w:pStyle w:val="6"/>
              <w:spacing w:before="73" w:line="219" w:lineRule="auto"/>
              <w:ind w:left="29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高级工</w:t>
            </w:r>
          </w:p>
        </w:tc>
        <w:tc>
          <w:tcPr>
            <w:tcW w:w="739" w:type="dxa"/>
            <w:vAlign w:val="top"/>
          </w:tcPr>
          <w:p w14:paraId="4B803752">
            <w:pPr>
              <w:pStyle w:val="6"/>
              <w:spacing w:before="92" w:line="217" w:lineRule="auto"/>
              <w:ind w:left="26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20</w:t>
            </w:r>
          </w:p>
        </w:tc>
        <w:tc>
          <w:tcPr>
            <w:tcW w:w="1088" w:type="dxa"/>
            <w:vAlign w:val="top"/>
          </w:tcPr>
          <w:p w14:paraId="4CD67562">
            <w:pPr>
              <w:pStyle w:val="6"/>
              <w:spacing w:before="92" w:line="217" w:lineRule="auto"/>
              <w:ind w:left="33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5600</w:t>
            </w:r>
          </w:p>
        </w:tc>
        <w:tc>
          <w:tcPr>
            <w:tcW w:w="959" w:type="dxa"/>
            <w:vAlign w:val="top"/>
          </w:tcPr>
          <w:p w14:paraId="18269599">
            <w:pPr>
              <w:pStyle w:val="6"/>
              <w:spacing w:before="92" w:line="217" w:lineRule="auto"/>
              <w:ind w:left="37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20</w:t>
            </w:r>
          </w:p>
        </w:tc>
        <w:tc>
          <w:tcPr>
            <w:tcW w:w="959" w:type="dxa"/>
            <w:vAlign w:val="top"/>
          </w:tcPr>
          <w:p w14:paraId="286768CA">
            <w:pPr>
              <w:pStyle w:val="6"/>
              <w:spacing w:before="92" w:line="217" w:lineRule="auto"/>
              <w:ind w:left="27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6000</w:t>
            </w:r>
          </w:p>
        </w:tc>
        <w:tc>
          <w:tcPr>
            <w:tcW w:w="819" w:type="dxa"/>
            <w:vAlign w:val="top"/>
          </w:tcPr>
          <w:p w14:paraId="23EC6189">
            <w:pPr>
              <w:pStyle w:val="6"/>
              <w:spacing w:before="92" w:line="217" w:lineRule="auto"/>
              <w:ind w:left="30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15</w:t>
            </w:r>
          </w:p>
        </w:tc>
        <w:tc>
          <w:tcPr>
            <w:tcW w:w="669" w:type="dxa"/>
            <w:vAlign w:val="top"/>
          </w:tcPr>
          <w:p w14:paraId="686F91BB">
            <w:pPr>
              <w:pStyle w:val="6"/>
              <w:spacing w:before="92" w:line="217" w:lineRule="auto"/>
              <w:ind w:left="12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3600</w:t>
            </w:r>
          </w:p>
        </w:tc>
        <w:tc>
          <w:tcPr>
            <w:tcW w:w="819" w:type="dxa"/>
            <w:vAlign w:val="top"/>
          </w:tcPr>
          <w:p w14:paraId="3AE3953E">
            <w:pPr>
              <w:pStyle w:val="6"/>
              <w:spacing w:before="92" w:line="217" w:lineRule="auto"/>
              <w:ind w:left="30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25</w:t>
            </w:r>
          </w:p>
        </w:tc>
        <w:tc>
          <w:tcPr>
            <w:tcW w:w="694" w:type="dxa"/>
            <w:vAlign w:val="top"/>
          </w:tcPr>
          <w:p w14:paraId="47D737EE">
            <w:pPr>
              <w:pStyle w:val="6"/>
              <w:spacing w:before="92" w:line="217" w:lineRule="auto"/>
              <w:ind w:left="13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6000</w:t>
            </w:r>
          </w:p>
        </w:tc>
      </w:tr>
      <w:tr w14:paraId="4425B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203" w:type="dxa"/>
            <w:vAlign w:val="top"/>
          </w:tcPr>
          <w:p w14:paraId="7835FAE2">
            <w:pPr>
              <w:pStyle w:val="6"/>
              <w:spacing w:before="85" w:line="220" w:lineRule="auto"/>
              <w:ind w:left="29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中级工</w:t>
            </w:r>
          </w:p>
        </w:tc>
        <w:tc>
          <w:tcPr>
            <w:tcW w:w="739" w:type="dxa"/>
            <w:vAlign w:val="top"/>
          </w:tcPr>
          <w:p w14:paraId="493EC0BA">
            <w:pPr>
              <w:pStyle w:val="6"/>
              <w:spacing w:before="105" w:line="215" w:lineRule="auto"/>
              <w:ind w:left="26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50</w:t>
            </w:r>
          </w:p>
        </w:tc>
        <w:tc>
          <w:tcPr>
            <w:tcW w:w="1088" w:type="dxa"/>
            <w:vAlign w:val="top"/>
          </w:tcPr>
          <w:p w14:paraId="5F556D1D">
            <w:pPr>
              <w:pStyle w:val="6"/>
              <w:spacing w:before="105" w:line="215" w:lineRule="auto"/>
              <w:ind w:left="28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12500</w:t>
            </w:r>
          </w:p>
        </w:tc>
        <w:tc>
          <w:tcPr>
            <w:tcW w:w="959" w:type="dxa"/>
            <w:vAlign w:val="top"/>
          </w:tcPr>
          <w:p w14:paraId="18A59BF4">
            <w:pPr>
              <w:pStyle w:val="6"/>
              <w:spacing w:before="105" w:line="215" w:lineRule="auto"/>
              <w:ind w:left="37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40</w:t>
            </w:r>
          </w:p>
        </w:tc>
        <w:tc>
          <w:tcPr>
            <w:tcW w:w="959" w:type="dxa"/>
            <w:vAlign w:val="top"/>
          </w:tcPr>
          <w:p w14:paraId="23594E7E">
            <w:pPr>
              <w:pStyle w:val="6"/>
              <w:spacing w:before="105" w:line="215" w:lineRule="auto"/>
              <w:ind w:left="22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10400</w:t>
            </w:r>
          </w:p>
        </w:tc>
        <w:tc>
          <w:tcPr>
            <w:tcW w:w="819" w:type="dxa"/>
            <w:vAlign w:val="top"/>
          </w:tcPr>
          <w:p w14:paraId="32244F9F">
            <w:pPr>
              <w:pStyle w:val="6"/>
              <w:spacing w:before="105" w:line="215" w:lineRule="auto"/>
              <w:ind w:left="30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45</w:t>
            </w:r>
          </w:p>
        </w:tc>
        <w:tc>
          <w:tcPr>
            <w:tcW w:w="669" w:type="dxa"/>
            <w:vAlign w:val="top"/>
          </w:tcPr>
          <w:p w14:paraId="0FE8B3E6">
            <w:pPr>
              <w:pStyle w:val="6"/>
              <w:spacing w:before="105" w:line="215" w:lineRule="auto"/>
              <w:ind w:left="12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9900</w:t>
            </w:r>
          </w:p>
        </w:tc>
        <w:tc>
          <w:tcPr>
            <w:tcW w:w="819" w:type="dxa"/>
            <w:vAlign w:val="top"/>
          </w:tcPr>
          <w:p w14:paraId="2AFBA5E9">
            <w:pPr>
              <w:pStyle w:val="6"/>
              <w:spacing w:before="105" w:line="215" w:lineRule="auto"/>
              <w:ind w:left="30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25</w:t>
            </w:r>
          </w:p>
        </w:tc>
        <w:tc>
          <w:tcPr>
            <w:tcW w:w="694" w:type="dxa"/>
            <w:vAlign w:val="top"/>
          </w:tcPr>
          <w:p w14:paraId="2C6B986B">
            <w:pPr>
              <w:pStyle w:val="6"/>
              <w:spacing w:before="105" w:line="215" w:lineRule="auto"/>
              <w:ind w:left="13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5000</w:t>
            </w:r>
          </w:p>
        </w:tc>
      </w:tr>
      <w:tr w14:paraId="554CB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trPr>
        <w:tc>
          <w:tcPr>
            <w:tcW w:w="1203" w:type="dxa"/>
            <w:vAlign w:val="top"/>
          </w:tcPr>
          <w:p w14:paraId="227CD100">
            <w:pPr>
              <w:pStyle w:val="6"/>
              <w:spacing w:before="79" w:line="221" w:lineRule="auto"/>
              <w:ind w:left="29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初级工</w:t>
            </w:r>
          </w:p>
        </w:tc>
        <w:tc>
          <w:tcPr>
            <w:tcW w:w="739" w:type="dxa"/>
            <w:vAlign w:val="top"/>
          </w:tcPr>
          <w:p w14:paraId="283D336E">
            <w:pPr>
              <w:pStyle w:val="6"/>
              <w:spacing w:before="96" w:line="218" w:lineRule="auto"/>
              <w:ind w:left="26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30</w:t>
            </w:r>
          </w:p>
        </w:tc>
        <w:tc>
          <w:tcPr>
            <w:tcW w:w="1088" w:type="dxa"/>
            <w:vAlign w:val="top"/>
          </w:tcPr>
          <w:p w14:paraId="211E07C5">
            <w:pPr>
              <w:pStyle w:val="6"/>
              <w:spacing w:before="96" w:line="218" w:lineRule="auto"/>
              <w:ind w:left="33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6000</w:t>
            </w:r>
          </w:p>
        </w:tc>
        <w:tc>
          <w:tcPr>
            <w:tcW w:w="959" w:type="dxa"/>
            <w:vAlign w:val="top"/>
          </w:tcPr>
          <w:p w14:paraId="5E36813F">
            <w:pPr>
              <w:pStyle w:val="6"/>
              <w:spacing w:before="96" w:line="218" w:lineRule="auto"/>
              <w:ind w:left="37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40</w:t>
            </w:r>
          </w:p>
        </w:tc>
        <w:tc>
          <w:tcPr>
            <w:tcW w:w="959" w:type="dxa"/>
            <w:vAlign w:val="top"/>
          </w:tcPr>
          <w:p w14:paraId="7CCA152C">
            <w:pPr>
              <w:pStyle w:val="6"/>
              <w:spacing w:before="96" w:line="218" w:lineRule="auto"/>
              <w:ind w:left="27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8800</w:t>
            </w:r>
          </w:p>
        </w:tc>
        <w:tc>
          <w:tcPr>
            <w:tcW w:w="819" w:type="dxa"/>
            <w:vAlign w:val="top"/>
          </w:tcPr>
          <w:p w14:paraId="34B87333">
            <w:pPr>
              <w:pStyle w:val="6"/>
              <w:spacing w:before="96" w:line="218" w:lineRule="auto"/>
              <w:ind w:left="30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40</w:t>
            </w:r>
          </w:p>
        </w:tc>
        <w:tc>
          <w:tcPr>
            <w:tcW w:w="669" w:type="dxa"/>
            <w:vAlign w:val="top"/>
          </w:tcPr>
          <w:p w14:paraId="15CCA121">
            <w:pPr>
              <w:pStyle w:val="6"/>
              <w:spacing w:before="96" w:line="218" w:lineRule="auto"/>
              <w:ind w:left="12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7200</w:t>
            </w:r>
          </w:p>
        </w:tc>
        <w:tc>
          <w:tcPr>
            <w:tcW w:w="819" w:type="dxa"/>
            <w:vAlign w:val="top"/>
          </w:tcPr>
          <w:p w14:paraId="2D52DCFD">
            <w:pPr>
              <w:pStyle w:val="6"/>
              <w:spacing w:before="96" w:line="218" w:lineRule="auto"/>
              <w:ind w:left="30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50</w:t>
            </w:r>
          </w:p>
        </w:tc>
        <w:tc>
          <w:tcPr>
            <w:tcW w:w="694" w:type="dxa"/>
            <w:vAlign w:val="top"/>
          </w:tcPr>
          <w:p w14:paraId="1D763569">
            <w:pPr>
              <w:pStyle w:val="6"/>
              <w:spacing w:before="96" w:line="218" w:lineRule="auto"/>
              <w:ind w:left="13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9500</w:t>
            </w:r>
          </w:p>
        </w:tc>
      </w:tr>
    </w:tbl>
    <w:p w14:paraId="0949E94D">
      <w:pPr>
        <w:spacing w:line="286" w:lineRule="auto"/>
        <w:rPr>
          <w:rFonts w:ascii="Arial" w:hAnsi="Arial" w:eastAsia="Arial" w:cs="Arial"/>
          <w:snapToGrid w:val="0"/>
          <w:color w:val="000000"/>
          <w:spacing w:val="-19"/>
          <w:kern w:val="0"/>
          <w:sz w:val="23"/>
          <w:szCs w:val="23"/>
          <w:lang w:val="en-US" w:eastAsia="en-US" w:bidi="ar-SA"/>
        </w:rPr>
      </w:pPr>
    </w:p>
    <w:p w14:paraId="41A7C929">
      <w:pPr>
        <w:spacing w:before="70" w:line="188" w:lineRule="auto"/>
        <w:ind w:left="10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19.</w:t>
      </w:r>
    </w:p>
    <w:p w14:paraId="62077B6F">
      <w:pPr>
        <w:pStyle w:val="2"/>
        <w:spacing w:before="67" w:line="213" w:lineRule="auto"/>
        <w:ind w:left="11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同车间中，初级工较高级工劳动率差距最小的是：</w:t>
      </w:r>
    </w:p>
    <w:p w14:paraId="2CF416BB">
      <w:pPr>
        <w:pStyle w:val="2"/>
        <w:spacing w:before="74" w:line="223"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A.甲 B.乙</w:t>
      </w:r>
    </w:p>
    <w:p w14:paraId="08E60E0D">
      <w:pPr>
        <w:pStyle w:val="2"/>
        <w:spacing w:before="12" w:line="224" w:lineRule="auto"/>
        <w:ind w:left="39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drawing>
          <wp:anchor distT="0" distB="0" distL="0" distR="0" simplePos="0" relativeHeight="251666432" behindDoc="0" locked="0" layoutInCell="1" allowOverlap="1">
            <wp:simplePos x="0" y="0"/>
            <wp:positionH relativeFrom="column">
              <wp:posOffset>76200</wp:posOffset>
            </wp:positionH>
            <wp:positionV relativeFrom="paragraph">
              <wp:posOffset>198120</wp:posOffset>
            </wp:positionV>
            <wp:extent cx="6350" cy="56388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8"/>
                    <a:stretch>
                      <a:fillRect/>
                    </a:stretch>
                  </pic:blipFill>
                  <pic:spPr>
                    <a:xfrm>
                      <a:off x="0" y="0"/>
                      <a:ext cx="6352" cy="5638843"/>
                    </a:xfrm>
                    <a:prstGeom prst="rect">
                      <a:avLst/>
                    </a:prstGeom>
                  </pic:spPr>
                </pic:pic>
              </a:graphicData>
            </a:graphic>
          </wp:anchor>
        </w:drawing>
      </w:r>
      <w:r>
        <w:rPr>
          <w:rFonts w:ascii="Arial" w:hAnsi="Arial" w:eastAsia="Arial" w:cs="Arial"/>
          <w:snapToGrid w:val="0"/>
          <w:color w:val="000000"/>
          <w:spacing w:val="-19"/>
          <w:kern w:val="0"/>
          <w:sz w:val="23"/>
          <w:szCs w:val="23"/>
          <w:lang w:val="en-US" w:eastAsia="en-US" w:bidi="ar-SA"/>
        </w:rPr>
        <w:t>C.丙 D.丁</w:t>
      </w:r>
    </w:p>
    <w:p w14:paraId="0CEEC1DE">
      <w:pPr>
        <w:pStyle w:val="2"/>
        <w:spacing w:before="253" w:line="222" w:lineRule="auto"/>
        <w:ind w:left="29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 资料 】</w:t>
      </w:r>
    </w:p>
    <w:p w14:paraId="77E53BBA">
      <w:pPr>
        <w:spacing w:line="259" w:lineRule="auto"/>
        <w:rPr>
          <w:rFonts w:ascii="Arial" w:hAnsi="Arial" w:eastAsia="Arial" w:cs="Arial"/>
          <w:snapToGrid w:val="0"/>
          <w:color w:val="000000"/>
          <w:spacing w:val="-19"/>
          <w:kern w:val="0"/>
          <w:sz w:val="23"/>
          <w:szCs w:val="23"/>
          <w:lang w:val="en-US" w:eastAsia="en-US" w:bidi="ar-SA"/>
        </w:rPr>
      </w:pPr>
    </w:p>
    <w:p w14:paraId="2BB9F29D">
      <w:pPr>
        <w:pStyle w:val="2"/>
        <w:spacing w:before="63" w:line="213" w:lineRule="auto"/>
        <w:ind w:left="292"/>
        <w:outlineLvl w:val="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三 、根据所给材料 ， 回答下列题目 。</w:t>
      </w:r>
    </w:p>
    <w:p w14:paraId="6A049F62">
      <w:pPr>
        <w:pStyle w:val="2"/>
        <w:spacing w:before="268" w:line="245" w:lineRule="auto"/>
        <w:ind w:left="293" w:right="341"/>
        <w:jc w:val="both"/>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CIER 指数用来反映就业市场景气程度，其计算方法是：CIER 指数=市场招聘需求人数/市场求职申  请人数。根据有关机构发布的数据，2018年第一季度 CIER 指数为1.91,第二季度为1.88,第三  季度为1.97,第四季度为2.38。2018年第三季度，招聘需求人数环比下降20.79%,求职申请人  数环比下降24.37%;第四季度，招聘需求人数环比增加25.42%,求职申请人数环比增加3.9%。</w:t>
      </w:r>
    </w:p>
    <w:p w14:paraId="4C904E3E">
      <w:pPr>
        <w:spacing w:before="225" w:line="221" w:lineRule="auto"/>
        <w:ind w:left="136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表1      2018年第四季度就业形势较好和胶差的行业排名</w:t>
      </w:r>
    </w:p>
    <w:p w14:paraId="2FDC7E15">
      <w:pPr>
        <w:spacing w:line="33" w:lineRule="exact"/>
        <w:rPr>
          <w:rFonts w:ascii="Arial" w:hAnsi="Arial" w:eastAsia="Arial" w:cs="Arial"/>
          <w:snapToGrid w:val="0"/>
          <w:color w:val="000000"/>
          <w:spacing w:val="-19"/>
          <w:kern w:val="0"/>
          <w:sz w:val="23"/>
          <w:szCs w:val="23"/>
          <w:lang w:val="en-US" w:eastAsia="en-US" w:bidi="ar-SA"/>
        </w:rPr>
      </w:pPr>
    </w:p>
    <w:tbl>
      <w:tblPr>
        <w:tblStyle w:val="5"/>
        <w:tblW w:w="4729" w:type="dxa"/>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4"/>
        <w:gridCol w:w="978"/>
        <w:gridCol w:w="529"/>
        <w:gridCol w:w="529"/>
        <w:gridCol w:w="1048"/>
        <w:gridCol w:w="608"/>
        <w:gridCol w:w="673"/>
      </w:tblGrid>
      <w:tr w14:paraId="79344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 w:hRule="atLeast"/>
        </w:trPr>
        <w:tc>
          <w:tcPr>
            <w:tcW w:w="364" w:type="dxa"/>
            <w:vMerge w:val="restart"/>
            <w:tcBorders>
              <w:bottom w:val="nil"/>
            </w:tcBorders>
            <w:vAlign w:val="top"/>
          </w:tcPr>
          <w:p w14:paraId="05BB2D38">
            <w:pPr>
              <w:pStyle w:val="6"/>
              <w:spacing w:before="199" w:line="221" w:lineRule="auto"/>
              <w:ind w:left="5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排名</w:t>
            </w:r>
          </w:p>
        </w:tc>
        <w:tc>
          <w:tcPr>
            <w:tcW w:w="978" w:type="dxa"/>
            <w:vMerge w:val="restart"/>
            <w:tcBorders>
              <w:bottom w:val="nil"/>
            </w:tcBorders>
            <w:vAlign w:val="top"/>
          </w:tcPr>
          <w:p w14:paraId="714CB59C">
            <w:pPr>
              <w:pStyle w:val="6"/>
              <w:spacing w:before="87" w:line="264" w:lineRule="auto"/>
              <w:ind w:left="182" w:right="130" w:hanging="6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就业景气较好 的十个行业</w:t>
            </w:r>
          </w:p>
        </w:tc>
        <w:tc>
          <w:tcPr>
            <w:tcW w:w="1058" w:type="dxa"/>
            <w:gridSpan w:val="2"/>
            <w:vAlign w:val="top"/>
          </w:tcPr>
          <w:p w14:paraId="72F89B39">
            <w:pPr>
              <w:pStyle w:val="6"/>
              <w:spacing w:before="18" w:line="209" w:lineRule="auto"/>
              <w:ind w:left="35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CIER指数</w:t>
            </w:r>
          </w:p>
        </w:tc>
        <w:tc>
          <w:tcPr>
            <w:tcW w:w="1048" w:type="dxa"/>
            <w:vAlign w:val="top"/>
          </w:tcPr>
          <w:p w14:paraId="76CA3E89">
            <w:pPr>
              <w:spacing w:line="154" w:lineRule="exact"/>
              <w:rPr>
                <w:rFonts w:ascii="Arial" w:hAnsi="Arial" w:eastAsia="Arial" w:cs="Arial"/>
                <w:snapToGrid w:val="0"/>
                <w:color w:val="000000"/>
                <w:spacing w:val="-19"/>
                <w:kern w:val="0"/>
                <w:sz w:val="23"/>
                <w:szCs w:val="23"/>
                <w:lang w:val="en-US" w:eastAsia="en-US" w:bidi="ar-SA"/>
              </w:rPr>
            </w:pPr>
          </w:p>
        </w:tc>
        <w:tc>
          <w:tcPr>
            <w:tcW w:w="1281" w:type="dxa"/>
            <w:gridSpan w:val="2"/>
            <w:vAlign w:val="top"/>
          </w:tcPr>
          <w:p w14:paraId="712F7850">
            <w:pPr>
              <w:pStyle w:val="6"/>
              <w:spacing w:before="18" w:line="209" w:lineRule="auto"/>
              <w:ind w:left="37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CIEK指数</w:t>
            </w:r>
          </w:p>
        </w:tc>
      </w:tr>
      <w:tr w14:paraId="0F353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364" w:type="dxa"/>
            <w:vMerge w:val="continue"/>
            <w:tcBorders>
              <w:top w:val="nil"/>
            </w:tcBorders>
            <w:vAlign w:val="top"/>
          </w:tcPr>
          <w:p w14:paraId="1AEDF6AC">
            <w:pPr>
              <w:rPr>
                <w:rFonts w:ascii="Arial" w:hAnsi="Arial" w:eastAsia="Arial" w:cs="Arial"/>
                <w:snapToGrid w:val="0"/>
                <w:color w:val="000000"/>
                <w:spacing w:val="-19"/>
                <w:kern w:val="0"/>
                <w:sz w:val="23"/>
                <w:szCs w:val="23"/>
                <w:lang w:val="en-US" w:eastAsia="en-US" w:bidi="ar-SA"/>
              </w:rPr>
            </w:pPr>
          </w:p>
        </w:tc>
        <w:tc>
          <w:tcPr>
            <w:tcW w:w="978" w:type="dxa"/>
            <w:vMerge w:val="continue"/>
            <w:tcBorders>
              <w:top w:val="nil"/>
            </w:tcBorders>
            <w:vAlign w:val="top"/>
          </w:tcPr>
          <w:p w14:paraId="5BADEC69">
            <w:pPr>
              <w:rPr>
                <w:rFonts w:ascii="Arial" w:hAnsi="Arial" w:eastAsia="Arial" w:cs="Arial"/>
                <w:snapToGrid w:val="0"/>
                <w:color w:val="000000"/>
                <w:spacing w:val="-19"/>
                <w:kern w:val="0"/>
                <w:sz w:val="23"/>
                <w:szCs w:val="23"/>
                <w:lang w:val="en-US" w:eastAsia="en-US" w:bidi="ar-SA"/>
              </w:rPr>
            </w:pPr>
          </w:p>
        </w:tc>
        <w:tc>
          <w:tcPr>
            <w:tcW w:w="529" w:type="dxa"/>
            <w:vAlign w:val="top"/>
          </w:tcPr>
          <w:p w14:paraId="40633B02">
            <w:pPr>
              <w:pStyle w:val="6"/>
              <w:spacing w:before="14" w:line="242" w:lineRule="auto"/>
              <w:ind w:left="74" w:right="30" w:hanging="6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2018年第 四季度</w:t>
            </w:r>
          </w:p>
        </w:tc>
        <w:tc>
          <w:tcPr>
            <w:tcW w:w="529" w:type="dxa"/>
            <w:vAlign w:val="top"/>
          </w:tcPr>
          <w:p w14:paraId="7DBE89DE">
            <w:pPr>
              <w:pStyle w:val="6"/>
              <w:spacing w:before="14" w:line="242" w:lineRule="auto"/>
              <w:ind w:left="75" w:right="41" w:hanging="6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比上一季 度变化</w:t>
            </w:r>
          </w:p>
        </w:tc>
        <w:tc>
          <w:tcPr>
            <w:tcW w:w="1048" w:type="dxa"/>
            <w:vAlign w:val="top"/>
          </w:tcPr>
          <w:p w14:paraId="2F458E0E">
            <w:pPr>
              <w:pStyle w:val="6"/>
              <w:spacing w:before="14" w:line="218" w:lineRule="auto"/>
              <w:ind w:left="396" w:hanging="3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就业景气较差的十个 行业</w:t>
            </w:r>
          </w:p>
        </w:tc>
        <w:tc>
          <w:tcPr>
            <w:tcW w:w="608" w:type="dxa"/>
            <w:vAlign w:val="top"/>
          </w:tcPr>
          <w:p w14:paraId="42397775">
            <w:pPr>
              <w:pStyle w:val="6"/>
              <w:spacing w:before="14" w:line="242" w:lineRule="auto"/>
              <w:ind w:left="118" w:right="65" w:hanging="6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2018年第 四季度</w:t>
            </w:r>
          </w:p>
        </w:tc>
        <w:tc>
          <w:tcPr>
            <w:tcW w:w="673" w:type="dxa"/>
            <w:vAlign w:val="top"/>
          </w:tcPr>
          <w:p w14:paraId="6FD4D4BB">
            <w:pPr>
              <w:pStyle w:val="6"/>
              <w:spacing w:before="13" w:line="217" w:lineRule="auto"/>
              <w:ind w:left="3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比上一季度</w:t>
            </w:r>
          </w:p>
          <w:p w14:paraId="4C1EE751">
            <w:pPr>
              <w:pStyle w:val="6"/>
              <w:spacing w:line="220" w:lineRule="auto"/>
              <w:ind w:left="21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变化</w:t>
            </w:r>
          </w:p>
        </w:tc>
      </w:tr>
      <w:tr w14:paraId="7BB6D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 w:hRule="atLeast"/>
        </w:trPr>
        <w:tc>
          <w:tcPr>
            <w:tcW w:w="364" w:type="dxa"/>
            <w:vAlign w:val="top"/>
          </w:tcPr>
          <w:p w14:paraId="7318E4EC">
            <w:pPr>
              <w:pStyle w:val="6"/>
              <w:spacing w:before="29" w:line="169" w:lineRule="auto"/>
              <w:ind w:left="1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w:t>
            </w:r>
          </w:p>
        </w:tc>
        <w:tc>
          <w:tcPr>
            <w:tcW w:w="978" w:type="dxa"/>
            <w:vAlign w:val="top"/>
          </w:tcPr>
          <w:p w14:paraId="5B27588C">
            <w:pPr>
              <w:pStyle w:val="6"/>
              <w:spacing w:before="16" w:line="188" w:lineRule="auto"/>
              <w:ind w:left="12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教育培训院校</w:t>
            </w:r>
          </w:p>
        </w:tc>
        <w:tc>
          <w:tcPr>
            <w:tcW w:w="529" w:type="dxa"/>
            <w:vAlign w:val="top"/>
          </w:tcPr>
          <w:p w14:paraId="71C6FF9C">
            <w:pPr>
              <w:pStyle w:val="6"/>
              <w:spacing w:before="29" w:line="169"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8.33</w:t>
            </w:r>
          </w:p>
        </w:tc>
        <w:tc>
          <w:tcPr>
            <w:tcW w:w="529" w:type="dxa"/>
            <w:vAlign w:val="top"/>
          </w:tcPr>
          <w:p w14:paraId="2175797F">
            <w:pPr>
              <w:pStyle w:val="6"/>
              <w:spacing w:before="29" w:line="169" w:lineRule="auto"/>
              <w:ind w:left="1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3.58</w:t>
            </w:r>
          </w:p>
        </w:tc>
        <w:tc>
          <w:tcPr>
            <w:tcW w:w="1048" w:type="dxa"/>
            <w:shd w:val="clear" w:color="auto" w:fill="A4A4A4"/>
            <w:vAlign w:val="top"/>
          </w:tcPr>
          <w:p w14:paraId="2BF262A8">
            <w:pPr>
              <w:pStyle w:val="6"/>
              <w:spacing w:before="16" w:line="189" w:lineRule="auto"/>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航空航天研究与制造</w:t>
            </w:r>
          </w:p>
        </w:tc>
        <w:tc>
          <w:tcPr>
            <w:tcW w:w="608" w:type="dxa"/>
            <w:vAlign w:val="top"/>
          </w:tcPr>
          <w:p w14:paraId="2DA63A05">
            <w:pPr>
              <w:pStyle w:val="6"/>
              <w:spacing w:before="29" w:line="169"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0.58</w:t>
            </w:r>
          </w:p>
        </w:tc>
        <w:tc>
          <w:tcPr>
            <w:tcW w:w="673" w:type="dxa"/>
            <w:vAlign w:val="top"/>
          </w:tcPr>
          <w:p w14:paraId="4F3BB482">
            <w:pPr>
              <w:pStyle w:val="6"/>
              <w:spacing w:before="29" w:line="169" w:lineRule="auto"/>
              <w:ind w:left="20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0.07</w:t>
            </w:r>
          </w:p>
        </w:tc>
      </w:tr>
      <w:tr w14:paraId="0A151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364" w:type="dxa"/>
            <w:vAlign w:val="top"/>
          </w:tcPr>
          <w:p w14:paraId="45AE9F55">
            <w:pPr>
              <w:pStyle w:val="6"/>
              <w:spacing w:before="40" w:line="183" w:lineRule="auto"/>
              <w:ind w:left="1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w:t>
            </w:r>
          </w:p>
        </w:tc>
        <w:tc>
          <w:tcPr>
            <w:tcW w:w="978" w:type="dxa"/>
            <w:vAlign w:val="top"/>
          </w:tcPr>
          <w:p w14:paraId="3C6F8277">
            <w:pPr>
              <w:pStyle w:val="6"/>
              <w:spacing w:before="27" w:line="202" w:lineRule="auto"/>
              <w:ind w:left="24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中介服务</w:t>
            </w:r>
          </w:p>
        </w:tc>
        <w:tc>
          <w:tcPr>
            <w:tcW w:w="529" w:type="dxa"/>
            <w:vAlign w:val="top"/>
          </w:tcPr>
          <w:p w14:paraId="371256C7">
            <w:pPr>
              <w:pStyle w:val="6"/>
              <w:spacing w:before="40" w:line="183"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6.91</w:t>
            </w:r>
          </w:p>
        </w:tc>
        <w:tc>
          <w:tcPr>
            <w:tcW w:w="529" w:type="dxa"/>
            <w:vAlign w:val="top"/>
          </w:tcPr>
          <w:p w14:paraId="12C011B4">
            <w:pPr>
              <w:pStyle w:val="6"/>
              <w:spacing w:before="40" w:line="183" w:lineRule="auto"/>
              <w:ind w:left="10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-1.06</w:t>
            </w:r>
          </w:p>
        </w:tc>
        <w:tc>
          <w:tcPr>
            <w:tcW w:w="1048" w:type="dxa"/>
            <w:vAlign w:val="top"/>
          </w:tcPr>
          <w:p w14:paraId="25E7930C">
            <w:pPr>
              <w:pStyle w:val="6"/>
              <w:spacing w:before="27" w:line="202" w:lineRule="auto"/>
              <w:ind w:left="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能源矿产采掘冶炼</w:t>
            </w:r>
          </w:p>
        </w:tc>
        <w:tc>
          <w:tcPr>
            <w:tcW w:w="608" w:type="dxa"/>
            <w:vAlign w:val="top"/>
          </w:tcPr>
          <w:p w14:paraId="45AE9FAD">
            <w:pPr>
              <w:pStyle w:val="6"/>
              <w:spacing w:before="40" w:line="183"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0.65</w:t>
            </w:r>
          </w:p>
        </w:tc>
        <w:tc>
          <w:tcPr>
            <w:tcW w:w="673" w:type="dxa"/>
            <w:vAlign w:val="top"/>
          </w:tcPr>
          <w:p w14:paraId="026EF3D3">
            <w:pPr>
              <w:pStyle w:val="6"/>
              <w:spacing w:before="84" w:line="75" w:lineRule="exact"/>
              <w:ind w:left="26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一</w:t>
            </w:r>
          </w:p>
        </w:tc>
      </w:tr>
      <w:tr w14:paraId="12999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 w:hRule="atLeast"/>
        </w:trPr>
        <w:tc>
          <w:tcPr>
            <w:tcW w:w="364" w:type="dxa"/>
            <w:vAlign w:val="top"/>
          </w:tcPr>
          <w:p w14:paraId="0FD05A8B">
            <w:pPr>
              <w:pStyle w:val="6"/>
              <w:spacing w:before="31" w:line="183" w:lineRule="auto"/>
              <w:ind w:left="1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w:t>
            </w:r>
          </w:p>
        </w:tc>
        <w:tc>
          <w:tcPr>
            <w:tcW w:w="978" w:type="dxa"/>
            <w:vAlign w:val="top"/>
          </w:tcPr>
          <w:p w14:paraId="030D4630">
            <w:pPr>
              <w:pStyle w:val="6"/>
              <w:spacing w:before="18" w:line="202" w:lineRule="auto"/>
              <w:ind w:left="6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互联网电子商务</w:t>
            </w:r>
          </w:p>
        </w:tc>
        <w:tc>
          <w:tcPr>
            <w:tcW w:w="529" w:type="dxa"/>
            <w:vAlign w:val="top"/>
          </w:tcPr>
          <w:p w14:paraId="5EFA94E8">
            <w:pPr>
              <w:pStyle w:val="6"/>
              <w:spacing w:before="31" w:line="183"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5.61</w:t>
            </w:r>
          </w:p>
        </w:tc>
        <w:tc>
          <w:tcPr>
            <w:tcW w:w="529" w:type="dxa"/>
            <w:vAlign w:val="top"/>
          </w:tcPr>
          <w:p w14:paraId="4881C472">
            <w:pPr>
              <w:pStyle w:val="6"/>
              <w:spacing w:before="31" w:line="183" w:lineRule="auto"/>
              <w:ind w:left="1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1.41</w:t>
            </w:r>
          </w:p>
        </w:tc>
        <w:tc>
          <w:tcPr>
            <w:tcW w:w="1048" w:type="dxa"/>
            <w:vAlign w:val="top"/>
          </w:tcPr>
          <w:p w14:paraId="13CB2619">
            <w:pPr>
              <w:pStyle w:val="6"/>
              <w:spacing w:before="18" w:line="202" w:lineRule="auto"/>
              <w:ind w:left="15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印刷包装造纸</w:t>
            </w:r>
          </w:p>
        </w:tc>
        <w:tc>
          <w:tcPr>
            <w:tcW w:w="608" w:type="dxa"/>
            <w:vAlign w:val="top"/>
          </w:tcPr>
          <w:p w14:paraId="19ACDC17">
            <w:pPr>
              <w:pStyle w:val="6"/>
              <w:spacing w:before="31" w:line="183"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0.66</w:t>
            </w:r>
          </w:p>
        </w:tc>
        <w:tc>
          <w:tcPr>
            <w:tcW w:w="673" w:type="dxa"/>
            <w:vAlign w:val="top"/>
          </w:tcPr>
          <w:p w14:paraId="2B78BD64">
            <w:pPr>
              <w:pStyle w:val="6"/>
              <w:spacing w:before="31" w:line="183" w:lineRule="auto"/>
              <w:ind w:left="17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-0.12</w:t>
            </w:r>
          </w:p>
        </w:tc>
      </w:tr>
      <w:tr w14:paraId="6C4EC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 w:hRule="atLeast"/>
        </w:trPr>
        <w:tc>
          <w:tcPr>
            <w:tcW w:w="364" w:type="dxa"/>
            <w:vAlign w:val="top"/>
          </w:tcPr>
          <w:p w14:paraId="0BFFFD64">
            <w:pPr>
              <w:pStyle w:val="6"/>
              <w:spacing w:before="30" w:line="182" w:lineRule="auto"/>
              <w:ind w:left="1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w:t>
            </w:r>
          </w:p>
        </w:tc>
        <w:tc>
          <w:tcPr>
            <w:tcW w:w="978" w:type="dxa"/>
            <w:vAlign w:val="top"/>
          </w:tcPr>
          <w:p w14:paraId="683E11A6">
            <w:pPr>
              <w:pStyle w:val="6"/>
              <w:spacing w:before="19" w:line="200" w:lineRule="auto"/>
              <w:ind w:left="12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医药生物工程</w:t>
            </w:r>
          </w:p>
        </w:tc>
        <w:tc>
          <w:tcPr>
            <w:tcW w:w="529" w:type="dxa"/>
            <w:vAlign w:val="top"/>
          </w:tcPr>
          <w:p w14:paraId="4E8594E9">
            <w:pPr>
              <w:pStyle w:val="6"/>
              <w:spacing w:before="30" w:line="182"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4.69</w:t>
            </w:r>
          </w:p>
        </w:tc>
        <w:tc>
          <w:tcPr>
            <w:tcW w:w="529" w:type="dxa"/>
            <w:vAlign w:val="top"/>
          </w:tcPr>
          <w:p w14:paraId="48DC6B12">
            <w:pPr>
              <w:pStyle w:val="6"/>
              <w:spacing w:before="30" w:line="182" w:lineRule="auto"/>
              <w:ind w:left="1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1.16</w:t>
            </w:r>
          </w:p>
        </w:tc>
        <w:tc>
          <w:tcPr>
            <w:tcW w:w="1048" w:type="dxa"/>
            <w:vAlign w:val="top"/>
          </w:tcPr>
          <w:p w14:paraId="21475785">
            <w:pPr>
              <w:pStyle w:val="6"/>
              <w:spacing w:before="19" w:line="200" w:lineRule="auto"/>
              <w:ind w:left="15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电气电力水利</w:t>
            </w:r>
          </w:p>
        </w:tc>
        <w:tc>
          <w:tcPr>
            <w:tcW w:w="608" w:type="dxa"/>
            <w:vAlign w:val="top"/>
          </w:tcPr>
          <w:p w14:paraId="32DE9463">
            <w:pPr>
              <w:pStyle w:val="6"/>
              <w:spacing w:before="30" w:line="182"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0.84</w:t>
            </w:r>
          </w:p>
        </w:tc>
        <w:tc>
          <w:tcPr>
            <w:tcW w:w="673" w:type="dxa"/>
            <w:vAlign w:val="top"/>
          </w:tcPr>
          <w:p w14:paraId="3B682C94">
            <w:pPr>
              <w:pStyle w:val="6"/>
              <w:spacing w:before="30" w:line="182" w:lineRule="auto"/>
              <w:ind w:left="17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-0.13</w:t>
            </w:r>
          </w:p>
        </w:tc>
      </w:tr>
      <w:tr w14:paraId="3E2A1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 w:hRule="atLeast"/>
        </w:trPr>
        <w:tc>
          <w:tcPr>
            <w:tcW w:w="364" w:type="dxa"/>
            <w:vAlign w:val="top"/>
          </w:tcPr>
          <w:p w14:paraId="3A67ECBD">
            <w:pPr>
              <w:pStyle w:val="6"/>
              <w:spacing w:before="32" w:line="180" w:lineRule="auto"/>
              <w:ind w:left="1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5</w:t>
            </w:r>
          </w:p>
        </w:tc>
        <w:tc>
          <w:tcPr>
            <w:tcW w:w="978" w:type="dxa"/>
            <w:vAlign w:val="top"/>
          </w:tcPr>
          <w:p w14:paraId="74953A7A">
            <w:pPr>
              <w:pStyle w:val="6"/>
              <w:spacing w:before="20" w:line="198" w:lineRule="auto"/>
              <w:ind w:left="36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保险</w:t>
            </w:r>
          </w:p>
        </w:tc>
        <w:tc>
          <w:tcPr>
            <w:tcW w:w="529" w:type="dxa"/>
            <w:vAlign w:val="top"/>
          </w:tcPr>
          <w:p w14:paraId="63FFB260">
            <w:pPr>
              <w:pStyle w:val="6"/>
              <w:spacing w:before="32" w:line="180"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4.63</w:t>
            </w:r>
          </w:p>
        </w:tc>
        <w:tc>
          <w:tcPr>
            <w:tcW w:w="529" w:type="dxa"/>
            <w:vAlign w:val="top"/>
          </w:tcPr>
          <w:p w14:paraId="177BD36B">
            <w:pPr>
              <w:pStyle w:val="6"/>
              <w:spacing w:before="32" w:line="180" w:lineRule="auto"/>
              <w:ind w:left="10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-1.88</w:t>
            </w:r>
          </w:p>
        </w:tc>
        <w:tc>
          <w:tcPr>
            <w:tcW w:w="1048" w:type="dxa"/>
            <w:vAlign w:val="top"/>
          </w:tcPr>
          <w:p w14:paraId="7F72F464">
            <w:pPr>
              <w:pStyle w:val="6"/>
              <w:spacing w:before="20" w:line="198" w:lineRule="auto"/>
              <w:ind w:left="39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环保</w:t>
            </w:r>
          </w:p>
        </w:tc>
        <w:tc>
          <w:tcPr>
            <w:tcW w:w="608" w:type="dxa"/>
            <w:vAlign w:val="top"/>
          </w:tcPr>
          <w:p w14:paraId="02F16F1A">
            <w:pPr>
              <w:pStyle w:val="6"/>
              <w:spacing w:before="32" w:line="180"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0.87</w:t>
            </w:r>
          </w:p>
        </w:tc>
        <w:tc>
          <w:tcPr>
            <w:tcW w:w="673" w:type="dxa"/>
            <w:vAlign w:val="top"/>
          </w:tcPr>
          <w:p w14:paraId="02650B4E">
            <w:pPr>
              <w:pStyle w:val="6"/>
              <w:spacing w:before="32" w:line="180" w:lineRule="auto"/>
              <w:ind w:left="20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0.14</w:t>
            </w:r>
          </w:p>
        </w:tc>
      </w:tr>
      <w:tr w14:paraId="234BE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 w:hRule="atLeast"/>
        </w:trPr>
        <w:tc>
          <w:tcPr>
            <w:tcW w:w="364" w:type="dxa"/>
            <w:vAlign w:val="top"/>
          </w:tcPr>
          <w:p w14:paraId="0CC45098">
            <w:pPr>
              <w:pStyle w:val="6"/>
              <w:spacing w:before="32" w:line="179" w:lineRule="auto"/>
              <w:ind w:left="1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6</w:t>
            </w:r>
          </w:p>
        </w:tc>
        <w:tc>
          <w:tcPr>
            <w:tcW w:w="978" w:type="dxa"/>
            <w:vAlign w:val="top"/>
          </w:tcPr>
          <w:p w14:paraId="7444502C">
            <w:pPr>
              <w:pStyle w:val="6"/>
              <w:spacing w:before="20" w:line="197" w:lineRule="auto"/>
              <w:ind w:left="24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外包服务</w:t>
            </w:r>
          </w:p>
        </w:tc>
        <w:tc>
          <w:tcPr>
            <w:tcW w:w="529" w:type="dxa"/>
            <w:vAlign w:val="top"/>
          </w:tcPr>
          <w:p w14:paraId="29566BC4">
            <w:pPr>
              <w:pStyle w:val="6"/>
              <w:spacing w:before="32" w:line="179"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4.52</w:t>
            </w:r>
          </w:p>
        </w:tc>
        <w:tc>
          <w:tcPr>
            <w:tcW w:w="529" w:type="dxa"/>
            <w:vAlign w:val="top"/>
          </w:tcPr>
          <w:p w14:paraId="791631E7">
            <w:pPr>
              <w:pStyle w:val="6"/>
              <w:spacing w:before="32" w:line="179" w:lineRule="auto"/>
              <w:ind w:left="1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0.45</w:t>
            </w:r>
          </w:p>
        </w:tc>
        <w:tc>
          <w:tcPr>
            <w:tcW w:w="1048" w:type="dxa"/>
            <w:vAlign w:val="top"/>
          </w:tcPr>
          <w:p w14:paraId="23BD8B6F">
            <w:pPr>
              <w:pStyle w:val="6"/>
              <w:spacing w:before="20" w:line="197" w:lineRule="auto"/>
              <w:ind w:left="9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办公用品及设音</w:t>
            </w:r>
          </w:p>
        </w:tc>
        <w:tc>
          <w:tcPr>
            <w:tcW w:w="608" w:type="dxa"/>
            <w:vAlign w:val="top"/>
          </w:tcPr>
          <w:p w14:paraId="376FA9F3">
            <w:pPr>
              <w:pStyle w:val="6"/>
              <w:spacing w:before="32" w:line="179"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0.92</w:t>
            </w:r>
          </w:p>
        </w:tc>
        <w:tc>
          <w:tcPr>
            <w:tcW w:w="673" w:type="dxa"/>
            <w:vAlign w:val="top"/>
          </w:tcPr>
          <w:p w14:paraId="3FA130D3">
            <w:pPr>
              <w:pStyle w:val="6"/>
              <w:spacing w:before="32" w:line="179" w:lineRule="auto"/>
              <w:ind w:left="17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-0.20</w:t>
            </w:r>
          </w:p>
        </w:tc>
      </w:tr>
      <w:tr w14:paraId="37464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364" w:type="dxa"/>
            <w:vAlign w:val="top"/>
          </w:tcPr>
          <w:p w14:paraId="0F7BB9EA">
            <w:pPr>
              <w:pStyle w:val="6"/>
              <w:spacing w:before="33"/>
              <w:ind w:left="1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7</w:t>
            </w:r>
          </w:p>
        </w:tc>
        <w:tc>
          <w:tcPr>
            <w:tcW w:w="978" w:type="dxa"/>
            <w:vAlign w:val="top"/>
          </w:tcPr>
          <w:p w14:paraId="7AE36B69">
            <w:pPr>
              <w:pStyle w:val="6"/>
              <w:spacing w:before="21" w:line="219" w:lineRule="auto"/>
              <w:ind w:right="1"/>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房地产建筑建材工</w:t>
            </w:r>
          </w:p>
          <w:p w14:paraId="052D3384">
            <w:pPr>
              <w:pStyle w:val="6"/>
              <w:spacing w:before="18" w:line="220" w:lineRule="auto"/>
              <w:ind w:left="42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程</w:t>
            </w:r>
          </w:p>
        </w:tc>
        <w:tc>
          <w:tcPr>
            <w:tcW w:w="529" w:type="dxa"/>
            <w:vAlign w:val="top"/>
          </w:tcPr>
          <w:p w14:paraId="517C7BEF">
            <w:pPr>
              <w:pStyle w:val="6"/>
              <w:spacing w:before="123" w:line="241" w:lineRule="auto"/>
              <w:ind w:left="16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421</w:t>
            </w:r>
          </w:p>
        </w:tc>
        <w:tc>
          <w:tcPr>
            <w:tcW w:w="529" w:type="dxa"/>
            <w:vAlign w:val="top"/>
          </w:tcPr>
          <w:p w14:paraId="310EFB7B">
            <w:pPr>
              <w:pStyle w:val="6"/>
              <w:spacing w:before="123" w:line="239" w:lineRule="auto"/>
              <w:ind w:left="1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0.31</w:t>
            </w:r>
          </w:p>
        </w:tc>
        <w:tc>
          <w:tcPr>
            <w:tcW w:w="1048" w:type="dxa"/>
            <w:vAlign w:val="top"/>
          </w:tcPr>
          <w:p w14:paraId="38C7AB2A">
            <w:pPr>
              <w:pStyle w:val="6"/>
              <w:spacing w:before="111" w:line="219" w:lineRule="auto"/>
              <w:ind w:left="21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计算机硬件</w:t>
            </w:r>
          </w:p>
        </w:tc>
        <w:tc>
          <w:tcPr>
            <w:tcW w:w="608" w:type="dxa"/>
            <w:vAlign w:val="top"/>
          </w:tcPr>
          <w:p w14:paraId="295EF552">
            <w:pPr>
              <w:pStyle w:val="6"/>
              <w:spacing w:before="123" w:line="239"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0.93</w:t>
            </w:r>
          </w:p>
        </w:tc>
        <w:tc>
          <w:tcPr>
            <w:tcW w:w="673" w:type="dxa"/>
            <w:vAlign w:val="top"/>
          </w:tcPr>
          <w:p w14:paraId="3BB78375">
            <w:pPr>
              <w:pStyle w:val="6"/>
              <w:spacing w:before="123" w:line="239" w:lineRule="auto"/>
              <w:ind w:left="17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-0.12</w:t>
            </w:r>
          </w:p>
        </w:tc>
      </w:tr>
      <w:tr w14:paraId="51E4A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364" w:type="dxa"/>
            <w:vAlign w:val="top"/>
          </w:tcPr>
          <w:p w14:paraId="29BFA20B">
            <w:pPr>
              <w:pStyle w:val="6"/>
              <w:spacing w:before="24"/>
              <w:ind w:left="1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8</w:t>
            </w:r>
          </w:p>
        </w:tc>
        <w:tc>
          <w:tcPr>
            <w:tcW w:w="978" w:type="dxa"/>
            <w:vAlign w:val="top"/>
          </w:tcPr>
          <w:p w14:paraId="00EE3E99">
            <w:pPr>
              <w:pStyle w:val="6"/>
              <w:spacing w:before="12" w:line="228" w:lineRule="auto"/>
              <w:ind w:left="40" w:hanging="2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专业服务咨询(财会 法律人力资源等)</w:t>
            </w:r>
          </w:p>
        </w:tc>
        <w:tc>
          <w:tcPr>
            <w:tcW w:w="529" w:type="dxa"/>
            <w:vAlign w:val="top"/>
          </w:tcPr>
          <w:p w14:paraId="218989DB">
            <w:pPr>
              <w:pStyle w:val="6"/>
              <w:spacing w:before="114" w:line="239"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3.61</w:t>
            </w:r>
          </w:p>
        </w:tc>
        <w:tc>
          <w:tcPr>
            <w:tcW w:w="529" w:type="dxa"/>
            <w:vAlign w:val="top"/>
          </w:tcPr>
          <w:p w14:paraId="50D58AB0">
            <w:pPr>
              <w:pStyle w:val="6"/>
              <w:spacing w:before="114" w:line="239" w:lineRule="auto"/>
              <w:ind w:left="1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0.39</w:t>
            </w:r>
          </w:p>
        </w:tc>
        <w:tc>
          <w:tcPr>
            <w:tcW w:w="1048" w:type="dxa"/>
            <w:vAlign w:val="top"/>
          </w:tcPr>
          <w:p w14:paraId="2C7A5EC7">
            <w:pPr>
              <w:pStyle w:val="6"/>
              <w:spacing w:before="102" w:line="219" w:lineRule="auto"/>
              <w:ind w:left="27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旅游度假</w:t>
            </w:r>
          </w:p>
        </w:tc>
        <w:tc>
          <w:tcPr>
            <w:tcW w:w="608" w:type="dxa"/>
            <w:vAlign w:val="top"/>
          </w:tcPr>
          <w:p w14:paraId="2172532F">
            <w:pPr>
              <w:pStyle w:val="6"/>
              <w:spacing w:before="114" w:line="239"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0.99</w:t>
            </w:r>
          </w:p>
        </w:tc>
        <w:tc>
          <w:tcPr>
            <w:tcW w:w="673" w:type="dxa"/>
            <w:vAlign w:val="top"/>
          </w:tcPr>
          <w:p w14:paraId="00B66F6B">
            <w:pPr>
              <w:pStyle w:val="6"/>
              <w:spacing w:before="114" w:line="239" w:lineRule="auto"/>
              <w:ind w:left="20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0.01</w:t>
            </w:r>
          </w:p>
        </w:tc>
      </w:tr>
      <w:tr w14:paraId="65C75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 w:hRule="atLeast"/>
        </w:trPr>
        <w:tc>
          <w:tcPr>
            <w:tcW w:w="364" w:type="dxa"/>
            <w:vAlign w:val="top"/>
          </w:tcPr>
          <w:p w14:paraId="170BBAE7">
            <w:pPr>
              <w:pStyle w:val="6"/>
              <w:spacing w:before="35" w:line="176" w:lineRule="auto"/>
              <w:ind w:left="14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9</w:t>
            </w:r>
          </w:p>
        </w:tc>
        <w:tc>
          <w:tcPr>
            <w:tcW w:w="978" w:type="dxa"/>
            <w:vAlign w:val="top"/>
          </w:tcPr>
          <w:p w14:paraId="77E60A35">
            <w:pPr>
              <w:pStyle w:val="6"/>
              <w:spacing w:before="23" w:line="194" w:lineRule="auto"/>
              <w:ind w:left="241"/>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酒店餐馆</w:t>
            </w:r>
          </w:p>
        </w:tc>
        <w:tc>
          <w:tcPr>
            <w:tcW w:w="529" w:type="dxa"/>
            <w:vAlign w:val="top"/>
          </w:tcPr>
          <w:p w14:paraId="396F0FDC">
            <w:pPr>
              <w:pStyle w:val="6"/>
              <w:spacing w:before="35" w:line="176"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3.53</w:t>
            </w:r>
          </w:p>
        </w:tc>
        <w:tc>
          <w:tcPr>
            <w:tcW w:w="529" w:type="dxa"/>
            <w:vAlign w:val="top"/>
          </w:tcPr>
          <w:p w14:paraId="660D0C52">
            <w:pPr>
              <w:pStyle w:val="6"/>
              <w:spacing w:before="35" w:line="176" w:lineRule="auto"/>
              <w:ind w:left="10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-0.59</w:t>
            </w:r>
          </w:p>
        </w:tc>
        <w:tc>
          <w:tcPr>
            <w:tcW w:w="1048" w:type="dxa"/>
            <w:vAlign w:val="top"/>
          </w:tcPr>
          <w:p w14:paraId="53C0870A">
            <w:pPr>
              <w:pStyle w:val="6"/>
              <w:spacing w:before="23" w:line="194" w:lineRule="auto"/>
              <w:ind w:left="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物业管理商业中心</w:t>
            </w:r>
          </w:p>
        </w:tc>
        <w:tc>
          <w:tcPr>
            <w:tcW w:w="608" w:type="dxa"/>
            <w:vAlign w:val="top"/>
          </w:tcPr>
          <w:p w14:paraId="7EDAF83A">
            <w:pPr>
              <w:pStyle w:val="6"/>
              <w:spacing w:before="35" w:line="176"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1.04</w:t>
            </w:r>
          </w:p>
        </w:tc>
        <w:tc>
          <w:tcPr>
            <w:tcW w:w="673" w:type="dxa"/>
            <w:vAlign w:val="top"/>
          </w:tcPr>
          <w:p w14:paraId="303B25B0">
            <w:pPr>
              <w:pStyle w:val="6"/>
              <w:spacing w:before="35" w:line="176" w:lineRule="auto"/>
              <w:ind w:left="17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-0.03</w:t>
            </w:r>
          </w:p>
        </w:tc>
      </w:tr>
      <w:tr w14:paraId="68A6E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364" w:type="dxa"/>
            <w:vAlign w:val="top"/>
          </w:tcPr>
          <w:p w14:paraId="2DB7E1C2">
            <w:pPr>
              <w:pStyle w:val="6"/>
              <w:spacing w:before="25"/>
              <w:ind w:left="11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10</w:t>
            </w:r>
          </w:p>
        </w:tc>
        <w:tc>
          <w:tcPr>
            <w:tcW w:w="978" w:type="dxa"/>
            <w:vAlign w:val="top"/>
          </w:tcPr>
          <w:p w14:paraId="419A4E78">
            <w:pPr>
              <w:pStyle w:val="6"/>
              <w:spacing w:before="113" w:line="219" w:lineRule="auto"/>
              <w:ind w:right="1"/>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基金证券期货投资</w:t>
            </w:r>
          </w:p>
        </w:tc>
        <w:tc>
          <w:tcPr>
            <w:tcW w:w="529" w:type="dxa"/>
            <w:vAlign w:val="top"/>
          </w:tcPr>
          <w:p w14:paraId="3763C118">
            <w:pPr>
              <w:pStyle w:val="6"/>
              <w:spacing w:before="125" w:line="239"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3.32</w:t>
            </w:r>
          </w:p>
        </w:tc>
        <w:tc>
          <w:tcPr>
            <w:tcW w:w="529" w:type="dxa"/>
            <w:vAlign w:val="top"/>
          </w:tcPr>
          <w:p w14:paraId="1F603F65">
            <w:pPr>
              <w:pStyle w:val="6"/>
              <w:spacing w:before="125" w:line="239" w:lineRule="auto"/>
              <w:ind w:left="1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0.31</w:t>
            </w:r>
          </w:p>
        </w:tc>
        <w:tc>
          <w:tcPr>
            <w:tcW w:w="1048" w:type="dxa"/>
            <w:vAlign w:val="top"/>
          </w:tcPr>
          <w:p w14:paraId="5876A102">
            <w:pPr>
              <w:pStyle w:val="6"/>
              <w:spacing w:before="13" w:line="239" w:lineRule="auto"/>
              <w:ind w:left="451" w:hanging="43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仪器仪表及工业自动 化</w:t>
            </w:r>
          </w:p>
        </w:tc>
        <w:tc>
          <w:tcPr>
            <w:tcW w:w="608" w:type="dxa"/>
            <w:vAlign w:val="top"/>
          </w:tcPr>
          <w:p w14:paraId="63CC7A2D">
            <w:pPr>
              <w:pStyle w:val="6"/>
              <w:spacing w:before="125" w:line="239" w:lineRule="auto"/>
              <w:ind w:left="17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1.13</w:t>
            </w:r>
          </w:p>
        </w:tc>
        <w:tc>
          <w:tcPr>
            <w:tcW w:w="673" w:type="dxa"/>
            <w:vAlign w:val="top"/>
          </w:tcPr>
          <w:p w14:paraId="6E56097F">
            <w:pPr>
              <w:pStyle w:val="6"/>
              <w:spacing w:before="125" w:line="239" w:lineRule="auto"/>
              <w:ind w:left="20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0.29</w:t>
            </w:r>
          </w:p>
        </w:tc>
      </w:tr>
    </w:tbl>
    <w:p w14:paraId="329D9647">
      <w:pPr>
        <w:spacing w:before="129" w:line="236" w:lineRule="auto"/>
        <w:ind w:left="131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表2 2018年第四季度就业彩势较好和酸差的聪业排名</w:t>
      </w:r>
    </w:p>
    <w:p w14:paraId="0F8AA6AE">
      <w:pPr>
        <w:spacing w:line="69" w:lineRule="auto"/>
        <w:rPr>
          <w:rFonts w:ascii="Arial" w:hAnsi="Arial" w:eastAsia="Arial" w:cs="Arial"/>
          <w:snapToGrid w:val="0"/>
          <w:color w:val="000000"/>
          <w:spacing w:val="-19"/>
          <w:kern w:val="0"/>
          <w:sz w:val="23"/>
          <w:szCs w:val="23"/>
          <w:lang w:val="en-US" w:eastAsia="en-US" w:bidi="ar-SA"/>
        </w:rPr>
      </w:pPr>
    </w:p>
    <w:tbl>
      <w:tblPr>
        <w:tblStyle w:val="5"/>
        <w:tblW w:w="3870" w:type="dxa"/>
        <w:tblInd w:w="3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4"/>
        <w:gridCol w:w="828"/>
        <w:gridCol w:w="479"/>
        <w:gridCol w:w="459"/>
        <w:gridCol w:w="678"/>
        <w:gridCol w:w="479"/>
        <w:gridCol w:w="603"/>
      </w:tblGrid>
      <w:tr w14:paraId="42469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344" w:type="dxa"/>
            <w:vMerge w:val="restart"/>
            <w:tcBorders>
              <w:bottom w:val="nil"/>
            </w:tcBorders>
            <w:vAlign w:val="top"/>
          </w:tcPr>
          <w:p w14:paraId="39CAA94F">
            <w:pPr>
              <w:spacing w:line="242" w:lineRule="auto"/>
              <w:rPr>
                <w:rFonts w:ascii="Arial" w:hAnsi="Arial" w:eastAsia="Arial" w:cs="Arial"/>
                <w:snapToGrid w:val="0"/>
                <w:color w:val="000000"/>
                <w:spacing w:val="-19"/>
                <w:kern w:val="0"/>
                <w:sz w:val="23"/>
                <w:szCs w:val="23"/>
                <w:lang w:val="en-US" w:eastAsia="en-US" w:bidi="ar-SA"/>
              </w:rPr>
            </w:pPr>
          </w:p>
          <w:p w14:paraId="363A2ABE">
            <w:pPr>
              <w:pStyle w:val="6"/>
              <w:spacing w:before="35" w:line="221" w:lineRule="auto"/>
              <w:ind w:left="5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排名</w:t>
            </w:r>
          </w:p>
        </w:tc>
        <w:tc>
          <w:tcPr>
            <w:tcW w:w="828" w:type="dxa"/>
            <w:vMerge w:val="restart"/>
            <w:tcBorders>
              <w:bottom w:val="nil"/>
            </w:tcBorders>
            <w:vAlign w:val="top"/>
          </w:tcPr>
          <w:p w14:paraId="64387F95">
            <w:pPr>
              <w:pStyle w:val="6"/>
              <w:spacing w:before="187" w:line="219" w:lineRule="auto"/>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就业景气较好的十</w:t>
            </w:r>
          </w:p>
          <w:p w14:paraId="333AD873">
            <w:pPr>
              <w:pStyle w:val="6"/>
              <w:spacing w:before="29" w:line="219" w:lineRule="auto"/>
              <w:ind w:left="24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个职业</w:t>
            </w:r>
          </w:p>
        </w:tc>
        <w:tc>
          <w:tcPr>
            <w:tcW w:w="938" w:type="dxa"/>
            <w:gridSpan w:val="2"/>
            <w:vAlign w:val="top"/>
          </w:tcPr>
          <w:p w14:paraId="5615F12D">
            <w:pPr>
              <w:pStyle w:val="6"/>
              <w:spacing w:before="137" w:line="219" w:lineRule="auto"/>
              <w:ind w:left="2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CIER指数</w:t>
            </w:r>
          </w:p>
        </w:tc>
        <w:tc>
          <w:tcPr>
            <w:tcW w:w="678" w:type="dxa"/>
            <w:vMerge w:val="restart"/>
            <w:tcBorders>
              <w:bottom w:val="nil"/>
            </w:tcBorders>
            <w:vAlign w:val="top"/>
          </w:tcPr>
          <w:p w14:paraId="5736A3BB">
            <w:pPr>
              <w:pStyle w:val="6"/>
              <w:spacing w:before="177" w:line="254" w:lineRule="auto"/>
              <w:ind w:left="75" w:hanging="5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就业景气较差 的十个职业</w:t>
            </w:r>
          </w:p>
        </w:tc>
        <w:tc>
          <w:tcPr>
            <w:tcW w:w="1082" w:type="dxa"/>
            <w:gridSpan w:val="2"/>
            <w:vAlign w:val="top"/>
          </w:tcPr>
          <w:p w14:paraId="1A9214F5">
            <w:pPr>
              <w:pStyle w:val="6"/>
              <w:spacing w:before="137" w:line="219" w:lineRule="auto"/>
              <w:ind w:left="308"/>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CIER指数</w:t>
            </w:r>
          </w:p>
        </w:tc>
      </w:tr>
      <w:tr w14:paraId="44E9C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44" w:type="dxa"/>
            <w:vMerge w:val="continue"/>
            <w:tcBorders>
              <w:top w:val="nil"/>
            </w:tcBorders>
            <w:vAlign w:val="top"/>
          </w:tcPr>
          <w:p w14:paraId="392A7EAF">
            <w:pPr>
              <w:rPr>
                <w:rFonts w:ascii="Arial" w:hAnsi="Arial" w:eastAsia="Arial" w:cs="Arial"/>
                <w:snapToGrid w:val="0"/>
                <w:color w:val="000000"/>
                <w:spacing w:val="-19"/>
                <w:kern w:val="0"/>
                <w:sz w:val="23"/>
                <w:szCs w:val="23"/>
                <w:lang w:val="en-US" w:eastAsia="en-US" w:bidi="ar-SA"/>
              </w:rPr>
            </w:pPr>
          </w:p>
        </w:tc>
        <w:tc>
          <w:tcPr>
            <w:tcW w:w="828" w:type="dxa"/>
            <w:vMerge w:val="continue"/>
            <w:tcBorders>
              <w:top w:val="nil"/>
            </w:tcBorders>
            <w:vAlign w:val="top"/>
          </w:tcPr>
          <w:p w14:paraId="4CF8EA48">
            <w:pPr>
              <w:rPr>
                <w:rFonts w:ascii="Arial" w:hAnsi="Arial" w:eastAsia="Arial" w:cs="Arial"/>
                <w:snapToGrid w:val="0"/>
                <w:color w:val="000000"/>
                <w:spacing w:val="-19"/>
                <w:kern w:val="0"/>
                <w:sz w:val="23"/>
                <w:szCs w:val="23"/>
                <w:lang w:val="en-US" w:eastAsia="en-US" w:bidi="ar-SA"/>
              </w:rPr>
            </w:pPr>
          </w:p>
        </w:tc>
        <w:tc>
          <w:tcPr>
            <w:tcW w:w="479" w:type="dxa"/>
            <w:vAlign w:val="top"/>
          </w:tcPr>
          <w:p w14:paraId="2B16416B">
            <w:pPr>
              <w:pStyle w:val="6"/>
              <w:spacing w:before="4" w:line="202" w:lineRule="auto"/>
              <w:ind w:left="63" w:right="19" w:hanging="4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2018年第 四季度</w:t>
            </w:r>
          </w:p>
        </w:tc>
        <w:tc>
          <w:tcPr>
            <w:tcW w:w="459" w:type="dxa"/>
            <w:vAlign w:val="top"/>
          </w:tcPr>
          <w:p w14:paraId="3AD91144">
            <w:pPr>
              <w:pStyle w:val="6"/>
              <w:spacing w:before="4" w:line="203" w:lineRule="auto"/>
              <w:ind w:left="55" w:right="9" w:hanging="4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比上一季 度变化</w:t>
            </w:r>
          </w:p>
        </w:tc>
        <w:tc>
          <w:tcPr>
            <w:tcW w:w="678" w:type="dxa"/>
            <w:vMerge w:val="continue"/>
            <w:tcBorders>
              <w:top w:val="nil"/>
            </w:tcBorders>
            <w:vAlign w:val="top"/>
          </w:tcPr>
          <w:p w14:paraId="49F77976">
            <w:pPr>
              <w:rPr>
                <w:rFonts w:ascii="Arial" w:hAnsi="Arial" w:eastAsia="Arial" w:cs="Arial"/>
                <w:snapToGrid w:val="0"/>
                <w:color w:val="000000"/>
                <w:spacing w:val="-19"/>
                <w:kern w:val="0"/>
                <w:sz w:val="23"/>
                <w:szCs w:val="23"/>
                <w:lang w:val="en-US" w:eastAsia="en-US" w:bidi="ar-SA"/>
              </w:rPr>
            </w:pPr>
          </w:p>
        </w:tc>
        <w:tc>
          <w:tcPr>
            <w:tcW w:w="479" w:type="dxa"/>
            <w:vAlign w:val="top"/>
          </w:tcPr>
          <w:p w14:paraId="224B2B1E">
            <w:pPr>
              <w:pStyle w:val="6"/>
              <w:spacing w:before="4" w:line="202" w:lineRule="auto"/>
              <w:ind w:left="67" w:right="15" w:hanging="4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2018年第 四季度</w:t>
            </w:r>
          </w:p>
        </w:tc>
        <w:tc>
          <w:tcPr>
            <w:tcW w:w="603" w:type="dxa"/>
            <w:vAlign w:val="top"/>
          </w:tcPr>
          <w:p w14:paraId="4F54137E">
            <w:pPr>
              <w:pStyle w:val="6"/>
              <w:spacing w:before="5" w:line="213" w:lineRule="auto"/>
              <w:ind w:left="188" w:right="39" w:hanging="16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比上一季度 变化</w:t>
            </w:r>
          </w:p>
        </w:tc>
      </w:tr>
      <w:tr w14:paraId="6D320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 w:hRule="atLeast"/>
        </w:trPr>
        <w:tc>
          <w:tcPr>
            <w:tcW w:w="344" w:type="dxa"/>
            <w:vAlign w:val="top"/>
          </w:tcPr>
          <w:p w14:paraId="65423B30">
            <w:pPr>
              <w:pStyle w:val="6"/>
              <w:spacing w:before="8" w:line="170" w:lineRule="auto"/>
              <w:ind w:left="1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w:t>
            </w:r>
          </w:p>
        </w:tc>
        <w:tc>
          <w:tcPr>
            <w:tcW w:w="828" w:type="dxa"/>
            <w:vAlign w:val="top"/>
          </w:tcPr>
          <w:p w14:paraId="7287DF78">
            <w:pPr>
              <w:pStyle w:val="6"/>
              <w:spacing w:line="184" w:lineRule="auto"/>
              <w:ind w:left="10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技工/燥作工</w:t>
            </w:r>
          </w:p>
        </w:tc>
        <w:tc>
          <w:tcPr>
            <w:tcW w:w="479" w:type="dxa"/>
            <w:vAlign w:val="top"/>
          </w:tcPr>
          <w:p w14:paraId="0B108E66">
            <w:pPr>
              <w:pStyle w:val="6"/>
              <w:spacing w:before="8" w:line="170" w:lineRule="auto"/>
              <w:ind w:left="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25.67二</w:t>
            </w:r>
          </w:p>
        </w:tc>
        <w:tc>
          <w:tcPr>
            <w:tcW w:w="459" w:type="dxa"/>
            <w:vAlign w:val="top"/>
          </w:tcPr>
          <w:p w14:paraId="216E9B8F">
            <w:pPr>
              <w:pStyle w:val="6"/>
              <w:spacing w:before="8" w:line="170" w:lineRule="auto"/>
              <w:ind w:left="5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0.82二</w:t>
            </w:r>
          </w:p>
        </w:tc>
        <w:tc>
          <w:tcPr>
            <w:tcW w:w="678" w:type="dxa"/>
            <w:vAlign w:val="top"/>
          </w:tcPr>
          <w:p w14:paraId="4B459A2A">
            <w:pPr>
              <w:pStyle w:val="6"/>
              <w:spacing w:line="184" w:lineRule="auto"/>
              <w:ind w:left="11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高圾管理</w:t>
            </w:r>
          </w:p>
        </w:tc>
        <w:tc>
          <w:tcPr>
            <w:tcW w:w="479" w:type="dxa"/>
            <w:vAlign w:val="top"/>
          </w:tcPr>
          <w:p w14:paraId="5F3F5B20">
            <w:pPr>
              <w:pStyle w:val="6"/>
              <w:spacing w:before="8" w:line="170"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1.07</w:t>
            </w:r>
          </w:p>
        </w:tc>
        <w:tc>
          <w:tcPr>
            <w:tcW w:w="603" w:type="dxa"/>
            <w:vAlign w:val="top"/>
          </w:tcPr>
          <w:p w14:paraId="11D354CB">
            <w:pPr>
              <w:pStyle w:val="6"/>
              <w:spacing w:before="8" w:line="170" w:lineRule="auto"/>
              <w:ind w:left="15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-0.32</w:t>
            </w:r>
          </w:p>
        </w:tc>
      </w:tr>
      <w:tr w14:paraId="11A9B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 w:hRule="atLeast"/>
        </w:trPr>
        <w:tc>
          <w:tcPr>
            <w:tcW w:w="344" w:type="dxa"/>
            <w:vAlign w:val="top"/>
          </w:tcPr>
          <w:p w14:paraId="2EB23C74">
            <w:pPr>
              <w:pStyle w:val="6"/>
              <w:spacing w:before="18" w:line="169" w:lineRule="auto"/>
              <w:ind w:left="1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w:t>
            </w:r>
          </w:p>
        </w:tc>
        <w:tc>
          <w:tcPr>
            <w:tcW w:w="828" w:type="dxa"/>
            <w:vAlign w:val="top"/>
          </w:tcPr>
          <w:p w14:paraId="1D5274FD">
            <w:pPr>
              <w:pStyle w:val="6"/>
              <w:spacing w:before="7" w:line="187" w:lineRule="auto"/>
              <w:ind w:left="10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教育/培训二</w:t>
            </w:r>
          </w:p>
        </w:tc>
        <w:tc>
          <w:tcPr>
            <w:tcW w:w="479" w:type="dxa"/>
            <w:vAlign w:val="top"/>
          </w:tcPr>
          <w:p w14:paraId="5DB44754">
            <w:pPr>
              <w:pStyle w:val="6"/>
              <w:spacing w:before="18" w:line="169" w:lineRule="auto"/>
              <w:ind w:left="9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16.24</w:t>
            </w:r>
          </w:p>
        </w:tc>
        <w:tc>
          <w:tcPr>
            <w:tcW w:w="459" w:type="dxa"/>
            <w:vAlign w:val="top"/>
          </w:tcPr>
          <w:p w14:paraId="2A5914F0">
            <w:pPr>
              <w:pStyle w:val="6"/>
              <w:spacing w:before="18" w:line="169" w:lineRule="auto"/>
              <w:ind w:left="11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8.51</w:t>
            </w:r>
          </w:p>
        </w:tc>
        <w:tc>
          <w:tcPr>
            <w:tcW w:w="678" w:type="dxa"/>
            <w:vAlign w:val="top"/>
          </w:tcPr>
          <w:p w14:paraId="06AA2ABF">
            <w:pPr>
              <w:pStyle w:val="6"/>
              <w:spacing w:before="6" w:line="188" w:lineRule="auto"/>
              <w:ind w:left="8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公关/煤介</w:t>
            </w:r>
          </w:p>
        </w:tc>
        <w:tc>
          <w:tcPr>
            <w:tcW w:w="479" w:type="dxa"/>
            <w:vAlign w:val="top"/>
          </w:tcPr>
          <w:p w14:paraId="67E9C449">
            <w:pPr>
              <w:pStyle w:val="6"/>
              <w:spacing w:before="18" w:line="169"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1.36</w:t>
            </w:r>
          </w:p>
        </w:tc>
        <w:tc>
          <w:tcPr>
            <w:tcW w:w="603" w:type="dxa"/>
            <w:vAlign w:val="top"/>
          </w:tcPr>
          <w:p w14:paraId="62E56F23">
            <w:pPr>
              <w:pStyle w:val="6"/>
              <w:spacing w:before="18" w:line="169" w:lineRule="auto"/>
              <w:ind w:left="20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0.1</w:t>
            </w:r>
          </w:p>
        </w:tc>
      </w:tr>
      <w:tr w14:paraId="42A3D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344" w:type="dxa"/>
            <w:textDirection w:val="btLr"/>
            <w:vAlign w:val="top"/>
          </w:tcPr>
          <w:p w14:paraId="75DD481D">
            <w:pPr>
              <w:pStyle w:val="6"/>
              <w:spacing w:before="100"/>
              <w:ind w:left="7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w:t>
            </w:r>
          </w:p>
        </w:tc>
        <w:tc>
          <w:tcPr>
            <w:tcW w:w="828" w:type="dxa"/>
            <w:vAlign w:val="top"/>
          </w:tcPr>
          <w:p w14:paraId="7C5B6C4D">
            <w:pPr>
              <w:pStyle w:val="6"/>
              <w:spacing w:before="78" w:line="219" w:lineRule="auto"/>
              <w:ind w:left="18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销售业务</w:t>
            </w:r>
          </w:p>
        </w:tc>
        <w:tc>
          <w:tcPr>
            <w:tcW w:w="479" w:type="dxa"/>
            <w:vAlign w:val="top"/>
          </w:tcPr>
          <w:p w14:paraId="09BF53CF">
            <w:pPr>
              <w:pStyle w:val="6"/>
              <w:spacing w:before="89" w:line="239" w:lineRule="auto"/>
              <w:ind w:left="12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4.26</w:t>
            </w:r>
          </w:p>
        </w:tc>
        <w:tc>
          <w:tcPr>
            <w:tcW w:w="459" w:type="dxa"/>
            <w:vAlign w:val="top"/>
          </w:tcPr>
          <w:p w14:paraId="3983C6F9">
            <w:pPr>
              <w:pStyle w:val="6"/>
              <w:spacing w:before="89" w:line="239" w:lineRule="auto"/>
              <w:ind w:left="11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2.14</w:t>
            </w:r>
          </w:p>
        </w:tc>
        <w:tc>
          <w:tcPr>
            <w:tcW w:w="678" w:type="dxa"/>
            <w:vAlign w:val="top"/>
          </w:tcPr>
          <w:p w14:paraId="12A6CC67">
            <w:pPr>
              <w:pStyle w:val="6"/>
              <w:spacing w:before="8" w:line="202" w:lineRule="auto"/>
              <w:ind w:left="218" w:hanging="20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项目管理/项目 协调</w:t>
            </w:r>
          </w:p>
        </w:tc>
        <w:tc>
          <w:tcPr>
            <w:tcW w:w="479" w:type="dxa"/>
            <w:vAlign w:val="top"/>
          </w:tcPr>
          <w:p w14:paraId="3B0F1861">
            <w:pPr>
              <w:pStyle w:val="6"/>
              <w:spacing w:before="89" w:line="239"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1.41</w:t>
            </w:r>
          </w:p>
        </w:tc>
        <w:tc>
          <w:tcPr>
            <w:tcW w:w="603" w:type="dxa"/>
            <w:vAlign w:val="top"/>
          </w:tcPr>
          <w:p w14:paraId="23E81163">
            <w:pPr>
              <w:pStyle w:val="6"/>
              <w:spacing w:before="89" w:line="239" w:lineRule="auto"/>
              <w:ind w:left="18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0.02</w:t>
            </w:r>
          </w:p>
        </w:tc>
      </w:tr>
      <w:tr w14:paraId="0692D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344" w:type="dxa"/>
            <w:vAlign w:val="top"/>
          </w:tcPr>
          <w:p w14:paraId="185A526D">
            <w:pPr>
              <w:pStyle w:val="6"/>
              <w:spacing w:before="90" w:line="241" w:lineRule="auto"/>
              <w:ind w:left="1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w:t>
            </w:r>
          </w:p>
        </w:tc>
        <w:tc>
          <w:tcPr>
            <w:tcW w:w="828" w:type="dxa"/>
            <w:vAlign w:val="top"/>
          </w:tcPr>
          <w:p w14:paraId="45570834">
            <w:pPr>
              <w:pStyle w:val="6"/>
              <w:spacing w:before="9" w:line="201" w:lineRule="auto"/>
              <w:ind w:left="345" w:hanging="3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社区/居民家政服 务</w:t>
            </w:r>
          </w:p>
        </w:tc>
        <w:tc>
          <w:tcPr>
            <w:tcW w:w="479" w:type="dxa"/>
            <w:vAlign w:val="top"/>
          </w:tcPr>
          <w:p w14:paraId="29871CB9">
            <w:pPr>
              <w:pStyle w:val="6"/>
              <w:spacing w:before="90" w:line="239" w:lineRule="auto"/>
              <w:ind w:left="12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2.99</w:t>
            </w:r>
          </w:p>
        </w:tc>
        <w:tc>
          <w:tcPr>
            <w:tcW w:w="459" w:type="dxa"/>
            <w:vAlign w:val="top"/>
          </w:tcPr>
          <w:p w14:paraId="64A4C18E">
            <w:pPr>
              <w:pStyle w:val="6"/>
              <w:spacing w:before="90" w:line="239" w:lineRule="auto"/>
              <w:ind w:left="11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4.78</w:t>
            </w:r>
          </w:p>
        </w:tc>
        <w:tc>
          <w:tcPr>
            <w:tcW w:w="678" w:type="dxa"/>
            <w:vAlign w:val="top"/>
          </w:tcPr>
          <w:p w14:paraId="740008FC">
            <w:pPr>
              <w:pStyle w:val="6"/>
              <w:spacing w:before="79" w:line="219" w:lineRule="auto"/>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销售行政/商务</w:t>
            </w:r>
          </w:p>
        </w:tc>
        <w:tc>
          <w:tcPr>
            <w:tcW w:w="479" w:type="dxa"/>
            <w:vAlign w:val="top"/>
          </w:tcPr>
          <w:p w14:paraId="5B851699">
            <w:pPr>
              <w:pStyle w:val="6"/>
              <w:spacing w:before="90" w:line="239"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1.42</w:t>
            </w:r>
          </w:p>
        </w:tc>
        <w:tc>
          <w:tcPr>
            <w:tcW w:w="603" w:type="dxa"/>
            <w:vAlign w:val="top"/>
          </w:tcPr>
          <w:p w14:paraId="629B105D">
            <w:pPr>
              <w:pStyle w:val="6"/>
              <w:spacing w:before="90" w:line="239" w:lineRule="auto"/>
              <w:ind w:left="18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0.15</w:t>
            </w:r>
          </w:p>
        </w:tc>
      </w:tr>
      <w:tr w14:paraId="7B5D7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44" w:type="dxa"/>
            <w:vAlign w:val="top"/>
          </w:tcPr>
          <w:p w14:paraId="33152CAD">
            <w:pPr>
              <w:pStyle w:val="6"/>
              <w:spacing w:before="91"/>
              <w:ind w:left="1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5</w:t>
            </w:r>
          </w:p>
        </w:tc>
        <w:tc>
          <w:tcPr>
            <w:tcW w:w="828" w:type="dxa"/>
            <w:vAlign w:val="top"/>
          </w:tcPr>
          <w:p w14:paraId="56DF6C1A">
            <w:pPr>
              <w:pStyle w:val="6"/>
              <w:spacing w:before="11" w:line="208" w:lineRule="auto"/>
              <w:ind w:left="331" w:right="2" w:hanging="32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烹饪/料理/食品开 发</w:t>
            </w:r>
          </w:p>
        </w:tc>
        <w:tc>
          <w:tcPr>
            <w:tcW w:w="479" w:type="dxa"/>
            <w:vAlign w:val="top"/>
          </w:tcPr>
          <w:p w14:paraId="3D5F6C42">
            <w:pPr>
              <w:pStyle w:val="6"/>
              <w:spacing w:before="91" w:line="239" w:lineRule="auto"/>
              <w:ind w:left="12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9.64</w:t>
            </w:r>
          </w:p>
        </w:tc>
        <w:tc>
          <w:tcPr>
            <w:tcW w:w="459" w:type="dxa"/>
            <w:vAlign w:val="top"/>
          </w:tcPr>
          <w:p w14:paraId="4E9A111C">
            <w:pPr>
              <w:pStyle w:val="6"/>
              <w:spacing w:before="91" w:line="239" w:lineRule="auto"/>
              <w:ind w:left="133"/>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3.5</w:t>
            </w:r>
          </w:p>
        </w:tc>
        <w:tc>
          <w:tcPr>
            <w:tcW w:w="678" w:type="dxa"/>
            <w:vAlign w:val="top"/>
          </w:tcPr>
          <w:p w14:paraId="141956E5">
            <w:pPr>
              <w:pStyle w:val="6"/>
              <w:spacing w:before="80" w:line="219" w:lineRule="auto"/>
              <w:ind w:left="11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物业管理</w:t>
            </w:r>
          </w:p>
        </w:tc>
        <w:tc>
          <w:tcPr>
            <w:tcW w:w="479" w:type="dxa"/>
            <w:vAlign w:val="top"/>
          </w:tcPr>
          <w:p w14:paraId="79CA22D6">
            <w:pPr>
              <w:pStyle w:val="6"/>
              <w:spacing w:before="91" w:line="239"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1.45</w:t>
            </w:r>
          </w:p>
        </w:tc>
        <w:tc>
          <w:tcPr>
            <w:tcW w:w="603" w:type="dxa"/>
            <w:vAlign w:val="top"/>
          </w:tcPr>
          <w:p w14:paraId="6FB866BB">
            <w:pPr>
              <w:pStyle w:val="6"/>
              <w:spacing w:before="91" w:line="239" w:lineRule="auto"/>
              <w:ind w:left="18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0.21</w:t>
            </w:r>
          </w:p>
        </w:tc>
      </w:tr>
      <w:tr w14:paraId="79097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 w:hRule="atLeast"/>
        </w:trPr>
        <w:tc>
          <w:tcPr>
            <w:tcW w:w="344" w:type="dxa"/>
            <w:vAlign w:val="top"/>
          </w:tcPr>
          <w:p w14:paraId="5C597983">
            <w:pPr>
              <w:pStyle w:val="6"/>
              <w:spacing w:before="12" w:line="164" w:lineRule="auto"/>
              <w:ind w:left="1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6</w:t>
            </w:r>
          </w:p>
        </w:tc>
        <w:tc>
          <w:tcPr>
            <w:tcW w:w="828" w:type="dxa"/>
            <w:vAlign w:val="top"/>
          </w:tcPr>
          <w:p w14:paraId="5C0552AC">
            <w:pPr>
              <w:pStyle w:val="6"/>
              <w:spacing w:line="183" w:lineRule="auto"/>
              <w:ind w:left="7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交通运辅服务</w:t>
            </w:r>
          </w:p>
        </w:tc>
        <w:tc>
          <w:tcPr>
            <w:tcW w:w="479" w:type="dxa"/>
            <w:vAlign w:val="top"/>
          </w:tcPr>
          <w:p w14:paraId="726E08BB">
            <w:pPr>
              <w:pStyle w:val="6"/>
              <w:spacing w:before="12" w:line="164" w:lineRule="auto"/>
              <w:ind w:left="12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8.40</w:t>
            </w:r>
          </w:p>
        </w:tc>
        <w:tc>
          <w:tcPr>
            <w:tcW w:w="459" w:type="dxa"/>
            <w:vAlign w:val="top"/>
          </w:tcPr>
          <w:p w14:paraId="76F01DAD">
            <w:pPr>
              <w:pStyle w:val="6"/>
              <w:spacing w:before="12" w:line="164" w:lineRule="auto"/>
              <w:ind w:left="11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2.81</w:t>
            </w:r>
          </w:p>
        </w:tc>
        <w:tc>
          <w:tcPr>
            <w:tcW w:w="678" w:type="dxa"/>
            <w:vAlign w:val="top"/>
          </w:tcPr>
          <w:p w14:paraId="78D3FFDE">
            <w:pPr>
              <w:pStyle w:val="6"/>
              <w:spacing w:line="183" w:lineRule="auto"/>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生产管理/运营</w:t>
            </w:r>
          </w:p>
        </w:tc>
        <w:tc>
          <w:tcPr>
            <w:tcW w:w="479" w:type="dxa"/>
            <w:vAlign w:val="top"/>
          </w:tcPr>
          <w:p w14:paraId="213E5DA5">
            <w:pPr>
              <w:pStyle w:val="6"/>
              <w:spacing w:before="12" w:line="164"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1.45</w:t>
            </w:r>
          </w:p>
        </w:tc>
        <w:tc>
          <w:tcPr>
            <w:tcW w:w="603" w:type="dxa"/>
            <w:vAlign w:val="top"/>
          </w:tcPr>
          <w:p w14:paraId="064336FF">
            <w:pPr>
              <w:pStyle w:val="6"/>
              <w:spacing w:before="12" w:line="164" w:lineRule="auto"/>
              <w:ind w:left="20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0.1</w:t>
            </w:r>
          </w:p>
        </w:tc>
      </w:tr>
      <w:tr w14:paraId="23B08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44" w:type="dxa"/>
            <w:vAlign w:val="top"/>
          </w:tcPr>
          <w:p w14:paraId="0D2A3CB9">
            <w:pPr>
              <w:pStyle w:val="6"/>
              <w:spacing w:before="162" w:line="162" w:lineRule="auto"/>
              <w:ind w:left="1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7</w:t>
            </w:r>
          </w:p>
        </w:tc>
        <w:tc>
          <w:tcPr>
            <w:tcW w:w="828" w:type="dxa"/>
            <w:vAlign w:val="top"/>
          </w:tcPr>
          <w:p w14:paraId="74135021">
            <w:pPr>
              <w:pStyle w:val="6"/>
              <w:spacing w:before="11" w:line="208" w:lineRule="auto"/>
              <w:ind w:left="210" w:right="3" w:hanging="19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软件/互联周开发/ 系统集成</w:t>
            </w:r>
          </w:p>
        </w:tc>
        <w:tc>
          <w:tcPr>
            <w:tcW w:w="479" w:type="dxa"/>
            <w:vAlign w:val="top"/>
          </w:tcPr>
          <w:p w14:paraId="2BA0C4EB">
            <w:pPr>
              <w:pStyle w:val="6"/>
              <w:spacing w:before="92" w:line="239" w:lineRule="auto"/>
              <w:ind w:left="12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7.99</w:t>
            </w:r>
          </w:p>
        </w:tc>
        <w:tc>
          <w:tcPr>
            <w:tcW w:w="459" w:type="dxa"/>
            <w:vAlign w:val="top"/>
          </w:tcPr>
          <w:p w14:paraId="3C19093E">
            <w:pPr>
              <w:pStyle w:val="6"/>
              <w:spacing w:before="92" w:line="239" w:lineRule="auto"/>
              <w:ind w:left="11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1.68</w:t>
            </w:r>
          </w:p>
        </w:tc>
        <w:tc>
          <w:tcPr>
            <w:tcW w:w="678" w:type="dxa"/>
            <w:vAlign w:val="top"/>
          </w:tcPr>
          <w:p w14:paraId="51B5C5CD">
            <w:pPr>
              <w:pStyle w:val="6"/>
              <w:spacing w:before="21" w:line="199" w:lineRule="auto"/>
              <w:ind w:left="173" w:hanging="15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信托/担保/拍 卖/典当</w:t>
            </w:r>
          </w:p>
        </w:tc>
        <w:tc>
          <w:tcPr>
            <w:tcW w:w="479" w:type="dxa"/>
            <w:vAlign w:val="top"/>
          </w:tcPr>
          <w:p w14:paraId="0D309AAB">
            <w:pPr>
              <w:pStyle w:val="6"/>
              <w:spacing w:before="92" w:line="239"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1.46</w:t>
            </w:r>
          </w:p>
        </w:tc>
        <w:tc>
          <w:tcPr>
            <w:tcW w:w="603" w:type="dxa"/>
            <w:vAlign w:val="top"/>
          </w:tcPr>
          <w:p w14:paraId="45B4A54A">
            <w:pPr>
              <w:pStyle w:val="6"/>
              <w:spacing w:before="92" w:line="239" w:lineRule="auto"/>
              <w:ind w:left="18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0.28</w:t>
            </w:r>
          </w:p>
        </w:tc>
      </w:tr>
      <w:tr w14:paraId="4A8DF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344" w:type="dxa"/>
            <w:vAlign w:val="top"/>
          </w:tcPr>
          <w:p w14:paraId="4622B517">
            <w:pPr>
              <w:pStyle w:val="6"/>
              <w:spacing w:before="93"/>
              <w:ind w:left="1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8</w:t>
            </w:r>
          </w:p>
        </w:tc>
        <w:tc>
          <w:tcPr>
            <w:tcW w:w="828" w:type="dxa"/>
            <w:vAlign w:val="top"/>
          </w:tcPr>
          <w:p w14:paraId="7D5D5467">
            <w:pPr>
              <w:pStyle w:val="6"/>
              <w:spacing w:before="11" w:line="199" w:lineRule="auto"/>
              <w:ind w:left="250" w:right="1" w:hanging="239"/>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商超/酒店/娱乐管 理/服务</w:t>
            </w:r>
          </w:p>
        </w:tc>
        <w:tc>
          <w:tcPr>
            <w:tcW w:w="479" w:type="dxa"/>
            <w:vAlign w:val="top"/>
          </w:tcPr>
          <w:p w14:paraId="6347C88B">
            <w:pPr>
              <w:pStyle w:val="6"/>
              <w:spacing w:before="93" w:line="239" w:lineRule="auto"/>
              <w:ind w:left="12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7.87</w:t>
            </w:r>
          </w:p>
        </w:tc>
        <w:tc>
          <w:tcPr>
            <w:tcW w:w="459" w:type="dxa"/>
            <w:vAlign w:val="top"/>
          </w:tcPr>
          <w:p w14:paraId="3BB9DE15">
            <w:pPr>
              <w:pStyle w:val="6"/>
              <w:spacing w:before="93" w:line="239" w:lineRule="auto"/>
              <w:ind w:left="11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1.14</w:t>
            </w:r>
          </w:p>
        </w:tc>
        <w:tc>
          <w:tcPr>
            <w:tcW w:w="678" w:type="dxa"/>
            <w:vAlign w:val="top"/>
          </w:tcPr>
          <w:p w14:paraId="2130811D">
            <w:pPr>
              <w:pStyle w:val="6"/>
              <w:spacing w:before="12" w:line="219" w:lineRule="auto"/>
              <w:ind w:left="5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IT管理项目</w:t>
            </w:r>
          </w:p>
          <w:p w14:paraId="684F3729">
            <w:pPr>
              <w:pStyle w:val="6"/>
              <w:spacing w:line="178" w:lineRule="auto"/>
              <w:ind w:left="23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协调</w:t>
            </w:r>
          </w:p>
        </w:tc>
        <w:tc>
          <w:tcPr>
            <w:tcW w:w="479" w:type="dxa"/>
            <w:vAlign w:val="top"/>
          </w:tcPr>
          <w:p w14:paraId="13F2CF4B">
            <w:pPr>
              <w:pStyle w:val="6"/>
              <w:spacing w:before="93" w:line="239"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1.55</w:t>
            </w:r>
          </w:p>
        </w:tc>
        <w:tc>
          <w:tcPr>
            <w:tcW w:w="603" w:type="dxa"/>
            <w:vAlign w:val="top"/>
          </w:tcPr>
          <w:p w14:paraId="79C7D6C4">
            <w:pPr>
              <w:pStyle w:val="6"/>
              <w:spacing w:before="93" w:line="239" w:lineRule="auto"/>
              <w:ind w:left="18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-0.1</w:t>
            </w:r>
          </w:p>
        </w:tc>
      </w:tr>
      <w:tr w14:paraId="20D98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344" w:type="dxa"/>
            <w:vAlign w:val="top"/>
          </w:tcPr>
          <w:p w14:paraId="381AB460">
            <w:pPr>
              <w:pStyle w:val="6"/>
              <w:spacing w:before="94"/>
              <w:ind w:left="13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9</w:t>
            </w:r>
          </w:p>
        </w:tc>
        <w:tc>
          <w:tcPr>
            <w:tcW w:w="828" w:type="dxa"/>
            <w:vAlign w:val="top"/>
          </w:tcPr>
          <w:p w14:paraId="7158313A">
            <w:pPr>
              <w:pStyle w:val="6"/>
              <w:spacing w:before="14" w:line="197" w:lineRule="auto"/>
              <w:ind w:left="331" w:right="2" w:hanging="320"/>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生物/制药/医疗器 械</w:t>
            </w:r>
          </w:p>
        </w:tc>
        <w:tc>
          <w:tcPr>
            <w:tcW w:w="479" w:type="dxa"/>
            <w:vAlign w:val="top"/>
          </w:tcPr>
          <w:p w14:paraId="339CB821">
            <w:pPr>
              <w:pStyle w:val="6"/>
              <w:spacing w:before="94" w:line="239" w:lineRule="auto"/>
              <w:ind w:left="12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7.71</w:t>
            </w:r>
          </w:p>
        </w:tc>
        <w:tc>
          <w:tcPr>
            <w:tcW w:w="459" w:type="dxa"/>
            <w:vAlign w:val="top"/>
          </w:tcPr>
          <w:p w14:paraId="6B63A2C4">
            <w:pPr>
              <w:pStyle w:val="6"/>
              <w:spacing w:before="94" w:line="239" w:lineRule="auto"/>
              <w:ind w:left="11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0.81</w:t>
            </w:r>
          </w:p>
        </w:tc>
        <w:tc>
          <w:tcPr>
            <w:tcW w:w="678" w:type="dxa"/>
            <w:vAlign w:val="top"/>
          </w:tcPr>
          <w:p w14:paraId="513FF69D">
            <w:pPr>
              <w:pStyle w:val="6"/>
              <w:spacing w:before="83" w:line="219" w:lineRule="auto"/>
              <w:ind w:left="11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汽车制造</w:t>
            </w:r>
          </w:p>
        </w:tc>
        <w:tc>
          <w:tcPr>
            <w:tcW w:w="479" w:type="dxa"/>
            <w:vAlign w:val="top"/>
          </w:tcPr>
          <w:p w14:paraId="05D56106">
            <w:pPr>
              <w:pStyle w:val="6"/>
              <w:spacing w:before="94" w:line="239"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1.80</w:t>
            </w:r>
          </w:p>
        </w:tc>
        <w:tc>
          <w:tcPr>
            <w:tcW w:w="603" w:type="dxa"/>
            <w:vAlign w:val="top"/>
          </w:tcPr>
          <w:p w14:paraId="154790E6">
            <w:pPr>
              <w:pStyle w:val="6"/>
              <w:spacing w:before="94" w:line="239" w:lineRule="auto"/>
              <w:ind w:left="15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-0.49</w:t>
            </w:r>
          </w:p>
        </w:tc>
      </w:tr>
      <w:tr w14:paraId="257EF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 w:hRule="atLeast"/>
        </w:trPr>
        <w:tc>
          <w:tcPr>
            <w:tcW w:w="344" w:type="dxa"/>
            <w:vAlign w:val="top"/>
          </w:tcPr>
          <w:p w14:paraId="50055893">
            <w:pPr>
              <w:pStyle w:val="6"/>
              <w:spacing w:before="25" w:line="165" w:lineRule="auto"/>
              <w:ind w:left="105"/>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10</w:t>
            </w:r>
          </w:p>
        </w:tc>
        <w:tc>
          <w:tcPr>
            <w:tcW w:w="828" w:type="dxa"/>
            <w:vAlign w:val="top"/>
          </w:tcPr>
          <w:p w14:paraId="73A8F9DB">
            <w:pPr>
              <w:pStyle w:val="6"/>
              <w:spacing w:before="14" w:line="184" w:lineRule="auto"/>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翻译(口译与笔译)</w:t>
            </w:r>
          </w:p>
        </w:tc>
        <w:tc>
          <w:tcPr>
            <w:tcW w:w="479" w:type="dxa"/>
            <w:vAlign w:val="top"/>
          </w:tcPr>
          <w:p w14:paraId="7EC4E38B">
            <w:pPr>
              <w:pStyle w:val="6"/>
              <w:spacing w:before="25" w:line="165" w:lineRule="auto"/>
              <w:ind w:left="122"/>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7.67</w:t>
            </w:r>
          </w:p>
        </w:tc>
        <w:tc>
          <w:tcPr>
            <w:tcW w:w="459" w:type="dxa"/>
            <w:vAlign w:val="top"/>
          </w:tcPr>
          <w:p w14:paraId="5BA44075">
            <w:pPr>
              <w:pStyle w:val="6"/>
              <w:spacing w:before="25" w:line="165" w:lineRule="auto"/>
              <w:ind w:left="114"/>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1.5B</w:t>
            </w:r>
          </w:p>
        </w:tc>
        <w:tc>
          <w:tcPr>
            <w:tcW w:w="678" w:type="dxa"/>
            <w:vAlign w:val="top"/>
          </w:tcPr>
          <w:p w14:paraId="22968CC2">
            <w:pPr>
              <w:pStyle w:val="6"/>
              <w:spacing w:before="13" w:line="185" w:lineRule="auto"/>
              <w:jc w:val="right"/>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环境科学/环保</w:t>
            </w:r>
          </w:p>
        </w:tc>
        <w:tc>
          <w:tcPr>
            <w:tcW w:w="479" w:type="dxa"/>
            <w:vAlign w:val="top"/>
          </w:tcPr>
          <w:p w14:paraId="0F20A41E">
            <w:pPr>
              <w:pStyle w:val="6"/>
              <w:spacing w:before="25" w:line="165" w:lineRule="auto"/>
              <w:ind w:left="126"/>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1.81</w:t>
            </w:r>
          </w:p>
        </w:tc>
        <w:tc>
          <w:tcPr>
            <w:tcW w:w="603" w:type="dxa"/>
            <w:vAlign w:val="top"/>
          </w:tcPr>
          <w:p w14:paraId="3ED8E3A0">
            <w:pPr>
              <w:pStyle w:val="6"/>
              <w:spacing w:before="25" w:line="165" w:lineRule="auto"/>
              <w:ind w:left="187"/>
              <w:rPr>
                <w:rFonts w:ascii="Arial" w:hAnsi="Arial" w:eastAsia="Arial" w:cs="Arial"/>
                <w:snapToGrid w:val="0"/>
                <w:color w:val="000000"/>
                <w:spacing w:val="-19"/>
                <w:kern w:val="0"/>
                <w:sz w:val="23"/>
                <w:szCs w:val="23"/>
                <w:lang w:val="en-US" w:eastAsia="en-US" w:bidi="ar-SA"/>
              </w:rPr>
            </w:pPr>
            <w:r>
              <w:rPr>
                <w:rFonts w:ascii="Arial" w:hAnsi="Arial" w:eastAsia="Arial" w:cs="Arial"/>
                <w:snapToGrid w:val="0"/>
                <w:color w:val="000000"/>
                <w:spacing w:val="-19"/>
                <w:kern w:val="0"/>
                <w:sz w:val="23"/>
                <w:szCs w:val="23"/>
                <w:lang w:val="en-US" w:eastAsia="en-US" w:bidi="ar-SA"/>
              </w:rPr>
              <w:t>0.41</w:t>
            </w:r>
          </w:p>
        </w:tc>
      </w:tr>
    </w:tbl>
    <w:p w14:paraId="5D450355">
      <w:pPr>
        <w:spacing w:line="296" w:lineRule="auto"/>
        <w:rPr>
          <w:rFonts w:ascii="Arial" w:hAnsi="Arial" w:eastAsia="Arial" w:cs="Arial"/>
          <w:snapToGrid w:val="0"/>
          <w:color w:val="000000"/>
          <w:spacing w:val="-19"/>
          <w:kern w:val="0"/>
          <w:sz w:val="23"/>
          <w:szCs w:val="23"/>
          <w:lang w:val="en-US" w:eastAsia="en-US" w:bidi="ar-SA"/>
        </w:rPr>
      </w:pPr>
    </w:p>
    <w:p w14:paraId="0D590EDE">
      <w:pPr>
        <w:spacing w:line="296" w:lineRule="auto"/>
        <w:rPr>
          <w:rFonts w:ascii="Arial" w:hAnsi="Arial" w:eastAsia="Arial" w:cs="Arial"/>
          <w:snapToGrid w:val="0"/>
          <w:color w:val="000000"/>
          <w:spacing w:val="-19"/>
          <w:kern w:val="0"/>
          <w:sz w:val="23"/>
          <w:szCs w:val="23"/>
          <w:lang w:val="en-US" w:eastAsia="en-US" w:bidi="ar-SA"/>
        </w:rPr>
      </w:pPr>
    </w:p>
    <w:p w14:paraId="518BB37F">
      <w:pPr>
        <w:spacing w:line="296" w:lineRule="auto"/>
        <w:rPr>
          <w:rFonts w:ascii="Arial" w:hAnsi="Arial" w:eastAsia="Arial" w:cs="Arial"/>
          <w:snapToGrid w:val="0"/>
          <w:color w:val="000000"/>
          <w:spacing w:val="-19"/>
          <w:kern w:val="0"/>
          <w:sz w:val="23"/>
          <w:szCs w:val="23"/>
          <w:lang w:val="en-US" w:eastAsia="en-US" w:bidi="ar-SA"/>
        </w:rPr>
      </w:pPr>
    </w:p>
    <w:p w14:paraId="72DCF10E">
      <w:pPr>
        <w:spacing w:line="297" w:lineRule="auto"/>
        <w:rPr>
          <w:rFonts w:ascii="Arial" w:hAnsi="Arial" w:eastAsia="Arial" w:cs="Arial"/>
          <w:snapToGrid w:val="0"/>
          <w:color w:val="000000"/>
          <w:spacing w:val="-19"/>
          <w:kern w:val="0"/>
          <w:sz w:val="23"/>
          <w:szCs w:val="23"/>
          <w:lang w:val="en-US" w:eastAsia="en-US" w:bidi="ar-SA"/>
        </w:rPr>
      </w:pPr>
    </w:p>
    <w:p w14:paraId="0F395F87">
      <w:pPr>
        <w:spacing w:before="55" w:line="271" w:lineRule="exact"/>
        <w:jc w:val="right"/>
        <w:outlineLvl w:val="4"/>
        <w:rPr>
          <w:rFonts w:ascii="Times New Roman" w:hAnsi="Times New Roman" w:eastAsia="Times New Roman" w:cs="Times New Roman"/>
          <w:sz w:val="19"/>
          <w:szCs w:val="19"/>
        </w:rPr>
      </w:pPr>
      <w:r>
        <w:rPr>
          <w:rFonts w:ascii="Arial" w:hAnsi="Arial" w:eastAsia="Arial" w:cs="Arial"/>
          <w:snapToGrid w:val="0"/>
          <w:color w:val="000000"/>
          <w:spacing w:val="-19"/>
          <w:kern w:val="0"/>
          <w:sz w:val="23"/>
          <w:szCs w:val="23"/>
          <w:lang w:val="en-US" w:eastAsia="en-US" w:bidi="ar-SA"/>
        </w:rPr>
        <w:fldChar w:fldCharType="begin"/>
      </w:r>
      <w:r>
        <w:rPr>
          <w:rFonts w:ascii="Arial" w:hAnsi="Arial" w:eastAsia="Arial" w:cs="Arial"/>
          <w:snapToGrid w:val="0"/>
          <w:color w:val="000000"/>
          <w:spacing w:val="-19"/>
          <w:kern w:val="0"/>
          <w:sz w:val="23"/>
          <w:szCs w:val="23"/>
          <w:lang w:val="en-US" w:eastAsia="en-US" w:bidi="ar-SA"/>
        </w:rPr>
        <w:instrText xml:space="preserve"> HYPERLINK "127.0.0.1:8000/static/paper.html4/16" </w:instrText>
      </w:r>
      <w:r>
        <w:rPr>
          <w:rFonts w:ascii="Arial" w:hAnsi="Arial" w:eastAsia="Arial" w:cs="Arial"/>
          <w:snapToGrid w:val="0"/>
          <w:color w:val="000000"/>
          <w:spacing w:val="-19"/>
          <w:kern w:val="0"/>
          <w:sz w:val="23"/>
          <w:szCs w:val="23"/>
          <w:lang w:val="en-US" w:eastAsia="en-US" w:bidi="ar-SA"/>
        </w:rPr>
        <w:fldChar w:fldCharType="separate"/>
      </w:r>
      <w:r>
        <w:rPr>
          <w:rFonts w:ascii="Arial" w:hAnsi="Arial" w:eastAsia="Arial" w:cs="Arial"/>
          <w:snapToGrid w:val="0"/>
          <w:color w:val="000000"/>
          <w:spacing w:val="-19"/>
          <w:kern w:val="0"/>
          <w:sz w:val="23"/>
          <w:szCs w:val="23"/>
          <w:lang w:val="en-US" w:eastAsia="en-US" w:bidi="ar-SA"/>
        </w:rPr>
        <w:t>127.0.0.1:8000/static/paper.html                                                                                                                                                              4/16</w:t>
      </w:r>
      <w:r>
        <w:rPr>
          <w:rFonts w:ascii="Arial" w:hAnsi="Arial" w:eastAsia="Arial" w:cs="Arial"/>
          <w:snapToGrid w:val="0"/>
          <w:color w:val="000000"/>
          <w:spacing w:val="-19"/>
          <w:kern w:val="0"/>
          <w:sz w:val="23"/>
          <w:szCs w:val="23"/>
          <w:lang w:val="en-US" w:eastAsia="en-US" w:bidi="ar-SA"/>
        </w:rPr>
        <w:fldChar w:fldCharType="end"/>
      </w:r>
    </w:p>
    <w:sectPr>
      <w:headerReference r:id="rId6" w:type="default"/>
      <w:pgSz w:w="11910" w:h="16840"/>
      <w:pgMar w:top="303" w:right="457" w:bottom="0" w:left="45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25FEB">
    <w:pPr>
      <w:pStyle w:val="2"/>
      <w:spacing w:before="51" w:line="219" w:lineRule="auto"/>
      <w:rPr>
        <w:sz w:val="20"/>
        <w:szCs w:val="20"/>
      </w:rPr>
    </w:pPr>
    <w:r>
      <w:rPr>
        <w:rFonts w:ascii="Times New Roman" w:hAnsi="Times New Roman" w:eastAsia="Times New Roman" w:cs="Times New Roman"/>
        <w:spacing w:val="-16"/>
        <w:position w:val="1"/>
        <w:sz w:val="20"/>
        <w:szCs w:val="20"/>
      </w:rPr>
      <w:t>2026/2/209:32</w:t>
    </w:r>
    <w:r>
      <w:rPr>
        <w:rFonts w:ascii="Times New Roman" w:hAnsi="Times New Roman" w:eastAsia="Times New Roman" w:cs="Times New Roman"/>
        <w:spacing w:val="1"/>
        <w:position w:val="1"/>
        <w:sz w:val="20"/>
        <w:szCs w:val="20"/>
      </w:rPr>
      <w:t xml:space="preserve">                                                        </w:t>
    </w:r>
    <w:r>
      <w:rPr>
        <w:rFonts w:ascii="Times New Roman" w:hAnsi="Times New Roman" w:eastAsia="Times New Roman" w:cs="Times New Roman"/>
        <w:position w:val="1"/>
        <w:sz w:val="20"/>
        <w:szCs w:val="20"/>
      </w:rPr>
      <w:t xml:space="preserve">                                </w:t>
    </w:r>
    <w:r>
      <w:rPr>
        <w:spacing w:val="-16"/>
        <w:position w:val="-1"/>
        <w:sz w:val="20"/>
        <w:szCs w:val="20"/>
      </w:rPr>
      <w:t>错题回顾卷-打印视图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04D08">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E4C77"/>
    <w:multiLevelType w:val="singleLevel"/>
    <w:tmpl w:val="97CE4C77"/>
    <w:lvl w:ilvl="0" w:tentative="0">
      <w:start w:val="3"/>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C1147C7"/>
    <w:rsid w:val="2F2D7712"/>
    <w:rsid w:val="479C07AF"/>
    <w:rsid w:val="524644C3"/>
    <w:rsid w:val="582713AC"/>
    <w:rsid w:val="7C552A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1"/>
      <w:szCs w:val="1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8"/>
    <customShpInfo spid="_x0000_s1029"/>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3088</Words>
  <Characters>3821</Characters>
  <TotalTime>0</TotalTime>
  <ScaleCrop>false</ScaleCrop>
  <LinksUpToDate>false</LinksUpToDate>
  <CharactersWithSpaces>5027</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2026-02-02T09:33:00Z</dcterms:created>
  <dc:creator>Adfb</dc:creator>
  <cp:lastModifiedBy>孙矫</cp:lastModifiedBy>
  <dcterms:modified xsi:type="dcterms:W3CDTF">2026-02-02T01:36:18Z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2026-02-02T09:33:06Z</vt:filetime>
  </property>
  <property fmtid="{D5CDD505-2E9C-101B-9397-08002B2CF9AE}" pid="4" name="UsrData">
    <vt:lpwstr>697ffecd0025b3001f10b6aawl</vt:lpwstr>
  </property>
  <property fmtid="{D5CDD505-2E9C-101B-9397-08002B2CF9AE}" pid="5" name="KSOTemplateDocerSaveRecord">
    <vt:lpwstr>eyJoZGlkIjoiMjcyYTA2YTg3YWM1NjZhODcyZTdiMDNiZDcwMDgzZDAiLCJ1c2VySWQiOiIxNzgwMzE4MDIzIn0=</vt:lpwstr>
  </property>
  <property fmtid="{D5CDD505-2E9C-101B-9397-08002B2CF9AE}" pid="6" name="KSOProductBuildVer">
    <vt:lpwstr>2052-12.1.0.24657</vt:lpwstr>
  </property>
  <property fmtid="{D5CDD505-2E9C-101B-9397-08002B2CF9AE}" pid="7" name="ICV">
    <vt:lpwstr>1C70616123934CA0860B5732E470CB12_12</vt:lpwstr>
  </property>
</Properties>
</file>