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D26AD">
      <w:pPr>
        <w:pStyle w:val="31"/>
        <w:jc w:val="center"/>
      </w:pPr>
      <w:r>
        <w:t>Care360: Engineering Report</w:t>
      </w:r>
    </w:p>
    <w:p w14:paraId="4C8F75E5">
      <w:pPr>
        <w:jc w:val="center"/>
      </w:pPr>
      <w:r>
        <w:rPr>
          <w:i/>
          <w:sz w:val="28"/>
        </w:rPr>
        <w:t>An End-to-End IoT Platform for Elderly Health Monitoring</w:t>
      </w:r>
    </w:p>
    <w:p w14:paraId="413D1F6C"/>
    <w:p w14:paraId="34600B0D">
      <w:pPr>
        <w:pStyle w:val="3"/>
      </w:pPr>
      <w:r>
        <w:t>Executive Summary</w:t>
      </w:r>
    </w:p>
    <w:p w14:paraId="6400AE26">
      <w:r>
        <w:t>Care360 is a four-tier IoT system designed to monitor the vital signs of elderly residents in community care settings. A wrist-worn smartwatch collects biometric data (heart rate, accelerometer), streams it via Bluetooth Low Energy (BLE) to a Raspberry Pi gateway, which performs local anomaly detection before forwarding only the resulting alerts to AWS IoT Core. A serverless Lambda pipeline scores, persists, and dispatches each alert to community-centre staff via email (SNS).</w:t>
      </w:r>
    </w:p>
    <w:p w14:paraId="6D13744B">
      <w:r>
        <w:t>The system embodies a strict data-boundary principle: raw physiological readings never leave the local network. Only locally-detected anomaly events are uploaded to the cloud. This minimises privacy exposure, bandwidth, and cloud costs while keeping clinically meaningful events observable to caregivers.</w:t>
      </w:r>
    </w:p>
    <w:p w14:paraId="71D33C6E">
      <w:r>
        <w:t>Total codebase: ~1,100 LOC across Kotlin (Android Wear OS), Python (Raspberry Pi + AWS Lambda), and CloudFormation/SAM YAML.</w:t>
      </w:r>
    </w:p>
    <w:p w14:paraId="78899B49">
      <w:pPr>
        <w:pStyle w:val="3"/>
      </w:pPr>
      <w:r>
        <w:t>1. Project Context and Goals</w:t>
      </w:r>
    </w:p>
    <w:p w14:paraId="38FEA34D">
      <w:pPr>
        <w:pStyle w:val="4"/>
      </w:pPr>
      <w:r>
        <w:t>1.1 Problem Statement</w:t>
      </w:r>
    </w:p>
    <w:p w14:paraId="51181263">
      <w:r>
        <w:t>Community care centres for the elderly face a recurring monitoring gap: residents living alone are at risk of undetected medical events (cardiac arrhythmia, falls, residential fires). Continuous one-to-one human supervision is economically infeasible, yet commodity wearables typically either (a) lock data into proprietary clouds with privacy concerns, or (b) lack the alerting workflows that caregivers require.</w:t>
      </w:r>
    </w:p>
    <w:p w14:paraId="3F8A6620">
      <w:r>
        <w:t>Care360 targets a middle ground: a self-hosted edge gateway that performs local detection, with the cloud used only as an alerting and audit-trail backbone.</w:t>
      </w:r>
    </w:p>
    <w:p w14:paraId="0D8B4BA2">
      <w:pPr>
        <w:pStyle w:val="4"/>
      </w:pPr>
      <w:r>
        <w:t>1.2 Functional Requirements</w:t>
      </w:r>
    </w:p>
    <w:p w14:paraId="72646AD3">
      <w:pPr>
        <w:pStyle w:val="16"/>
      </w:pPr>
      <w:r>
        <w:t>Continuous biometric collection from a smartwatch worn 24×7.</w:t>
      </w:r>
    </w:p>
    <w:p w14:paraId="5D3964F2">
      <w:pPr>
        <w:pStyle w:val="16"/>
      </w:pPr>
      <w:r>
        <w:t>Detection of two classes of critical events:</w:t>
      </w:r>
    </w:p>
    <w:p w14:paraId="635583C4">
      <w:pPr>
        <w:pStyle w:val="23"/>
      </w:pPr>
      <w:r>
        <w:t>Cardiac anomalies — heart rate sustained outside a configurable range.</w:t>
      </w:r>
    </w:p>
    <w:p w14:paraId="2ABD906F">
      <w:pPr>
        <w:pStyle w:val="23"/>
      </w:pPr>
      <w:r>
        <w:t>Fire detection — flame sensor triggered in the resident's home.</w:t>
      </w:r>
    </w:p>
    <w:p w14:paraId="7B3E446F">
      <w:pPr>
        <w:pStyle w:val="16"/>
      </w:pPr>
      <w:r>
        <w:t>Real-time alerts to community-centre staff (email).</w:t>
      </w:r>
    </w:p>
    <w:p w14:paraId="4AD11C2D">
      <w:pPr>
        <w:pStyle w:val="16"/>
      </w:pPr>
      <w:r>
        <w:t>Audit history of all alerts for 90 days.</w:t>
      </w:r>
    </w:p>
    <w:p w14:paraId="7780ED50">
      <w:pPr>
        <w:pStyle w:val="16"/>
      </w:pPr>
      <w:r>
        <w:t>Resilience to transient BLE disconnection, network outages, and device reboots.</w:t>
      </w:r>
    </w:p>
    <w:p w14:paraId="7164EC43">
      <w:pPr>
        <w:pStyle w:val="4"/>
      </w:pPr>
      <w:r>
        <w:t>1.3 Non-Functional Requirements</w:t>
      </w:r>
    </w:p>
    <w:p w14:paraId="7E194626">
      <w:pPr>
        <w:pStyle w:val="16"/>
      </w:pPr>
      <w:r>
        <w:t>Privacy: raw biometric data never leaves the local network.</w:t>
      </w:r>
    </w:p>
    <w:p w14:paraId="5192D620">
      <w:pPr>
        <w:pStyle w:val="16"/>
      </w:pPr>
      <w:r>
        <w:t>Availability: unattended operation; automatic restart after power loss.</w:t>
      </w:r>
    </w:p>
    <w:p w14:paraId="7961FC67">
      <w:pPr>
        <w:pStyle w:val="16"/>
      </w:pPr>
      <w:r>
        <w:t>Low operational cost: pay-per-use AWS services, free-tier-friendly footprint.</w:t>
      </w:r>
    </w:p>
    <w:p w14:paraId="388CE875">
      <w:pPr>
        <w:pStyle w:val="16"/>
      </w:pPr>
      <w:r>
        <w:t>Reproducible deployment: infrastructure-as-code (SAM/CloudFormation).</w:t>
      </w:r>
    </w:p>
    <w:p w14:paraId="71B11C11">
      <w:pPr>
        <w:pStyle w:val="3"/>
      </w:pPr>
      <w:r>
        <w:t>2. System Architecture</w:t>
      </w:r>
    </w:p>
    <w:p w14:paraId="06DA86F5">
      <w:pPr>
        <w:pStyle w:val="4"/>
      </w:pPr>
      <w:r>
        <w:t>2.1 Four-Tier Overview</w:t>
      </w:r>
    </w:p>
    <w:p w14:paraId="6942F941">
      <w:pPr>
        <w:pStyle w:val="4"/>
      </w:pPr>
      <w:r>
        <w:drawing>
          <wp:inline distT="0" distB="0" distL="114300" distR="114300">
            <wp:extent cx="5019040" cy="5972175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2.2 Component Responsibilities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C2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40BB6B6">
            <w:pPr>
              <w:spacing w:after="0" w:line="240" w:lineRule="auto"/>
            </w:pPr>
            <w:r>
              <w:rPr>
                <w:b/>
              </w:rPr>
              <w:t>Tier</w:t>
            </w:r>
          </w:p>
        </w:tc>
        <w:tc>
          <w:tcPr>
            <w:tcW w:w="2880" w:type="dxa"/>
          </w:tcPr>
          <w:p w14:paraId="69244E6A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026C61FB">
            <w:pPr>
              <w:spacing w:after="0" w:line="240" w:lineRule="auto"/>
            </w:pPr>
            <w:r>
              <w:rPr>
                <w:b/>
              </w:rPr>
              <w:t>Primary Responsibility</w:t>
            </w:r>
          </w:p>
        </w:tc>
      </w:tr>
      <w:tr w14:paraId="2F87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5D4F4E38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01C20A8D">
            <w:pPr>
              <w:spacing w:after="0" w:line="240" w:lineRule="auto"/>
            </w:pPr>
            <w:r>
              <w:t>Wear OS App (Kotlin)</w:t>
            </w:r>
          </w:p>
        </w:tc>
        <w:tc>
          <w:tcPr>
            <w:tcW w:w="2880" w:type="dxa"/>
          </w:tcPr>
          <w:p w14:paraId="519F3A6D">
            <w:pPr>
              <w:spacing w:after="0" w:line="240" w:lineRule="auto"/>
            </w:pPr>
            <w:r>
              <w:t>Sensor collection, batch packing, BLE transmission</w:t>
            </w:r>
          </w:p>
        </w:tc>
      </w:tr>
      <w:tr w14:paraId="02BAF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FC8A7BE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1067CBC1">
            <w:pPr>
              <w:spacing w:after="0" w:line="240" w:lineRule="auto"/>
            </w:pPr>
            <w:r>
              <w:t>Pi Gateway (Python, bleak, paho-mqtt)</w:t>
            </w:r>
          </w:p>
        </w:tc>
        <w:tc>
          <w:tcPr>
            <w:tcW w:w="2880" w:type="dxa"/>
          </w:tcPr>
          <w:p w14:paraId="1C7104EB">
            <w:pPr>
              <w:spacing w:after="0" w:line="240" w:lineRule="auto"/>
            </w:pPr>
            <w:r>
              <w:t>BLE reception, environmental sensing, anomaly detection, MQTT publish</w:t>
            </w:r>
          </w:p>
        </w:tc>
      </w:tr>
      <w:tr w14:paraId="4CB8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54C7E18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51379D7D">
            <w:pPr>
              <w:spacing w:after="0" w:line="240" w:lineRule="auto"/>
            </w:pPr>
            <w:r>
              <w:t>AWS Cloud (Lambda + DynamoDB + SNS)</w:t>
            </w:r>
          </w:p>
        </w:tc>
        <w:tc>
          <w:tcPr>
            <w:tcW w:w="2880" w:type="dxa"/>
          </w:tcPr>
          <w:p w14:paraId="7D68BA03">
            <w:pPr>
              <w:spacing w:after="0" w:line="240" w:lineRule="auto"/>
            </w:pPr>
            <w:r>
              <w:t>Alert validation, severity scoring, persistence, dispatch</w:t>
            </w:r>
          </w:p>
        </w:tc>
      </w:tr>
      <w:tr w14:paraId="7B789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660806A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60D2F492">
            <w:pPr>
              <w:spacing w:after="0" w:line="240" w:lineRule="auto"/>
            </w:pPr>
            <w:r>
              <w:t>Dashboard (FastAPI + React)</w:t>
            </w:r>
          </w:p>
        </w:tc>
        <w:tc>
          <w:tcPr>
            <w:tcW w:w="2880" w:type="dxa"/>
          </w:tcPr>
          <w:p w14:paraId="569B514A">
            <w:pPr>
              <w:spacing w:after="0" w:line="240" w:lineRule="auto"/>
            </w:pPr>
            <w:r>
              <w:t>Historical visualisation, configuration UI (work in progress)</w:t>
            </w:r>
          </w:p>
        </w:tc>
      </w:tr>
    </w:tbl>
    <w:p w14:paraId="24889E47"/>
    <w:p w14:paraId="183CA60C">
      <w:pPr>
        <w:pStyle w:val="4"/>
      </w:pPr>
      <w:r>
        <w:t>2.3 Repository Layout</w:t>
      </w:r>
    </w:p>
    <w:p w14:paraId="35430256">
      <w:pPr>
        <w:pStyle w:val="164"/>
      </w:pPr>
      <w:r>
        <w:t>care360/</w:t>
      </w:r>
      <w:r>
        <w:br w:type="textWrapping"/>
      </w:r>
      <w:r>
        <w:t>├── DATA_CONTRACT.md           # Wire-format contract between watch and Pi</w:t>
      </w:r>
      <w:r>
        <w:br w:type="textWrapping"/>
      </w:r>
      <w:r>
        <w:t>├── wear_os/                   # Tier 1: Android Wear OS app (Kotlin)</w:t>
      </w:r>
      <w:r>
        <w:br w:type="textWrapping"/>
      </w:r>
      <w:r>
        <w:t>├── pi-gateway/                # Tier 2: Raspberry Pi gateway (Python)</w:t>
      </w:r>
      <w:r>
        <w:br w:type="textWrapping"/>
      </w:r>
      <w:r>
        <w:t>├── cloud/                     # Tier 3: AWS SAM infrastructure + Lambda</w:t>
      </w:r>
      <w:r>
        <w:br w:type="textWrapping"/>
      </w:r>
      <w:r>
        <w:t>├── dashboard/                 # Tier 4: FastAPI backend + React frontend</w:t>
      </w:r>
      <w:r>
        <w:br w:type="textWrapping"/>
      </w:r>
      <w:r>
        <w:t>└── flow-diagram/              # Architecture diagrams (Vite)</w:t>
      </w:r>
    </w:p>
    <w:p w14:paraId="0CE093BB">
      <w:pPr>
        <w:pStyle w:val="3"/>
      </w:pPr>
      <w:r>
        <w:t>3. Data Contract</w:t>
      </w:r>
    </w:p>
    <w:p w14:paraId="15628144">
      <w:r>
        <w:t>Care360 explicitly separates the wire format from the implementation. DATA_CONTRACT.md defines the JSON schema that the watch and Pi must both honour. Any change requires synchronised updates on both ends.</w:t>
      </w:r>
    </w:p>
    <w:p w14:paraId="67B6A58E">
      <w:pPr>
        <w:pStyle w:val="4"/>
      </w:pPr>
      <w:r>
        <w:t>3.1 Telemetry Batch (Watch → Pi)</w:t>
      </w:r>
    </w:p>
    <w:p w14:paraId="09AA0FAC">
      <w:pPr>
        <w:pStyle w:val="164"/>
      </w:pPr>
      <w:r>
        <w:t>{</w:t>
      </w:r>
      <w:r>
        <w:br w:type="textWrapping"/>
      </w:r>
      <w:r>
        <w:t xml:space="preserve">  "device_id":     "gw4_hz_01",</w:t>
      </w:r>
      <w:r>
        <w:br w:type="textWrapping"/>
      </w:r>
      <w:r>
        <w:t xml:space="preserve">  "sys_timestamp": 1716354162000,</w:t>
      </w:r>
      <w:r>
        <w:br w:type="textWrapping"/>
      </w:r>
      <w:r>
        <w:t xml:space="preserve">  "battery_level": 82,</w:t>
      </w:r>
      <w:r>
        <w:br w:type="textWrapping"/>
      </w:r>
      <w:r>
        <w:t xml:space="preserve">  "payload": [</w:t>
      </w:r>
      <w:r>
        <w:br w:type="textWrapping"/>
      </w:r>
      <w:r>
        <w:t xml:space="preserve">    { "sensor": "HEART_RATE",    "value": 76.0,                       "accuracy": 3, "offset_ms": 0    },</w:t>
      </w:r>
      <w:r>
        <w:br w:type="textWrapping"/>
      </w:r>
      <w:r>
        <w:t xml:space="preserve">    { "sensor": "HEART_RATE",    "value": 78.0,                       "accuracy": 3, "offset_ms": 2000 },</w:t>
      </w:r>
      <w:r>
        <w:br w:type="textWrapping"/>
      </w:r>
      <w:r>
        <w:t xml:space="preserve">    { "sensor": "ACCELEROMETER", "values": [0.15, 9.81, -0.42],       "accuracy": 3, "offset_ms": 1500 }</w:t>
      </w:r>
      <w:r>
        <w:br w:type="textWrapping"/>
      </w:r>
      <w:r>
        <w:t xml:space="preserve">  ]</w:t>
      </w:r>
      <w:r>
        <w:br w:type="textWrapping"/>
      </w:r>
      <w:r>
        <w:t>}</w:t>
      </w:r>
    </w:p>
    <w:p w14:paraId="029A1E5E">
      <w:pPr>
        <w:pStyle w:val="4"/>
      </w:pPr>
      <w:r>
        <w:t>3.2 Key Design Decisions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DD4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8875FF5">
            <w:pPr>
              <w:spacing w:after="0" w:line="240" w:lineRule="auto"/>
            </w:pPr>
            <w:r>
              <w:rPr>
                <w:b/>
              </w:rPr>
              <w:t>Decision</w:t>
            </w:r>
          </w:p>
        </w:tc>
        <w:tc>
          <w:tcPr>
            <w:tcW w:w="4320" w:type="dxa"/>
          </w:tcPr>
          <w:p w14:paraId="2EB58484">
            <w:pPr>
              <w:spacing w:after="0" w:line="240" w:lineRule="auto"/>
            </w:pPr>
            <w:r>
              <w:rPr>
                <w:b/>
              </w:rPr>
              <w:t>Rationale</w:t>
            </w:r>
          </w:p>
        </w:tc>
      </w:tr>
      <w:tr w14:paraId="7AC8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399577C">
            <w:pPr>
              <w:spacing w:after="0" w:line="240" w:lineRule="auto"/>
            </w:pPr>
            <w:r>
              <w:t>sys_timestamp + offset_ms (instead of per-reading absolute timestamps)</w:t>
            </w:r>
          </w:p>
        </w:tc>
        <w:tc>
          <w:tcPr>
            <w:tcW w:w="4320" w:type="dxa"/>
          </w:tcPr>
          <w:p w14:paraId="16191F45">
            <w:pPr>
              <w:spacing w:after="0" w:line="240" w:lineRule="auto"/>
            </w:pPr>
            <w:r>
              <w:t>Watch wall-clock is unreliable (no NTP). Batch-relative offsets are guaranteed monotonic and let the Pi reconstruct intra-batch ordering for sliding-window analysis.</w:t>
            </w:r>
          </w:p>
        </w:tc>
      </w:tr>
      <w:tr w14:paraId="7FCC8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33DDCDC">
            <w:pPr>
              <w:spacing w:after="0" w:line="240" w:lineRule="auto"/>
            </w:pPr>
            <w:r>
              <w:t>accuracy field on every reading; readings with accuracy &lt; 2 discarded</w:t>
            </w:r>
          </w:p>
        </w:tc>
        <w:tc>
          <w:tcPr>
            <w:tcW w:w="4320" w:type="dxa"/>
          </w:tcPr>
          <w:p w14:paraId="5D6F4B7E">
            <w:pPr>
              <w:spacing w:after="0" w:line="240" w:lineRule="auto"/>
            </w:pPr>
            <w:r>
              <w:t>Aligns with SensorManager's accuracy levels. Filters out readings from a loose-fitting watch (a common false-alarm source).</w:t>
            </w:r>
          </w:p>
        </w:tc>
      </w:tr>
      <w:tr w14:paraId="6AC41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CB9B65B">
            <w:pPr>
              <w:spacing w:after="0" w:line="240" w:lineRule="auto"/>
            </w:pPr>
            <w:r>
              <w:t>value vs values mutually exclusive</w:t>
            </w:r>
          </w:p>
        </w:tc>
        <w:tc>
          <w:tcPr>
            <w:tcW w:w="4320" w:type="dxa"/>
          </w:tcPr>
          <w:p w14:paraId="4F299B1E">
            <w:pPr>
              <w:spacing w:after="0" w:line="240" w:lineRule="auto"/>
            </w:pPr>
            <w:r>
              <w:t>Heart rate is scalar; accelerometer is a 3-vector. Mutually exclusive fields keep the schema "flat" without a tagged union.</w:t>
            </w:r>
          </w:p>
        </w:tc>
      </w:tr>
      <w:tr w14:paraId="182E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A9161DE">
            <w:pPr>
              <w:spacing w:after="0" w:line="240" w:lineRule="auto"/>
            </w:pPr>
            <w:r>
              <w:t>JSON over BLE (not binary)</w:t>
            </w:r>
          </w:p>
        </w:tc>
        <w:tc>
          <w:tcPr>
            <w:tcW w:w="4320" w:type="dxa"/>
          </w:tcPr>
          <w:p w14:paraId="4A202DA2">
            <w:pPr>
              <w:spacing w:after="0" w:line="240" w:lineRule="auto"/>
            </w:pPr>
            <w:r>
              <w:t>Human-readable for debugging; trivial to log; 5-second batches are small enough that JSON overhead is negligible.</w:t>
            </w:r>
          </w:p>
        </w:tc>
      </w:tr>
      <w:tr w14:paraId="035FD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5CDE564">
            <w:pPr>
              <w:spacing w:after="0" w:line="240" w:lineRule="auto"/>
            </w:pPr>
            <w:r>
              <w:t>One BLE Notify = one complete JSON batch</w:t>
            </w:r>
          </w:p>
        </w:tc>
        <w:tc>
          <w:tcPr>
            <w:tcW w:w="4320" w:type="dxa"/>
          </w:tcPr>
          <w:p w14:paraId="0F4B5A32">
            <w:pPr>
              <w:spacing w:after="0" w:line="240" w:lineRule="auto"/>
            </w:pPr>
            <w:r>
              <w:t>Never split a JSON object across BLE packets; if a batch exceeds the 490-byte threshold (MTU 512 − ATT overhead), the application splits at the payload array boundary.</w:t>
            </w:r>
          </w:p>
        </w:tc>
      </w:tr>
    </w:tbl>
    <w:p w14:paraId="0626350E"/>
    <w:p w14:paraId="2D456B55">
      <w:pPr>
        <w:pStyle w:val="4"/>
      </w:pPr>
      <w:r>
        <w:t>3.3 MQTT Topic Convention</w:t>
      </w:r>
    </w:p>
    <w:p w14:paraId="08CBB030">
      <w:pPr>
        <w:pStyle w:val="164"/>
      </w:pPr>
      <w:r>
        <w:t>alerts/health/{device_id}   QoS 1   Pi → AWS IoT Core</w:t>
      </w:r>
    </w:p>
    <w:p w14:paraId="44AD7188">
      <w:r>
        <w:t>The wildcard alerts/health/+ is consumed by a single IoT Rule that forwards all device alerts to the Lambda handler.</w:t>
      </w:r>
    </w:p>
    <w:p w14:paraId="33C3D2D1">
      <w:r>
        <w:br w:type="page"/>
      </w:r>
    </w:p>
    <w:p w14:paraId="67D8479A">
      <w:pPr>
        <w:pStyle w:val="3"/>
      </w:pPr>
      <w:r>
        <w:t>4. Tier 1: Smartwatch (Wear OS, Kotlin)</w:t>
      </w:r>
    </w:p>
    <w:p w14:paraId="1FF5A823">
      <w:pPr>
        <w:pStyle w:val="4"/>
      </w:pPr>
      <w:r>
        <w:t>4.1 Module Inventory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2331"/>
        <w:gridCol w:w="2781"/>
      </w:tblGrid>
      <w:tr w14:paraId="5314E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5211144">
            <w:pPr>
              <w:spacing w:after="0" w:line="240" w:lineRule="auto"/>
            </w:pPr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4A2A90CC">
            <w:pPr>
              <w:spacing w:after="0" w:line="240" w:lineRule="auto"/>
            </w:pPr>
            <w:r>
              <w:rPr>
                <w:b/>
              </w:rPr>
              <w:t>LOC</w:t>
            </w:r>
          </w:p>
        </w:tc>
        <w:tc>
          <w:tcPr>
            <w:tcW w:w="2880" w:type="dxa"/>
          </w:tcPr>
          <w:p w14:paraId="6239E26D"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</w:tr>
      <w:tr w14:paraId="6C82D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3441367">
            <w:pPr>
              <w:spacing w:after="0" w:line="240" w:lineRule="auto"/>
            </w:pPr>
            <w:r>
              <w:t>AndroidManifest.xml</w:t>
            </w:r>
          </w:p>
        </w:tc>
        <w:tc>
          <w:tcPr>
            <w:tcW w:w="2880" w:type="dxa"/>
          </w:tcPr>
          <w:p w14:paraId="0227DE8D">
            <w:pPr>
              <w:spacing w:after="0" w:line="240" w:lineRule="auto"/>
            </w:pPr>
            <w:r>
              <w:t>70</w:t>
            </w:r>
          </w:p>
        </w:tc>
        <w:tc>
          <w:tcPr>
            <w:tcW w:w="2880" w:type="dxa"/>
          </w:tcPr>
          <w:p w14:paraId="26E9A3D0">
            <w:pPr>
              <w:spacing w:after="0" w:line="240" w:lineRule="auto"/>
            </w:pPr>
            <w:r>
              <w:t>Permissions, foreground-service declaration, device features</w:t>
            </w:r>
          </w:p>
        </w:tc>
      </w:tr>
      <w:tr w14:paraId="435C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95F5E45">
            <w:pPr>
              <w:spacing w:after="0" w:line="240" w:lineRule="auto"/>
            </w:pPr>
            <w:r>
              <w:t>presentation/MainActivity.kt</w:t>
            </w:r>
          </w:p>
        </w:tc>
        <w:tc>
          <w:tcPr>
            <w:tcW w:w="2880" w:type="dxa"/>
          </w:tcPr>
          <w:p w14:paraId="1AE74C08">
            <w:pPr>
              <w:spacing w:after="0" w:line="240" w:lineRule="auto"/>
            </w:pPr>
            <w:r>
              <w:t>74</w:t>
            </w:r>
          </w:p>
        </w:tc>
        <w:tc>
          <w:tcPr>
            <w:tcW w:w="2880" w:type="dxa"/>
          </w:tcPr>
          <w:p w14:paraId="0D3861DE">
            <w:pPr>
              <w:spacing w:after="0" w:line="240" w:lineRule="auto"/>
            </w:pPr>
            <w:r>
              <w:t>Runtime-permission "cashier"; launches the foreground service</w:t>
            </w:r>
          </w:p>
        </w:tc>
      </w:tr>
      <w:tr w14:paraId="6BD4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326C6EC">
            <w:pPr>
              <w:spacing w:after="0" w:line="240" w:lineRule="auto"/>
            </w:pPr>
            <w:r>
              <w:t>BootReceiver.kt</w:t>
            </w:r>
          </w:p>
        </w:tc>
        <w:tc>
          <w:tcPr>
            <w:tcW w:w="2880" w:type="dxa"/>
          </w:tcPr>
          <w:p w14:paraId="2887F8AE">
            <w:pPr>
              <w:spacing w:after="0" w:line="240" w:lineRule="auto"/>
            </w:pPr>
            <w:r>
              <w:t>13</w:t>
            </w:r>
          </w:p>
        </w:tc>
        <w:tc>
          <w:tcPr>
            <w:tcW w:w="2880" w:type="dxa"/>
          </w:tcPr>
          <w:p w14:paraId="5D0464FE">
            <w:pPr>
              <w:spacing w:after="0" w:line="240" w:lineRule="auto"/>
            </w:pPr>
            <w:r>
              <w:t>Restarts service after device reboot</w:t>
            </w:r>
          </w:p>
        </w:tc>
      </w:tr>
      <w:tr w14:paraId="22D0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4D215D4">
            <w:pPr>
              <w:spacing w:after="0" w:line="240" w:lineRule="auto"/>
            </w:pPr>
            <w:r>
              <w:t>CollectorService.kt</w:t>
            </w:r>
          </w:p>
        </w:tc>
        <w:tc>
          <w:tcPr>
            <w:tcW w:w="2880" w:type="dxa"/>
          </w:tcPr>
          <w:p w14:paraId="34933623">
            <w:pPr>
              <w:spacing w:after="0" w:line="240" w:lineRule="auto"/>
            </w:pPr>
            <w:r>
              <w:t>160</w:t>
            </w:r>
          </w:p>
        </w:tc>
        <w:tc>
          <w:tcPr>
            <w:tcW w:w="2880" w:type="dxa"/>
          </w:tcPr>
          <w:p w14:paraId="2BCE8335">
            <w:pPr>
              <w:spacing w:after="0" w:line="240" w:lineRule="auto"/>
            </w:pPr>
            <w:r>
              <w:t>Orchestrator: 5-second batch loop, JSON serialisation, BLE notify</w:t>
            </w:r>
          </w:p>
        </w:tc>
      </w:tr>
      <w:tr w14:paraId="131CA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3E21135">
            <w:pPr>
              <w:spacing w:after="0" w:line="240" w:lineRule="auto"/>
            </w:pPr>
            <w:r>
              <w:t>sensor/HealthSensorManager.kt</w:t>
            </w:r>
          </w:p>
        </w:tc>
        <w:tc>
          <w:tcPr>
            <w:tcW w:w="2880" w:type="dxa"/>
          </w:tcPr>
          <w:p w14:paraId="6859D7DE">
            <w:pPr>
              <w:spacing w:after="0" w:line="240" w:lineRule="auto"/>
            </w:pPr>
            <w:r>
              <w:t>86</w:t>
            </w:r>
          </w:p>
        </w:tc>
        <w:tc>
          <w:tcPr>
            <w:tcW w:w="2880" w:type="dxa"/>
          </w:tcPr>
          <w:p w14:paraId="3F22819A">
            <w:pPr>
              <w:spacing w:after="0" w:line="240" w:lineRule="auto"/>
            </w:pPr>
            <w:r>
              <w:t>SensorEventListener for heart rate + accelerometer; buffer + drain</w:t>
            </w:r>
          </w:p>
        </w:tc>
      </w:tr>
      <w:tr w14:paraId="43BA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4998B7F">
            <w:pPr>
              <w:spacing w:after="0" w:line="240" w:lineRule="auto"/>
            </w:pPr>
            <w:r>
              <w:t>data/SensorReading.kt</w:t>
            </w:r>
          </w:p>
        </w:tc>
        <w:tc>
          <w:tcPr>
            <w:tcW w:w="2880" w:type="dxa"/>
          </w:tcPr>
          <w:p w14:paraId="129E49F0">
            <w:pPr>
              <w:spacing w:after="0" w:line="240" w:lineRule="auto"/>
            </w:pPr>
            <w:r>
              <w:t>35</w:t>
            </w:r>
          </w:p>
        </w:tc>
        <w:tc>
          <w:tcPr>
            <w:tcW w:w="2880" w:type="dxa"/>
          </w:tcPr>
          <w:p w14:paraId="504BD99A">
            <w:pPr>
              <w:spacing w:after="0" w:line="240" w:lineRule="auto"/>
            </w:pPr>
            <w:r>
              <w:t>Single-reading data model with custom equals/hashCode for FloatArray</w:t>
            </w:r>
          </w:p>
        </w:tc>
      </w:tr>
      <w:tr w14:paraId="26E6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44E6D20">
            <w:pPr>
              <w:spacing w:after="0" w:line="240" w:lineRule="auto"/>
            </w:pPr>
            <w:r>
              <w:t>data/TelemetryBatch.kt</w:t>
            </w:r>
          </w:p>
        </w:tc>
        <w:tc>
          <w:tcPr>
            <w:tcW w:w="2880" w:type="dxa"/>
          </w:tcPr>
          <w:p w14:paraId="2EB821FA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40D06B99">
            <w:pPr>
              <w:spacing w:after="0" w:line="240" w:lineRule="auto"/>
            </w:pPr>
            <w:r>
              <w:t>Batch wrapper: deviceId + sysTimestamp + payload</w:t>
            </w:r>
          </w:p>
        </w:tc>
      </w:tr>
      <w:tr w14:paraId="7096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340BB87">
            <w:pPr>
              <w:spacing w:after="0" w:line="240" w:lineRule="auto"/>
            </w:pPr>
            <w:r>
              <w:t>ble/BleGattServer.kt</w:t>
            </w:r>
          </w:p>
        </w:tc>
        <w:tc>
          <w:tcPr>
            <w:tcW w:w="2880" w:type="dxa"/>
          </w:tcPr>
          <w:p w14:paraId="7DCCEB4D">
            <w:pPr>
              <w:spacing w:after="0" w:line="240" w:lineRule="auto"/>
            </w:pPr>
            <w:r>
              <w:t>159</w:t>
            </w:r>
          </w:p>
        </w:tc>
        <w:tc>
          <w:tcPr>
            <w:tcW w:w="2880" w:type="dxa"/>
          </w:tcPr>
          <w:p w14:paraId="1864D1BA">
            <w:pPr>
              <w:spacing w:after="0" w:line="240" w:lineRule="auto"/>
            </w:pPr>
            <w:r>
              <w:t>GATT Server with Notify characteristic, BLE advertising</w:t>
            </w:r>
          </w:p>
        </w:tc>
      </w:tr>
    </w:tbl>
    <w:p w14:paraId="5F3E01D9"/>
    <w:p w14:paraId="321EDE1E">
      <w:pPr>
        <w:pStyle w:val="4"/>
      </w:pPr>
      <w:r>
        <w:t>4.2 Component Architecture</w:t>
      </w:r>
    </w:p>
    <w:p w14:paraId="61F247A9">
      <w:pPr>
        <w:pStyle w:val="4"/>
      </w:pPr>
      <w:r>
        <w:drawing>
          <wp:inline distT="0" distB="0" distL="114300" distR="114300">
            <wp:extent cx="5222240" cy="7390130"/>
            <wp:effectExtent l="0" t="0" r="6985" b="1270"/>
            <wp:docPr id="3" name="图片 3" descr="WATCH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ATCH_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73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85CE">
      <w:pPr>
        <w:pStyle w:val="4"/>
      </w:pPr>
      <w:r>
        <w:t>4.3 Key Engineering Choices</w:t>
      </w:r>
    </w:p>
    <w:p w14:paraId="7313A7AE">
      <w:pPr>
        <w:pStyle w:val="16"/>
      </w:pPr>
      <w:r>
        <w:rPr>
          <w:b/>
          <w:bCs/>
          <w:i/>
          <w:iCs/>
        </w:rPr>
        <w:t>Foreground Service with dataSync type</w:t>
      </w:r>
      <w:r>
        <w:t>. Android 14 forbids long-running background services. Declaring foregroundServiceType="dataSync" plus the matching permission (FOREGROUND_SERVICE_DATA_SYNC) plus a low-importance ongoing notification (IMPORTANCE_LOW) is the only legal way to keep the collector alive after screen-off.</w:t>
      </w:r>
    </w:p>
    <w:p w14:paraId="4BF7DA1E">
      <w:pPr>
        <w:pStyle w:val="16"/>
      </w:pPr>
      <w:r>
        <w:rPr>
          <w:b/>
          <w:bCs/>
          <w:i/>
          <w:iCs/>
        </w:rPr>
        <w:t>Two entry points converging on one service</w:t>
      </w:r>
      <w:r>
        <w:t>. Both MainActivity (user tap) and BootReceiver (BOOT_COMPLETED broadcast) call startForegroundService(...) for the same CollectorService. The service's onCreate runs once; subsequent starts only re-invoke onStartCommand. This guarantees the collector resumes after a power-on without user intervention.</w:t>
      </w:r>
    </w:p>
    <w:p w14:paraId="78634E22">
      <w:pPr>
        <w:pStyle w:val="16"/>
      </w:pPr>
      <w:r>
        <w:rPr>
          <w:b/>
          <w:bCs/>
          <w:i/>
          <w:iCs/>
        </w:rPr>
        <w:t>Coroutine-driven batch loop.</w:t>
      </w:r>
      <w:r>
        <w:t xml:space="preserve"> A SupervisorJob-scoped coroutine on Dispatchers.Default ticks every 5 s, drains the sensor buffer, serialises to JSON, and notifies via BLE. Dispatchers.Default (CPU pool) is chosen over Dispatchers.IO because the work is JSON formatting + a non-blocking BLE syscall, not blocking I/O. The while (isActive) predicate ensures clean cancellation on scope.cancel().</w:t>
      </w:r>
    </w:p>
    <w:p w14:paraId="45BF6C08">
      <w:pPr>
        <w:pStyle w:val="16"/>
      </w:pPr>
      <w:r>
        <w:rPr>
          <w:b/>
          <w:bCs/>
          <w:i/>
          <w:iCs/>
        </w:rPr>
        <w:t>Software downsampling of accelerometer</w:t>
      </w:r>
      <w:r>
        <w:t>. Android's SENSOR_DELAY_NORMAL delivers ~5 Hz on accelerometers; heart rate is much slower. To prevent accelerometer readings from dominating each batch and to balance information density, an application-level filter rejects accelerometer events arriving within 500 ms of the previous one (effective 2 Hz).</w:t>
      </w:r>
    </w:p>
    <w:p w14:paraId="141EAA5C">
      <w:pPr>
        <w:pStyle w:val="16"/>
      </w:pPr>
      <w:r>
        <w:rPr>
          <w:b/>
          <w:bCs/>
          <w:i/>
          <w:iCs/>
        </w:rPr>
        <w:t>Sensor object reuse pitfall</w:t>
      </w:r>
      <w:r>
        <w:t>. SensorEvent is reused by the Android framework: holding a reference to event.values causes silent data corruption on the next callback. The code defensively copies via event.values.copyOf() for the accelerometer array.</w:t>
      </w:r>
    </w:p>
    <w:p w14:paraId="4F1CE57B">
      <w:pPr>
        <w:pStyle w:val="16"/>
      </w:pPr>
      <w:r>
        <w:t>BLE role: watch as GATT Server, Pi as Client. Per BLE convention, the battery-powered, lower-compute device acts as Peripheral (advertises + waits). The mains-powered gateway acts as Central (scans + connects). Reversing the roles would force the watch to scan continuously, draining its battery.</w:t>
      </w:r>
    </w:p>
    <w:p w14:paraId="5613DF3E">
      <w:pPr>
        <w:pStyle w:val="16"/>
      </w:pPr>
      <w:r>
        <w:rPr>
          <w:b/>
          <w:bCs/>
          <w:i/>
          <w:iCs/>
        </w:rPr>
        <w:t>31-byte advertising packet constraint.</w:t>
      </w:r>
      <w:r>
        <w:t xml:space="preserve"> A 128-bit custom Service UUID occupies 18 bytes of the 31-byte advertising payload. The device name is intentionally suppressed (setIncludeDeviceName(false)) so the UUID fits; the Pi discovers the watch by filtering on this UUID rather than by name.</w:t>
      </w:r>
    </w:p>
    <w:p w14:paraId="21D60DDE">
      <w:pPr>
        <w:pStyle w:val="16"/>
      </w:pPr>
      <w:r>
        <w:t>Recursive payload splitting (not byte splitting). When a serialised batch exceeds 490 bytes, the code recursively halves the payload array and re-serialises each half. Splitting at byte boundaries would yield malformed JSON on the Pi.</w:t>
      </w:r>
    </w:p>
    <w:p w14:paraId="75D332CD">
      <w:pPr>
        <w:pStyle w:val="3"/>
      </w:pPr>
      <w:r>
        <w:t>5. Tier 2: Raspberry Pi Gateway (Python)</w:t>
      </w:r>
    </w:p>
    <w:p w14:paraId="4C7159E4">
      <w:pPr>
        <w:pStyle w:val="4"/>
      </w:pPr>
      <w:r>
        <w:t>5.1 Module Inventory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6"/>
        <w:gridCol w:w="2611"/>
        <w:gridCol w:w="2749"/>
      </w:tblGrid>
      <w:tr w14:paraId="333FD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9960E81">
            <w:pPr>
              <w:spacing w:after="0" w:line="240" w:lineRule="auto"/>
            </w:pPr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29936765">
            <w:pPr>
              <w:spacing w:after="0" w:line="240" w:lineRule="auto"/>
            </w:pPr>
            <w:r>
              <w:rPr>
                <w:b/>
              </w:rPr>
              <w:t>LOC</w:t>
            </w:r>
          </w:p>
        </w:tc>
        <w:tc>
          <w:tcPr>
            <w:tcW w:w="2880" w:type="dxa"/>
          </w:tcPr>
          <w:p w14:paraId="5A0BB09D"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</w:tr>
      <w:tr w14:paraId="3AA5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126FD5C">
            <w:pPr>
              <w:spacing w:after="0" w:line="240" w:lineRule="auto"/>
            </w:pPr>
            <w:r>
              <w:t>main.py</w:t>
            </w:r>
          </w:p>
        </w:tc>
        <w:tc>
          <w:tcPr>
            <w:tcW w:w="2880" w:type="dxa"/>
          </w:tcPr>
          <w:p w14:paraId="7025BD86">
            <w:pPr>
              <w:spacing w:after="0" w:line="240" w:lineRule="auto"/>
            </w:pPr>
            <w:r>
              <w:t>87</w:t>
            </w:r>
          </w:p>
        </w:tc>
        <w:tc>
          <w:tcPr>
            <w:tcW w:w="2880" w:type="dxa"/>
          </w:tcPr>
          <w:p w14:paraId="7E5E36A0">
            <w:pPr>
              <w:spacing w:after="0" w:line="240" w:lineRule="auto"/>
            </w:pPr>
            <w:r>
              <w:t>Entry point; orchestrates components via on_batch callback closure</w:t>
            </w:r>
          </w:p>
        </w:tc>
      </w:tr>
      <w:tr w14:paraId="0DFF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8AC2681">
            <w:pPr>
              <w:spacing w:after="0" w:line="240" w:lineRule="auto"/>
            </w:pPr>
            <w:r>
              <w:t>config.py</w:t>
            </w:r>
          </w:p>
        </w:tc>
        <w:tc>
          <w:tcPr>
            <w:tcW w:w="2880" w:type="dxa"/>
          </w:tcPr>
          <w:p w14:paraId="282253B1">
            <w:pPr>
              <w:spacing w:after="0" w:line="240" w:lineRule="auto"/>
            </w:pPr>
            <w:r>
              <w:t>17</w:t>
            </w:r>
          </w:p>
        </w:tc>
        <w:tc>
          <w:tcPr>
            <w:tcW w:w="2880" w:type="dxa"/>
          </w:tcPr>
          <w:p w14:paraId="61269318">
            <w:pPr>
              <w:spacing w:after="0" w:line="240" w:lineRule="auto"/>
            </w:pPr>
            <w:r>
              <w:t>Constants: DEVICE_ID, BLE UUIDs, HR thresholds, AWS endpoints</w:t>
            </w:r>
          </w:p>
        </w:tc>
      </w:tr>
      <w:tr w14:paraId="5F2C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04E7DDE">
            <w:pPr>
              <w:spacing w:after="0" w:line="240" w:lineRule="auto"/>
            </w:pPr>
            <w:r>
              <w:t>ble/ble_client.py</w:t>
            </w:r>
          </w:p>
        </w:tc>
        <w:tc>
          <w:tcPr>
            <w:tcW w:w="2880" w:type="dxa"/>
          </w:tcPr>
          <w:p w14:paraId="21C55DC0">
            <w:pPr>
              <w:spacing w:after="0" w:line="240" w:lineRule="auto"/>
            </w:pPr>
            <w:r>
              <w:t>65</w:t>
            </w:r>
          </w:p>
        </w:tc>
        <w:tc>
          <w:tcPr>
            <w:tcW w:w="2880" w:type="dxa"/>
          </w:tcPr>
          <w:p w14:paraId="14B28563">
            <w:pPr>
              <w:spacing w:after="0" w:line="240" w:lineRule="auto"/>
            </w:pPr>
            <w:r>
              <w:t>bleak-based BLE Central with automatic reconnection</w:t>
            </w:r>
          </w:p>
        </w:tc>
      </w:tr>
      <w:tr w14:paraId="768D3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B49E415">
            <w:pPr>
              <w:spacing w:after="0" w:line="240" w:lineRule="auto"/>
            </w:pPr>
            <w:r>
              <w:t>pipeline/schema_packager.py</w:t>
            </w:r>
          </w:p>
        </w:tc>
        <w:tc>
          <w:tcPr>
            <w:tcW w:w="2880" w:type="dxa"/>
          </w:tcPr>
          <w:p w14:paraId="2933B63C">
            <w:pPr>
              <w:spacing w:after="0" w:line="240" w:lineRule="auto"/>
            </w:pPr>
            <w:r>
              <w:t>43</w:t>
            </w:r>
          </w:p>
        </w:tc>
        <w:tc>
          <w:tcPr>
            <w:tcW w:w="2880" w:type="dxa"/>
          </w:tcPr>
          <w:p w14:paraId="58D29AAB">
            <w:pPr>
              <w:spacing w:after="0" w:line="240" w:lineRule="auto"/>
            </w:pPr>
            <w:r>
              <w:t>Implements the data-contract parsing rules</w:t>
            </w:r>
          </w:p>
        </w:tc>
      </w:tr>
      <w:tr w14:paraId="27C2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6663AD8">
            <w:pPr>
              <w:spacing w:after="0" w:line="240" w:lineRule="auto"/>
            </w:pPr>
            <w:r>
              <w:t>pipeline/local_alert.py</w:t>
            </w:r>
          </w:p>
        </w:tc>
        <w:tc>
          <w:tcPr>
            <w:tcW w:w="2880" w:type="dxa"/>
          </w:tcPr>
          <w:p w14:paraId="452CAEE1">
            <w:pPr>
              <w:spacing w:after="0" w:line="240" w:lineRule="auto"/>
            </w:pPr>
            <w:r>
              <w:t>60</w:t>
            </w:r>
          </w:p>
        </w:tc>
        <w:tc>
          <w:tcPr>
            <w:tcW w:w="2880" w:type="dxa"/>
          </w:tcPr>
          <w:p w14:paraId="63CD8BFA">
            <w:pPr>
              <w:spacing w:after="0" w:line="240" w:lineRule="auto"/>
            </w:pPr>
            <w:r>
              <w:t>Stateful anomaly detectors</w:t>
            </w:r>
          </w:p>
        </w:tc>
      </w:tr>
      <w:tr w14:paraId="3678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D23923B">
            <w:pPr>
              <w:spacing w:after="0" w:line="240" w:lineRule="auto"/>
            </w:pPr>
            <w:r>
              <w:t>sensors/env_collector.py</w:t>
            </w:r>
          </w:p>
        </w:tc>
        <w:tc>
          <w:tcPr>
            <w:tcW w:w="2880" w:type="dxa"/>
          </w:tcPr>
          <w:p w14:paraId="68FF7A2E">
            <w:pPr>
              <w:spacing w:after="0" w:line="240" w:lineRule="auto"/>
            </w:pPr>
            <w:r>
              <w:t>65</w:t>
            </w:r>
          </w:p>
        </w:tc>
        <w:tc>
          <w:tcPr>
            <w:tcW w:w="2880" w:type="dxa"/>
          </w:tcPr>
          <w:p w14:paraId="568E50F5">
            <w:pPr>
              <w:spacing w:after="0" w:line="240" w:lineRule="auto"/>
            </w:pPr>
            <w:r>
              <w:t>Sense HAT + GPIO mock for environmental sensors</w:t>
            </w:r>
          </w:p>
        </w:tc>
      </w:tr>
      <w:tr w14:paraId="3E122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C79FD53">
            <w:pPr>
              <w:spacing w:after="0" w:line="240" w:lineRule="auto"/>
            </w:pPr>
            <w:r>
              <w:t>alerts/notifier.py</w:t>
            </w:r>
          </w:p>
        </w:tc>
        <w:tc>
          <w:tcPr>
            <w:tcW w:w="2880" w:type="dxa"/>
          </w:tcPr>
          <w:p w14:paraId="0A51177D">
            <w:pPr>
              <w:spacing w:after="0" w:line="240" w:lineRule="auto"/>
            </w:pPr>
            <w:r>
              <w:t>80</w:t>
            </w:r>
          </w:p>
        </w:tc>
        <w:tc>
          <w:tcPr>
            <w:tcW w:w="2880" w:type="dxa"/>
          </w:tcPr>
          <w:p w14:paraId="0E9F1845">
            <w:pPr>
              <w:spacing w:after="0" w:line="240" w:lineRule="auto"/>
            </w:pPr>
            <w:r>
              <w:t>Local audible + log notification</w:t>
            </w:r>
          </w:p>
        </w:tc>
      </w:tr>
      <w:tr w14:paraId="0E3AD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5C08E96B">
            <w:pPr>
              <w:spacing w:after="0" w:line="240" w:lineRule="auto"/>
            </w:pPr>
            <w:r>
              <w:t>mqtt/iot_publisher.py</w:t>
            </w:r>
          </w:p>
        </w:tc>
        <w:tc>
          <w:tcPr>
            <w:tcW w:w="2880" w:type="dxa"/>
          </w:tcPr>
          <w:p w14:paraId="5FB75BE1">
            <w:pPr>
              <w:spacing w:after="0" w:line="240" w:lineRule="auto"/>
            </w:pPr>
            <w:r>
              <w:t>53</w:t>
            </w:r>
          </w:p>
        </w:tc>
        <w:tc>
          <w:tcPr>
            <w:tcW w:w="2880" w:type="dxa"/>
          </w:tcPr>
          <w:p w14:paraId="22F70CC7">
            <w:pPr>
              <w:spacing w:after="0" w:line="240" w:lineRule="auto"/>
            </w:pPr>
            <w:r>
              <w:t>Paho-MQTT client to AWS IoT Core (mTLS, QoS 1)</w:t>
            </w:r>
          </w:p>
        </w:tc>
      </w:tr>
    </w:tbl>
    <w:p w14:paraId="0EFE8E0A"/>
    <w:p w14:paraId="4D8117D2">
      <w:pPr>
        <w:pStyle w:val="4"/>
      </w:pPr>
      <w:r>
        <w:t>5.2 Runtime Architecture</w:t>
      </w:r>
    </w:p>
    <w:p w14:paraId="73EC9E5E">
      <w:pPr>
        <w:pStyle w:val="164"/>
        <w:rPr>
          <w:rFonts w:hint="eastAsia" w:eastAsia="SimSun"/>
          <w:lang w:eastAsia="zh-CN"/>
        </w:rPr>
      </w:pPr>
      <w:r>
        <w:t xml:space="preserve">          </w:t>
      </w:r>
      <w:r>
        <w:rPr>
          <w:rFonts w:hint="eastAsia" w:eastAsia="SimSun"/>
          <w:lang w:eastAsia="zh-CN"/>
        </w:rPr>
        <w:drawing>
          <wp:inline distT="0" distB="0" distL="114300" distR="114300">
            <wp:extent cx="5222240" cy="7390130"/>
            <wp:effectExtent l="0" t="0" r="6985" b="1270"/>
            <wp:docPr id="4" name="图片 4" descr="PI&amp;cloud.drawio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I&amp;cloud.drawio_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73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13E7">
      <w:pPr>
        <w:pStyle w:val="4"/>
      </w:pPr>
      <w:r>
        <w:t>5.3 Key Engineering Choices</w:t>
      </w:r>
    </w:p>
    <w:p w14:paraId="4DF06C1C">
      <w:pPr>
        <w:pStyle w:val="16"/>
      </w:pPr>
      <w:r>
        <w:rPr>
          <w:b/>
          <w:bCs/>
          <w:i/>
          <w:iCs/>
        </w:rPr>
        <w:t>Inversion of control via a closure callback.</w:t>
      </w:r>
      <w:r>
        <w:t xml:space="preserve"> main.py defines an on_batch(batch) function that closes over locally-instantiated components (env, detector, notifier, publisher) and passes it to WatchBleClient. The BLE layer is agnostic to business logic; the orchestrator is agnostic to BLE protocol details. Both can be tested independently with mock counterparts.</w:t>
      </w:r>
    </w:p>
    <w:p w14:paraId="619773AE">
      <w:pPr>
        <w:pStyle w:val="16"/>
      </w:pPr>
      <w:r>
        <w:rPr>
          <w:b/>
          <w:bCs/>
          <w:i/>
          <w:iCs/>
        </w:rPr>
        <w:t>Two-logger separation:</w:t>
      </w:r>
      <w:r>
        <w:t xml:space="preserve"> operational vs data. The root logger writes human-readable events to stdout and care360.log at INFO level. A dedicated "data" logger writes raw JSON batches (one per line) to sensor_data.log with propagate = False to prevent contamination of the operational stream. This makes sensor_data.log directly consumable by jq or pandas for offline analysis.</w:t>
      </w:r>
    </w:p>
    <w:p w14:paraId="7DB019BD">
      <w:pPr>
        <w:pStyle w:val="16"/>
      </w:pPr>
      <w:r>
        <w:rPr>
          <w:b/>
          <w:bCs/>
          <w:i/>
          <w:iCs/>
        </w:rPr>
        <w:t>Three-layer error containment in the BLE client</w:t>
      </w:r>
      <w:r>
        <w:t>. _on_notify catches JSON/UTF-8 errors and discards malformed batches. _connect_and_listen raises on scan timeout. run_forever catches all exceptions, logs a warning, sleeps 5 s, and retries. The result: a transient signal disturbance does not break the BLE connection; a peripheral disappearance does not crash the gateway.</w:t>
      </w:r>
    </w:p>
    <w:p w14:paraId="75AE2468">
      <w:pPr>
        <w:pStyle w:val="16"/>
      </w:pPr>
      <w:r>
        <w:rPr>
          <w:b/>
          <w:bCs/>
          <w:i/>
          <w:iCs/>
        </w:rPr>
        <w:t>A subtle struct alignment hotfix.</w:t>
      </w:r>
      <w:r>
        <w:t xml:space="preserve"> On 64-bit ARM, sense-emu's use of the native @ struct format introduces padding bytes that shift the byte layout, corrupting humidity/pressure/IMU reads. The fix is a monkey-patch that rebuilds the structs with the = (no-padding) format. The HOTFIX comment ensures the patch can be removed when upstream fixes the bug.</w:t>
      </w:r>
    </w:p>
    <w:p w14:paraId="706A9D39">
      <w:pPr>
        <w:pStyle w:val="16"/>
      </w:pPr>
      <w:r>
        <w:rPr>
          <w:b/>
          <w:bCs/>
          <w:i/>
          <w:iCs/>
        </w:rPr>
        <w:t>mTLS with per-device X.509 certificates.</w:t>
      </w:r>
      <w:r>
        <w:t xml:space="preserve"> The MQTT client authenticates to AWS IoT Core using a device-specific certificate + private key, validated against the Amazon Root CA. client_id = DEVICE_ID ensures one identity per gateway; clean_session = False allows the broker to queue alerts during transient disconnections.</w:t>
      </w:r>
    </w:p>
    <w:p w14:paraId="56998AB8">
      <w:r>
        <w:br w:type="page"/>
      </w:r>
    </w:p>
    <w:p w14:paraId="473D7A08">
      <w:pPr>
        <w:pStyle w:val="3"/>
      </w:pPr>
      <w:r>
        <w:t>6. Tier 3: AWS Cloud</w:t>
      </w:r>
    </w:p>
    <w:p w14:paraId="7856A476">
      <w:pPr>
        <w:pStyle w:val="4"/>
      </w:pPr>
      <w:r>
        <w:t>6.1 Infrastructure (SAM / CloudFormation)</w:t>
      </w:r>
    </w:p>
    <w:p w14:paraId="1F491A5C">
      <w:r>
        <w:t>template.yaml provisions five AWS resources:</w:t>
      </w:r>
    </w:p>
    <w:p w14:paraId="59513546">
      <w:pPr>
        <w:pStyle w:val="164"/>
      </w:pPr>
      <w:r>
        <w:t>Resources:</w:t>
      </w:r>
      <w:r>
        <w:br w:type="textWrapping"/>
      </w:r>
      <w:r>
        <w:t xml:space="preserve">  AlertTable:       # DynamoDB — alerts history (device_id+timestamp composite key, 90-day TTL)</w:t>
      </w:r>
      <w:r>
        <w:br w:type="textWrapping"/>
      </w:r>
      <w:r>
        <w:t xml:space="preserve">  AlertTopic:       # SNS topic — fan-out destination</w:t>
      </w:r>
      <w:r>
        <w:br w:type="textWrapping"/>
      </w:r>
      <w:r>
        <w:t xml:space="preserve">  EmailSubscription:# SNS subscription — community-centre email</w:t>
      </w:r>
      <w:r>
        <w:br w:type="textWrapping"/>
      </w:r>
      <w:r>
        <w:t xml:space="preserve">  AlertFunction:    # Lambda — handler.handler (Python 3.12, 128 MB, 30 s timeout)</w:t>
      </w:r>
      <w:r>
        <w:br w:type="textWrapping"/>
      </w:r>
      <w:r>
        <w:t xml:space="preserve">  IoTAlertRule:     # IoT Rule — SELECT * FROM 'alerts/health/+' → invoke Lambda</w:t>
      </w:r>
    </w:p>
    <w:p w14:paraId="72E509CA">
      <w:r>
        <w:t>Deployment is a single command: ./deploy.sh builds the Lambda artefact and runs sam deploy with parameter overrides for the notification email.</w:t>
      </w:r>
      <w:r>
        <w:br w:type="textWrapping"/>
      </w:r>
      <w:r>
        <w:drawing>
          <wp:inline distT="0" distB="0" distL="114300" distR="114300">
            <wp:extent cx="5481955" cy="2534285"/>
            <wp:effectExtent l="0" t="0" r="4445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7503">
      <w:pPr>
        <w:pStyle w:val="4"/>
      </w:pPr>
      <w:r>
        <w:t>6.2 Lambda Pipeline</w:t>
      </w:r>
    </w:p>
    <w:p w14:paraId="20562B2D">
      <w:pPr>
        <w:pStyle w:val="164"/>
      </w:pPr>
      <w:r>
        <w:t>IoT Rule fires</w:t>
      </w:r>
      <w:r>
        <w:br w:type="textWrapping"/>
      </w:r>
      <w:r>
        <w:t xml:space="preserve">    │</w:t>
      </w:r>
      <w:r>
        <w:br w:type="textWrapping"/>
      </w:r>
      <w:r>
        <w:t xml:space="preserve">    ▼</w:t>
      </w:r>
      <w:r>
        <w:br w:type="textWrapping"/>
      </w:r>
      <w:r>
        <w:t>handler.handler(event, context)         (cloud/lambda/alert_handler/handler.py)</w:t>
      </w:r>
      <w:r>
        <w:br w:type="textWrapping"/>
      </w:r>
      <w:r>
        <w:t xml:space="preserve">    │</w:t>
      </w:r>
      <w:r>
        <w:br w:type="textWrapping"/>
      </w:r>
      <w:r>
        <w:t xml:space="preserve">    ├─► validate_alert(event)           Type/format checks; reject malformed</w:t>
      </w:r>
      <w:r>
        <w:br w:type="textWrapping"/>
      </w:r>
      <w:r>
        <w:t xml:space="preserve">    ├─► severity = score_alert(event)   Returns 1 (LOW), 2 (MEDIUM), or 3 (CRITICAL)</w:t>
      </w:r>
      <w:r>
        <w:br w:type="textWrapping"/>
      </w:r>
      <w:r>
        <w:t xml:space="preserve">    ├─► event["severity"]    = severity</w:t>
      </w:r>
      <w:r>
        <w:br w:type="textWrapping"/>
      </w:r>
      <w:r>
        <w:t xml:space="preserve">    ├─► event["processed_at"] = now_ms</w:t>
      </w:r>
      <w:r>
        <w:br w:type="textWrapping"/>
      </w:r>
      <w:r>
        <w:t xml:space="preserve">    ├─► store_alert(event)              put_item to DynamoDB; ttl = ts + 90 days</w:t>
      </w:r>
      <w:r>
        <w:br w:type="textWrapping"/>
      </w:r>
      <w:r>
        <w:t xml:space="preserve">    └─► dispatch(event, severity)       SNS publish with templated email body</w:t>
      </w:r>
      <w:r>
        <w:br w:type="textWrapping"/>
      </w:r>
      <w:r>
        <w:br w:type="textWrapping"/>
      </w:r>
      <w:r>
        <w:drawing>
          <wp:inline distT="0" distB="0" distL="114300" distR="114300">
            <wp:extent cx="5481955" cy="1896110"/>
            <wp:effectExtent l="0" t="0" r="4445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84495" cy="2391410"/>
            <wp:effectExtent l="0" t="0" r="1905" b="889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F938">
      <w:pPr>
        <w:pStyle w:val="4"/>
      </w:pPr>
      <w:r>
        <w:t>6.3 Module Details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37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E41B8B9">
            <w:pPr>
              <w:spacing w:after="0" w:line="240" w:lineRule="auto"/>
            </w:pPr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14:paraId="2611BB3F"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</w:tr>
      <w:tr w14:paraId="271E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CDA82A8">
            <w:pPr>
              <w:spacing w:after="0" w:line="240" w:lineRule="auto"/>
            </w:pPr>
            <w:r>
              <w:t>handler.py</w:t>
            </w:r>
          </w:p>
        </w:tc>
        <w:tc>
          <w:tcPr>
            <w:tcW w:w="4320" w:type="dxa"/>
          </w:tcPr>
          <w:p w14:paraId="1DDC9FAA">
            <w:pPr>
              <w:spacing w:after="0" w:line="240" w:lineRule="auto"/>
            </w:pPr>
            <w:r>
              <w:t>Entry point. Linear pipeline: validate → score → enrich → store → dispatch.</w:t>
            </w:r>
          </w:p>
        </w:tc>
      </w:tr>
      <w:tr w14:paraId="5A28C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C73453B">
            <w:pPr>
              <w:spacing w:after="0" w:line="240" w:lineRule="auto"/>
            </w:pPr>
            <w:r>
              <w:t>validator.py</w:t>
            </w:r>
          </w:p>
        </w:tc>
        <w:tc>
          <w:tcPr>
            <w:tcW w:w="4320" w:type="dxa"/>
          </w:tcPr>
          <w:p w14:paraId="05AA4736">
            <w:pPr>
              <w:spacing w:after="0" w:line="240" w:lineRule="auto"/>
            </w:pPr>
            <w:r>
              <w:t>Schema validation. Rejects missing fields, unknown alert types, malformed device_id (regex ^gw4_[a-z]+_\d+$), non-numeric timestamps.</w:t>
            </w:r>
          </w:p>
        </w:tc>
      </w:tr>
      <w:tr w14:paraId="3AF9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3601E50">
            <w:pPr>
              <w:spacing w:after="0" w:line="240" w:lineRule="auto"/>
            </w:pPr>
            <w:r>
              <w:t>scorer.py</w:t>
            </w:r>
          </w:p>
        </w:tc>
        <w:tc>
          <w:tcPr>
            <w:tcW w:w="4320" w:type="dxa"/>
          </w:tcPr>
          <w:p w14:paraId="3BE44F50">
            <w:pPr>
              <w:spacing w:after="0" w:line="240" w:lineRule="auto"/>
            </w:pPr>
            <w:r>
              <w:t>Severity rule: FLAME_DETECTED → 3; heart rate scaled by deviation from 45–120 range (&lt;30/&gt;150 → 3, &lt;40/&gt;130 → 2, else 1).</w:t>
            </w:r>
          </w:p>
        </w:tc>
      </w:tr>
      <w:tr w14:paraId="6C55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A366A32">
            <w:pPr>
              <w:spacing w:after="0" w:line="240" w:lineRule="auto"/>
            </w:pPr>
            <w:r>
              <w:t>db.py</w:t>
            </w:r>
          </w:p>
        </w:tc>
        <w:tc>
          <w:tcPr>
            <w:tcW w:w="4320" w:type="dxa"/>
          </w:tcPr>
          <w:p w14:paraId="4383F531">
            <w:pPr>
              <w:spacing w:after="0" w:line="240" w:lineRule="auto"/>
            </w:pPr>
            <w:r>
              <w:t>DynamoDB put_item wrapper. Converts floats to Decimal (DynamoDB requirement). Module-level table handle, lazily initialised.</w:t>
            </w:r>
          </w:p>
        </w:tc>
      </w:tr>
      <w:tr w14:paraId="3047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B67FCBF">
            <w:pPr>
              <w:spacing w:after="0" w:line="240" w:lineRule="auto"/>
            </w:pPr>
            <w:r>
              <w:t>notifier.py</w:t>
            </w:r>
          </w:p>
        </w:tc>
        <w:tc>
          <w:tcPr>
            <w:tcW w:w="4320" w:type="dxa"/>
          </w:tcPr>
          <w:p w14:paraId="36731C56">
            <w:pPr>
              <w:spacing w:after="0" w:line="240" w:lineRule="auto"/>
            </w:pPr>
            <w:r>
              <w:t>SNS publish. Per-type message templates (HR vs flame); severity label prefix; lazy SNS client.</w:t>
            </w:r>
          </w:p>
        </w:tc>
      </w:tr>
    </w:tbl>
    <w:p w14:paraId="6C05BF7F"/>
    <w:p w14:paraId="13CA7DF0">
      <w:pPr>
        <w:pStyle w:val="4"/>
      </w:pPr>
      <w:r>
        <w:t>6.4 Key Engineering Choices</w:t>
      </w:r>
    </w:p>
    <w:p w14:paraId="6FA0DA05">
      <w:pPr>
        <w:pStyle w:val="16"/>
      </w:pPr>
      <w:r>
        <w:t>Lazy global resource handles. Both db._table and notifier._sns are module-level globals initialised on first call. Lambda reuses container instances across invocations ("warm starts"); module-level state persists between calls, amortising the cost of SDK client creation. Cold starts pay the initialisation cost once.</w:t>
      </w:r>
    </w:p>
    <w:p w14:paraId="645293FC">
      <w:pPr>
        <w:pStyle w:val="16"/>
      </w:pPr>
      <w:r>
        <w:t>json.loads(json.dumps(alert), parse_float=Decimal) in db.store_alert. DynamoDB's Python SDK rejects native Python float (it requires decimal.Decimal for exact arithmetic). This round-trip is the idiomatic conversion when the payload arrives as a Python dict with floats.</w:t>
      </w:r>
    </w:p>
    <w:p w14:paraId="7B9B9445">
      <w:pPr>
        <w:pStyle w:val="16"/>
      </w:pPr>
      <w:r>
        <w:t>Idempotency by composite key. The DynamoDB table uses (device_id, timestamp) as (HASH, RANGE). MQTT QoS 1 may deliver duplicate messages; put_item with the same key simply overwrites, yielding natural idempotency without explicit deduplication logic.</w:t>
      </w:r>
    </w:p>
    <w:p w14:paraId="52B30F24">
      <w:pPr>
        <w:pStyle w:val="16"/>
      </w:pPr>
      <w:r>
        <w:t>TTL for automatic GC. Each item has a ttl attribute set to timestamp + 90 days. DynamoDB's TTL feature deletes expired items asynchronously, eliminating manual housekeeping.</w:t>
      </w:r>
    </w:p>
    <w:p w14:paraId="341768FA">
      <w:pPr>
        <w:pStyle w:val="16"/>
      </w:pPr>
      <w:r>
        <w:t>Least-privilege IAM via SAM policy templates. Rather than hand-crafting IAM policies, the template uses SAM's DynamoDBCrudPolicy and SNSPublishMessagePolicy, scoped to the specific table and topic. This satisfies AWS's principle of least privilege without YAML verbosity.</w:t>
      </w:r>
    </w:p>
    <w:p w14:paraId="4AA379CF">
      <w:pPr>
        <w:pStyle w:val="16"/>
      </w:pPr>
      <w:r>
        <w:t>IoT-to-Lambda permission boundary. A separate AWS::Lambda::Permission resource grants iot.amazonaws.com permission to invoke the Lambda, restricted by SourceArn to the specific Rules-Engine rule. This prevents arbitrary AWS services from triggering the function.</w:t>
      </w:r>
    </w:p>
    <w:p w14:paraId="371D63DB">
      <w:pPr>
        <w:pStyle w:val="16"/>
      </w:pPr>
      <w:r>
        <w:t>Severity-prefixed email subjects. Email subject lines are formatted as Care360 Alert — CRITICAL/MEDIUM/LOW, allowing recipients to triage at a glance or set up mail-client filters.</w:t>
      </w:r>
    </w:p>
    <w:p w14:paraId="721390E8">
      <w:r>
        <w:br w:type="page"/>
      </w:r>
    </w:p>
    <w:p w14:paraId="4473CA3C">
      <w:pPr>
        <w:pStyle w:val="3"/>
      </w:pPr>
      <w:r>
        <w:t>7. Tier 4: Dashboard</w:t>
      </w:r>
    </w:p>
    <w:p w14:paraId="0F942C67">
      <w:r>
        <w:t xml:space="preserve">The dashboard/ directory contains a FastAPI backend (backend/main.py) and a Vite/React frontend. Three route modules are mounted under /api: alerts, config, status. The built React SPA is served from /. </w:t>
      </w:r>
    </w:p>
    <w:p w14:paraId="762A2BCC">
      <w:pPr>
        <w:pStyle w:val="3"/>
      </w:pPr>
      <w:r>
        <w:t>8. End-to-End Alert Scenarios</w:t>
      </w:r>
    </w:p>
    <w:p w14:paraId="5FCC4C4F">
      <w:pPr>
        <w:pStyle w:val="4"/>
      </w:pPr>
      <w:r>
        <w:t>8.1 Heart-rate Anomaly</w:t>
      </w:r>
    </w:p>
    <w:p w14:paraId="428AFFFA">
      <w:pPr>
        <w:pStyle w:val="164"/>
      </w:pPr>
      <w:r>
        <w:t>T+0s    Watch heart-rate sensor reports 135 BPM, accuracy 3</w:t>
      </w:r>
      <w:r>
        <w:br w:type="textWrapping"/>
      </w:r>
      <w:r>
        <w:t>T+0s    Reading buffered in HealthSensorManager</w:t>
      </w:r>
      <w:r>
        <w:br w:type="textWrapping"/>
      </w:r>
      <w:r>
        <w:t>T+5s    Batch loop: drainReadings() returns 1 HR + ~10 ACC readings</w:t>
      </w:r>
      <w:r>
        <w:br w:type="textWrapping"/>
      </w:r>
      <w:r>
        <w:t>T+5s    JSON serialised (~400 bytes), notify via BLE</w:t>
      </w:r>
      <w:r>
        <w:br w:type="textWrapping"/>
      </w:r>
      <w:r>
        <w:t>T+5s    Pi: on_batch called</w:t>
      </w:r>
      <w:r>
        <w:br w:type="textWrapping"/>
      </w:r>
      <w:r>
        <w:t>T+5s    unpack → 1 HR reading (135 BPM)</w:t>
      </w:r>
      <w:r>
        <w:br w:type="textWrapping"/>
      </w:r>
      <w:r>
        <w:t>T+5s    EnvCollector.read() → ENV appended</w:t>
      </w:r>
      <w:r>
        <w:br w:type="textWrapping"/>
      </w:r>
      <w:r>
        <w:t>T+5s    AlertDetector: streak = 1 (no alert)</w:t>
      </w:r>
      <w:r>
        <w:br w:type="textWrapping"/>
      </w:r>
      <w:r>
        <w:t>T+10s   Next batch, 138 BPM → streak = 2 (no alert)</w:t>
      </w:r>
      <w:r>
        <w:br w:type="textWrapping"/>
      </w:r>
      <w:r>
        <w:t>T+15s   Next batch, 132 BPM → streak = 3 → ALERT</w:t>
      </w:r>
      <w:r>
        <w:br w:type="textWrapping"/>
      </w:r>
      <w:r>
        <w:t>T+15s   LocalNotifier: 880 Hz beep + warning log</w:t>
      </w:r>
      <w:r>
        <w:br w:type="textWrapping"/>
      </w:r>
      <w:r>
        <w:t>T+15s   IotPublisher.publish_alert via MQTT QoS 1</w:t>
      </w:r>
      <w:r>
        <w:br w:type="textWrapping"/>
      </w:r>
      <w:r>
        <w:t>T+15s+  AWS IoT Rule matches → invokes Lambda</w:t>
      </w:r>
      <w:r>
        <w:br w:type="textWrapping"/>
      </w:r>
      <w:r>
        <w:t>T+15s+  Lambda: validate → score (severity 2) → DynamoDB → SNS</w:t>
      </w:r>
      <w:r>
        <w:br w:type="textWrapping"/>
      </w:r>
      <w:r>
        <w:t>T+~30s  Caregiver receives email: "Care360 Alert — MEDIUM"</w:t>
      </w:r>
    </w:p>
    <w:p w14:paraId="5EF1D6AE">
      <w:pPr>
        <w:pStyle w:val="4"/>
      </w:pPr>
      <w:r>
        <w:t>8.2 Flame Detection</w:t>
      </w:r>
    </w:p>
    <w:p w14:paraId="3A2E1972">
      <w:r>
        <w:t>Flame detection bypasses the 3-strike debounce — a single positive reading triggers an immediate FLAME_DETECTED alert at severity 3 (CRITICAL). The _flame_active flag prevents re-alerting while the flame persists; the flag resets when flame is no longer detected, allowing future episodes to alert again.</w:t>
      </w:r>
    </w:p>
    <w:p w14:paraId="7F23AEB6">
      <w:pPr>
        <w:pStyle w:val="4"/>
      </w:pPr>
      <w:r>
        <w:t>8.3 Watch Disconnection</w:t>
      </w:r>
    </w:p>
    <w:p w14:paraId="1A24A3BA">
      <w:r>
        <w:t>When the Pi loses BLE contact with the watch:</w:t>
      </w:r>
    </w:p>
    <w:p w14:paraId="3E410771">
      <w:pPr>
        <w:pStyle w:val="16"/>
      </w:pPr>
      <w:r>
        <w:t>async with BleakClient detects disconnect, raises BleakError.</w:t>
      </w:r>
    </w:p>
    <w:p w14:paraId="47BD9886">
      <w:pPr>
        <w:pStyle w:val="16"/>
      </w:pPr>
      <w:r>
        <w:t>_connect_and_listen propagates the exception.</w:t>
      </w:r>
    </w:p>
    <w:p w14:paraId="260F330F">
      <w:pPr>
        <w:pStyle w:val="16"/>
      </w:pPr>
      <w:r>
        <w:t>run_forever's try/except catches it, logs a warning, sleeps 5 s.</w:t>
      </w:r>
    </w:p>
    <w:p w14:paraId="096BB03E">
      <w:pPr>
        <w:pStyle w:val="16"/>
      </w:pPr>
      <w:r>
        <w:t>Scan resumes; if the watch is back in range, connection re-establishes within ~30 s.</w:t>
      </w:r>
    </w:p>
    <w:p w14:paraId="45C844D8">
      <w:r>
        <w:t>During the disconnect, the watch continues to buffer readings; once reconnected, the next batch carries the accumulated readings (potentially exceeding 490 bytes, triggering splitAndNotify recursion).</w:t>
      </w:r>
    </w:p>
    <w:p w14:paraId="437A854C">
      <w:pPr>
        <w:pStyle w:val="3"/>
      </w:pPr>
      <w:r>
        <w:rPr>
          <w:rFonts w:hint="eastAsia" w:eastAsia="SimSun"/>
          <w:lang w:val="en-US" w:eastAsia="zh-CN"/>
        </w:rPr>
        <w:t>9</w:t>
      </w:r>
      <w:r>
        <w:t>. Known Limitations and Roadmap</w:t>
      </w:r>
    </w:p>
    <w:p w14:paraId="74AA4A6A">
      <w:pPr>
        <w:pStyle w:val="5"/>
      </w:pPr>
      <w:r>
        <w:t>Limitations</w:t>
      </w:r>
    </w:p>
    <w:p w14:paraId="41F6FEE1">
      <w:pPr>
        <w:pStyle w:val="16"/>
      </w:pPr>
      <w:r>
        <w:t>Single-device topology. Each Pi connects to one watch; the codebase assumes one-to-one. Multi-resident households would require concurrent BLE Central connections (technically feasible with bleak, not currently implemented).</w:t>
      </w:r>
    </w:p>
    <w:p w14:paraId="0FD6C417">
      <w:pPr>
        <w:pStyle w:val="16"/>
      </w:pPr>
      <w:r>
        <w:t>No fall detection. Accelerometer data is collected and logged but not analysed for falls. Fall detection requires ML models not yet integrated.</w:t>
      </w:r>
    </w:p>
    <w:p w14:paraId="777490B2">
      <w:pPr>
        <w:pStyle w:val="16"/>
      </w:pPr>
      <w:r>
        <w:t>No watch-side battery monitoring alert. Battery level is in the schema but unused on the Pi.</w:t>
      </w:r>
    </w:p>
    <w:p w14:paraId="3E7EF908">
      <w:pPr>
        <w:pStyle w:val="16"/>
      </w:pPr>
      <w:r>
        <w:t>Hard-coded mock-hardware mode. Switching to real Sense HAT requires editing source rather than configuration.</w:t>
      </w:r>
    </w:p>
    <w:p w14:paraId="1983FE3B">
      <w:pPr>
        <w:pStyle w:val="16"/>
      </w:pPr>
      <w:r>
        <w:t>Heart-rate test threshold (HR_HIGH_BPM = 75) shipped in config.py. Production value of 120 must be restored before clinical use.</w:t>
      </w:r>
    </w:p>
    <w:p w14:paraId="7BA12B86">
      <w:pPr>
        <w:pStyle w:val="5"/>
      </w:pPr>
      <w:r>
        <w:t>Roadmap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8E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9C16163">
            <w:pPr>
              <w:spacing w:after="0" w:line="240" w:lineRule="auto"/>
            </w:pPr>
            <w:r>
              <w:rPr>
                <w:b/>
              </w:rPr>
              <w:t>Stage</w:t>
            </w:r>
          </w:p>
        </w:tc>
        <w:tc>
          <w:tcPr>
            <w:tcW w:w="4320" w:type="dxa"/>
          </w:tcPr>
          <w:p w14:paraId="6C2AADC7">
            <w:pPr>
              <w:spacing w:after="0" w:line="240" w:lineRule="auto"/>
            </w:pPr>
            <w:r>
              <w:rPr>
                <w:b/>
              </w:rPr>
              <w:t>Item</w:t>
            </w:r>
          </w:p>
        </w:tc>
      </w:tr>
      <w:tr w14:paraId="6FEB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B0D4853">
            <w:pPr>
              <w:spacing w:after="0" w:line="240" w:lineRule="auto"/>
            </w:pPr>
            <w:r>
              <w:t>Imminent</w:t>
            </w:r>
          </w:p>
        </w:tc>
        <w:tc>
          <w:tcPr>
            <w:tcW w:w="4320" w:type="dxa"/>
          </w:tcPr>
          <w:p w14:paraId="5F0FC2FF">
            <w:pPr>
              <w:spacing w:after="0" w:line="240" w:lineRule="auto"/>
            </w:pPr>
            <w:r>
              <w:t xml:space="preserve">Restore production HR threshold; </w:t>
            </w:r>
          </w:p>
        </w:tc>
      </w:tr>
      <w:tr w14:paraId="2548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812439D">
            <w:pPr>
              <w:spacing w:after="0" w:line="240" w:lineRule="auto"/>
            </w:pPr>
            <w:r>
              <w:t>Short-term</w:t>
            </w:r>
          </w:p>
        </w:tc>
        <w:tc>
          <w:tcPr>
            <w:tcW w:w="4320" w:type="dxa"/>
          </w:tcPr>
          <w:p w14:paraId="1B6C4492">
            <w:pPr>
              <w:spacing w:after="0" w:line="240" w:lineRule="auto"/>
            </w:pPr>
            <w:r>
              <w:t>Hardware-mode toggle via environment variable; multi-watch support; SMS notification via SNS in addition to email.</w:t>
            </w:r>
          </w:p>
        </w:tc>
      </w:tr>
      <w:tr w14:paraId="06835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2B651D9">
            <w:pPr>
              <w:spacing w:after="0" w:line="240" w:lineRule="auto"/>
            </w:pPr>
            <w:r>
              <w:t>Medium-term</w:t>
            </w:r>
          </w:p>
        </w:tc>
        <w:tc>
          <w:tcPr>
            <w:tcW w:w="4320" w:type="dxa"/>
          </w:tcPr>
          <w:p w14:paraId="3E5272FF">
            <w:pPr>
              <w:spacing w:after="0" w:line="240" w:lineRule="auto"/>
            </w:pPr>
            <w:r>
              <w:t>Fall-detection ML model on accelerometer; battery alerts; encrypted BLE pairing.</w:t>
            </w:r>
          </w:p>
        </w:tc>
      </w:tr>
      <w:tr w14:paraId="3BF4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EAFF767">
            <w:pPr>
              <w:spacing w:after="0" w:line="240" w:lineRule="auto"/>
            </w:pPr>
            <w:r>
              <w:t>Long-term</w:t>
            </w:r>
          </w:p>
        </w:tc>
        <w:tc>
          <w:tcPr>
            <w:tcW w:w="4320" w:type="dxa"/>
          </w:tcPr>
          <w:p w14:paraId="7323DAD2">
            <w:pPr>
              <w:spacing w:after="0" w:line="240" w:lineRule="auto"/>
            </w:pPr>
            <w:r>
              <w:t>Federated learning on per-resident baseline heart-rate; remote configuration push from cloud to Pi; integration with hospital EHR systems.</w:t>
            </w:r>
          </w:p>
        </w:tc>
      </w:tr>
    </w:tbl>
    <w:p w14:paraId="06E412AC"/>
    <w:p w14:paraId="6575DB72">
      <w:pPr>
        <w:pStyle w:val="3"/>
      </w:pPr>
      <w:r>
        <w:t>1</w:t>
      </w:r>
      <w:r>
        <w:rPr>
          <w:rFonts w:hint="eastAsia" w:eastAsia="SimSun"/>
          <w:lang w:val="en-US" w:eastAsia="zh-CN"/>
        </w:rPr>
        <w:t>0</w:t>
      </w:r>
      <w:r>
        <w:t>. Conclusion</w:t>
      </w:r>
    </w:p>
    <w:p w14:paraId="61B1CE2A">
      <w:r>
        <w:t>Care360 demonstrates a pragmatic, defensible architecture for IoT health monitoring in environments where privacy and operational simplicity outweigh feature breadth. By keeping raw data on-device, performing detection at the edge, and using the cloud strictly as an alerting and audit substrate, the system achieves a credible balance between caregiver visibility and resident privacy.</w:t>
      </w:r>
    </w:p>
    <w:p w14:paraId="17EAF46F">
      <w:r>
        <w:t>The codebase shows several mature engineering patterns: contract-driven development (DATA_CONTRACT), symmetric tier architectures, three-layer error containment in the BLE client, stateful debounce for anomaly detection, and graceful degradation at every boundary. It also carries the typical traces of an active, mid-stage project: a checked-in private key, a test-only heart-rate threshold, hard-coded device identifiers, and an incomplete dashboard. These are tracked items rather than design flaws.</w:t>
      </w:r>
    </w:p>
    <w:p w14:paraId="3FCF0509">
      <w:r>
        <w:t>Total scope across four tiers is approximately 1,100 lines of business code plus 200 lines of infrastructure YAML — a footprint small enough for a single engineer to hold in working memory, yet substantial enough to exercise the principal patterns of modern IoT engineering: BLE peripheral/central roles, foreground services, mTLS authentication, MQTT topic routing, serverless event handlers, and infrastructure-as-code.</w:t>
      </w:r>
    </w:p>
    <w:p w14:paraId="04B1CB42">
      <w:pPr>
        <w:pStyle w:val="3"/>
      </w:pPr>
      <w:r>
        <w:t>Appendix A: Technology Stack Summary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1861"/>
        <w:gridCol w:w="2081"/>
        <w:gridCol w:w="2931"/>
      </w:tblGrid>
      <w:tr w14:paraId="1E94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C8FA9B0">
            <w:pPr>
              <w:spacing w:after="0" w:line="240" w:lineRule="auto"/>
            </w:pPr>
            <w:r>
              <w:rPr>
                <w:b/>
              </w:rPr>
              <w:t>Tier</w:t>
            </w:r>
          </w:p>
        </w:tc>
        <w:tc>
          <w:tcPr>
            <w:tcW w:w="2160" w:type="dxa"/>
          </w:tcPr>
          <w:p w14:paraId="0F5DDCE9">
            <w:pPr>
              <w:spacing w:after="0" w:line="240" w:lineRule="auto"/>
            </w:pPr>
            <w:r>
              <w:rPr>
                <w:b/>
              </w:rPr>
              <w:t>Language</w:t>
            </w:r>
          </w:p>
        </w:tc>
        <w:tc>
          <w:tcPr>
            <w:tcW w:w="2160" w:type="dxa"/>
          </w:tcPr>
          <w:p w14:paraId="208E10C4">
            <w:pPr>
              <w:spacing w:after="0" w:line="240" w:lineRule="auto"/>
            </w:pPr>
            <w:r>
              <w:rPr>
                <w:b/>
              </w:rPr>
              <w:t>Runtime</w:t>
            </w:r>
          </w:p>
        </w:tc>
        <w:tc>
          <w:tcPr>
            <w:tcW w:w="2160" w:type="dxa"/>
          </w:tcPr>
          <w:p w14:paraId="5632F2E0">
            <w:pPr>
              <w:spacing w:after="0" w:line="240" w:lineRule="auto"/>
            </w:pPr>
            <w:r>
              <w:rPr>
                <w:b/>
              </w:rPr>
              <w:t>Major Libraries</w:t>
            </w:r>
          </w:p>
        </w:tc>
      </w:tr>
      <w:tr w14:paraId="1CF5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CEB07A7">
            <w:pPr>
              <w:spacing w:after="0" w:line="240" w:lineRule="auto"/>
            </w:pPr>
            <w:r>
              <w:t>Watch</w:t>
            </w:r>
          </w:p>
        </w:tc>
        <w:tc>
          <w:tcPr>
            <w:tcW w:w="2160" w:type="dxa"/>
          </w:tcPr>
          <w:p w14:paraId="6F582CF3">
            <w:pPr>
              <w:spacing w:after="0" w:line="240" w:lineRule="auto"/>
            </w:pPr>
            <w:r>
              <w:t>Kotlin</w:t>
            </w:r>
          </w:p>
        </w:tc>
        <w:tc>
          <w:tcPr>
            <w:tcW w:w="2160" w:type="dxa"/>
          </w:tcPr>
          <w:p w14:paraId="07754B91">
            <w:pPr>
              <w:spacing w:after="0" w:line="240" w:lineRule="auto"/>
            </w:pPr>
            <w:r>
              <w:t>Wear OS / Android 14+</w:t>
            </w:r>
          </w:p>
        </w:tc>
        <w:tc>
          <w:tcPr>
            <w:tcW w:w="2160" w:type="dxa"/>
          </w:tcPr>
          <w:p w14:paraId="21CADF40">
            <w:pPr>
              <w:spacing w:after="0" w:line="240" w:lineRule="auto"/>
            </w:pPr>
            <w:r>
              <w:t>androidx.wear.compose, BluetoothGattServer</w:t>
            </w:r>
          </w:p>
        </w:tc>
      </w:tr>
      <w:tr w14:paraId="29D9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2048D51">
            <w:pPr>
              <w:spacing w:after="0" w:line="240" w:lineRule="auto"/>
            </w:pPr>
            <w:r>
              <w:t>Gateway</w:t>
            </w:r>
          </w:p>
        </w:tc>
        <w:tc>
          <w:tcPr>
            <w:tcW w:w="2160" w:type="dxa"/>
          </w:tcPr>
          <w:p w14:paraId="4B263FB5">
            <w:pPr>
              <w:spacing w:after="0" w:line="240" w:lineRule="auto"/>
            </w:pPr>
            <w:r>
              <w:t>Python 3.12+</w:t>
            </w:r>
          </w:p>
        </w:tc>
        <w:tc>
          <w:tcPr>
            <w:tcW w:w="2160" w:type="dxa"/>
          </w:tcPr>
          <w:p w14:paraId="1F766A86">
            <w:pPr>
              <w:spacing w:after="0" w:line="240" w:lineRule="auto"/>
            </w:pPr>
            <w:r>
              <w:t>Raspberry Pi (Linux ARM64)</w:t>
            </w:r>
          </w:p>
        </w:tc>
        <w:tc>
          <w:tcPr>
            <w:tcW w:w="2160" w:type="dxa"/>
          </w:tcPr>
          <w:p w14:paraId="34A16D73">
            <w:pPr>
              <w:spacing w:after="0" w:line="240" w:lineRule="auto"/>
            </w:pPr>
            <w:r>
              <w:t>bleak, paho-mqtt, sense-emu, gpiozero</w:t>
            </w:r>
          </w:p>
        </w:tc>
      </w:tr>
      <w:tr w14:paraId="637E8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FC8A1D3">
            <w:pPr>
              <w:spacing w:after="0" w:line="240" w:lineRule="auto"/>
            </w:pPr>
            <w:r>
              <w:t>Cloud</w:t>
            </w:r>
          </w:p>
        </w:tc>
        <w:tc>
          <w:tcPr>
            <w:tcW w:w="2160" w:type="dxa"/>
          </w:tcPr>
          <w:p w14:paraId="4CE17D8B">
            <w:pPr>
              <w:spacing w:after="0" w:line="240" w:lineRule="auto"/>
            </w:pPr>
            <w:r>
              <w:t>Python 3.12</w:t>
            </w:r>
          </w:p>
        </w:tc>
        <w:tc>
          <w:tcPr>
            <w:tcW w:w="2160" w:type="dxa"/>
          </w:tcPr>
          <w:p w14:paraId="6A9C559F">
            <w:pPr>
              <w:spacing w:after="0" w:line="240" w:lineRule="auto"/>
            </w:pPr>
            <w:r>
              <w:t>AWS Lambda</w:t>
            </w:r>
          </w:p>
        </w:tc>
        <w:tc>
          <w:tcPr>
            <w:tcW w:w="2160" w:type="dxa"/>
          </w:tcPr>
          <w:p w14:paraId="73BC6841">
            <w:pPr>
              <w:spacing w:after="0" w:line="240" w:lineRule="auto"/>
            </w:pPr>
            <w:r>
              <w:t>boto3</w:t>
            </w:r>
          </w:p>
        </w:tc>
      </w:tr>
      <w:tr w14:paraId="67374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C5DA832">
            <w:pPr>
              <w:spacing w:after="0" w:line="240" w:lineRule="auto"/>
            </w:pPr>
            <w:r>
              <w:t>Infrastructure</w:t>
            </w:r>
          </w:p>
        </w:tc>
        <w:tc>
          <w:tcPr>
            <w:tcW w:w="2160" w:type="dxa"/>
          </w:tcPr>
          <w:p w14:paraId="3DC18FDF">
            <w:pPr>
              <w:spacing w:after="0" w:line="240" w:lineRule="auto"/>
            </w:pPr>
            <w:r>
              <w:t>YAML</w:t>
            </w:r>
          </w:p>
        </w:tc>
        <w:tc>
          <w:tcPr>
            <w:tcW w:w="2160" w:type="dxa"/>
          </w:tcPr>
          <w:p w14:paraId="66F8CABA">
            <w:pPr>
              <w:spacing w:after="0" w:line="240" w:lineRule="auto"/>
            </w:pPr>
            <w:r>
              <w:t>AWS SAM / CloudFormation</w:t>
            </w:r>
          </w:p>
        </w:tc>
        <w:tc>
          <w:tcPr>
            <w:tcW w:w="2160" w:type="dxa"/>
          </w:tcPr>
          <w:p w14:paraId="61F850D0">
            <w:pPr>
              <w:spacing w:after="0" w:line="240" w:lineRule="auto"/>
            </w:pPr>
            <w:r>
              <w:t>—</w:t>
            </w:r>
          </w:p>
        </w:tc>
      </w:tr>
      <w:tr w14:paraId="2AB4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2912C0F">
            <w:pPr>
              <w:spacing w:after="0" w:line="240" w:lineRule="auto"/>
            </w:pPr>
            <w:r>
              <w:t>Dashboard</w:t>
            </w:r>
          </w:p>
        </w:tc>
        <w:tc>
          <w:tcPr>
            <w:tcW w:w="2160" w:type="dxa"/>
          </w:tcPr>
          <w:p w14:paraId="2A05AAB5">
            <w:pPr>
              <w:spacing w:after="0" w:line="240" w:lineRule="auto"/>
            </w:pPr>
            <w:r>
              <w:t>Python + TypeScript</w:t>
            </w:r>
          </w:p>
        </w:tc>
        <w:tc>
          <w:tcPr>
            <w:tcW w:w="2160" w:type="dxa"/>
          </w:tcPr>
          <w:p w14:paraId="65DF4795">
            <w:pPr>
              <w:spacing w:after="0" w:line="240" w:lineRule="auto"/>
            </w:pPr>
            <w:r>
              <w:t>FastAPI + React (Vite)</w:t>
            </w:r>
          </w:p>
        </w:tc>
        <w:tc>
          <w:tcPr>
            <w:tcW w:w="2160" w:type="dxa"/>
          </w:tcPr>
          <w:p w14:paraId="1A2D79D0">
            <w:pPr>
              <w:spacing w:after="0" w:line="240" w:lineRule="auto"/>
            </w:pPr>
            <w:r>
              <w:t>uvicorn, react-router</w:t>
            </w:r>
          </w:p>
        </w:tc>
      </w:tr>
    </w:tbl>
    <w:p w14:paraId="070195FD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rial">
    <w:altName w:val="DejaVu Sans"/>
    <w:panose1 w:val="020B0604020202020204"/>
    <w:charset w:val="00"/>
    <w:family w:val="auto"/>
    <w:pitch w:val="default"/>
    <w:sig w:usb0="00000000" w:usb1="00000000" w:usb2="00000009" w:usb3="00000000" w:csb0="000001F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13F9E79"/>
    <w:rsid w:val="BDF88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3366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4C9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3669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3366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120" w:after="120" w:line="276" w:lineRule="auto"/>
      <w:ind w:left="288"/>
    </w:pPr>
    <w:rPr>
      <w:rFonts w:ascii="Courier New" w:hAnsi="Courier New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2013-12-24T11:15:00Z</dcterms:created>
  <dc:creator>python-docx</dc:creator>
  <dc:description>generated by python-docx</dc:description>
  <cp:lastModifiedBy>超人</cp:lastModifiedBy>
  <dcterms:modified xsi:type="dcterms:W3CDTF">2026-05-24T16:51:58Z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9BEE69E81BAB47F05D7C126A414E8719_42</vt:lpwstr>
  </property>
</Properties>
</file>