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5A91C" w14:textId="77777777" w:rsidR="0005499D" w:rsidRDefault="00000000">
      <w:pPr>
        <w:pStyle w:val="Title"/>
      </w:pPr>
      <w:r>
        <w:t>COMMISSION-BASED EMPLOYMENT CONTRACT</w:t>
      </w:r>
    </w:p>
    <w:p w14:paraId="55A58E62" w14:textId="77777777" w:rsidR="0005499D" w:rsidRDefault="00000000">
      <w:pPr>
        <w:spacing w:after="120"/>
        <w:jc w:val="center"/>
      </w:pPr>
      <w:r>
        <w:rPr>
          <w:sz w:val="20"/>
          <w:szCs w:val="20"/>
        </w:rPr>
        <w:t>Reference: {{</w:t>
      </w:r>
      <w:proofErr w:type="spellStart"/>
      <w:r>
        <w:rPr>
          <w:sz w:val="20"/>
          <w:szCs w:val="20"/>
        </w:rPr>
        <w:t>contract_reference</w:t>
      </w:r>
      <w:proofErr w:type="spellEnd"/>
      <w:r>
        <w:rPr>
          <w:sz w:val="20"/>
          <w:szCs w:val="20"/>
        </w:rPr>
        <w:t>}}</w:t>
      </w:r>
    </w:p>
    <w:p w14:paraId="4B541F24" w14:textId="77777777" w:rsidR="0005499D" w:rsidRDefault="00000000">
      <w:pPr>
        <w:spacing w:after="120"/>
        <w:jc w:val="center"/>
      </w:pPr>
      <w:r>
        <w:rPr>
          <w:sz w:val="20"/>
          <w:szCs w:val="20"/>
        </w:rPr>
        <w:t>Version: {{</w:t>
      </w:r>
      <w:proofErr w:type="spellStart"/>
      <w:r>
        <w:rPr>
          <w:sz w:val="20"/>
          <w:szCs w:val="20"/>
        </w:rPr>
        <w:t>version_number</w:t>
      </w:r>
      <w:proofErr w:type="spellEnd"/>
      <w:r>
        <w:rPr>
          <w:sz w:val="20"/>
          <w:szCs w:val="20"/>
        </w:rPr>
        <w:t>}}</w:t>
      </w:r>
    </w:p>
    <w:p w14:paraId="753B843D" w14:textId="77777777" w:rsidR="0005499D" w:rsidRDefault="00000000">
      <w:pPr>
        <w:spacing w:after="480"/>
        <w:jc w:val="center"/>
      </w:pPr>
      <w:r>
        <w:rPr>
          <w:sz w:val="20"/>
          <w:szCs w:val="20"/>
        </w:rPr>
        <w:t>Date: {{date}}</w:t>
      </w:r>
    </w:p>
    <w:sdt>
      <w:sdtPr>
        <w:alias w:val="TABLE OF CONTENTS"/>
        <w:id w:val="1833411067"/>
      </w:sdtPr>
      <w:sdtContent>
        <w:p w14:paraId="074D020A" w14:textId="77777777" w:rsidR="0005499D" w:rsidRDefault="00000000">
          <w:r>
            <w:fldChar w:fldCharType="begin"/>
          </w:r>
          <w:r>
            <w:instrText>TOC \h \o "1-2"</w:instrText>
          </w:r>
          <w:r>
            <w:fldChar w:fldCharType="separate"/>
          </w:r>
        </w:p>
        <w:p w14:paraId="3053E013" w14:textId="77777777" w:rsidR="0005499D" w:rsidRDefault="00000000">
          <w:r>
            <w:fldChar w:fldCharType="end"/>
          </w:r>
        </w:p>
      </w:sdtContent>
    </w:sdt>
    <w:p w14:paraId="1CC7F359" w14:textId="77777777" w:rsidR="0005499D" w:rsidRDefault="00000000">
      <w:r>
        <w:br w:type="page"/>
      </w:r>
    </w:p>
    <w:p w14:paraId="3DCF6AE2" w14:textId="77777777" w:rsidR="0005499D" w:rsidRDefault="00000000">
      <w:pPr>
        <w:pStyle w:val="Heading1"/>
      </w:pPr>
      <w:r>
        <w:lastRenderedPageBreak/>
        <w:t>1. PARTIES</w:t>
      </w:r>
    </w:p>
    <w:p w14:paraId="594439DD" w14:textId="77777777" w:rsidR="0005499D" w:rsidRDefault="00000000">
      <w:pPr>
        <w:pStyle w:val="BodyText"/>
      </w:pPr>
      <w:r>
        <w:t>This Commission-Based Employment Contract (</w:t>
      </w:r>
      <w:r>
        <w:rPr>
          <w:b/>
          <w:bCs/>
        </w:rPr>
        <w:t>Agreement</w:t>
      </w:r>
      <w:r>
        <w:t>) is made on {{date}} between:</w:t>
      </w:r>
    </w:p>
    <w:p w14:paraId="296CC45B" w14:textId="77777777" w:rsidR="0005499D" w:rsidRDefault="00000000">
      <w:pPr>
        <w:pStyle w:val="ClauseText"/>
        <w:spacing w:before="120"/>
      </w:pPr>
      <w:r>
        <w:rPr>
          <w:b/>
          <w:bCs/>
        </w:rPr>
        <w:t>{{</w:t>
      </w:r>
      <w:proofErr w:type="spellStart"/>
      <w:r>
        <w:rPr>
          <w:b/>
          <w:bCs/>
        </w:rPr>
        <w:t>employer_name</w:t>
      </w:r>
      <w:proofErr w:type="spellEnd"/>
      <w:r>
        <w:rPr>
          <w:b/>
          <w:bCs/>
        </w:rPr>
        <w:t>}}</w:t>
      </w:r>
      <w:r>
        <w:t xml:space="preserve"> (ACN/ABN {{</w:t>
      </w:r>
      <w:proofErr w:type="spellStart"/>
      <w:r>
        <w:t>employer_acn</w:t>
      </w:r>
      <w:proofErr w:type="spellEnd"/>
      <w:r>
        <w:t>}}) of {{</w:t>
      </w:r>
      <w:proofErr w:type="spellStart"/>
      <w:r>
        <w:t>employer_address</w:t>
      </w:r>
      <w:proofErr w:type="spellEnd"/>
      <w:r>
        <w:t>}} (</w:t>
      </w:r>
      <w:r>
        <w:rPr>
          <w:b/>
          <w:bCs/>
        </w:rPr>
        <w:t>Employer</w:t>
      </w:r>
      <w:r>
        <w:t>); and</w:t>
      </w:r>
    </w:p>
    <w:p w14:paraId="4CB58E35" w14:textId="77777777" w:rsidR="0005499D" w:rsidRDefault="00000000">
      <w:pPr>
        <w:pStyle w:val="ClauseText"/>
        <w:spacing w:before="120"/>
      </w:pPr>
      <w:r>
        <w:rPr>
          <w:b/>
          <w:bCs/>
        </w:rPr>
        <w:t>{{</w:t>
      </w:r>
      <w:proofErr w:type="spellStart"/>
      <w:r>
        <w:rPr>
          <w:b/>
          <w:bCs/>
        </w:rPr>
        <w:t>employee_name</w:t>
      </w:r>
      <w:proofErr w:type="spellEnd"/>
      <w:r>
        <w:rPr>
          <w:b/>
          <w:bCs/>
        </w:rPr>
        <w:t>}}</w:t>
      </w:r>
      <w:r>
        <w:t xml:space="preserve"> of {{</w:t>
      </w:r>
      <w:proofErr w:type="spellStart"/>
      <w:r>
        <w:t>employee_address</w:t>
      </w:r>
      <w:proofErr w:type="spellEnd"/>
      <w:r>
        <w:t>}} (</w:t>
      </w:r>
      <w:r>
        <w:rPr>
          <w:b/>
          <w:bCs/>
        </w:rPr>
        <w:t>Employee</w:t>
      </w:r>
      <w:r>
        <w:t>).</w:t>
      </w:r>
    </w:p>
    <w:p w14:paraId="6C1D551A" w14:textId="77777777" w:rsidR="0005499D" w:rsidRDefault="00000000">
      <w:pPr>
        <w:pStyle w:val="BodyText"/>
        <w:spacing w:before="120"/>
      </w:pPr>
      <w:r>
        <w:t xml:space="preserve">The Employer and the Employee are collectively referred to as the </w:t>
      </w:r>
      <w:r>
        <w:rPr>
          <w:b/>
          <w:bCs/>
        </w:rPr>
        <w:t>Parties</w:t>
      </w:r>
      <w:r>
        <w:t xml:space="preserve"> and individually as a </w:t>
      </w:r>
      <w:r>
        <w:rPr>
          <w:b/>
          <w:bCs/>
        </w:rPr>
        <w:t>Party</w:t>
      </w:r>
      <w:r>
        <w:t>.</w:t>
      </w:r>
    </w:p>
    <w:p w14:paraId="3C56BC15" w14:textId="77777777" w:rsidR="0005499D" w:rsidRDefault="00000000">
      <w:pPr>
        <w:pStyle w:val="Heading1"/>
      </w:pPr>
      <w:r>
        <w:t>2. BACKGROUND</w:t>
      </w:r>
    </w:p>
    <w:p w14:paraId="667A525C" w14:textId="77777777" w:rsidR="0005499D" w:rsidRDefault="00000000">
      <w:pPr>
        <w:pStyle w:val="ListParagraph"/>
        <w:numPr>
          <w:ilvl w:val="0"/>
          <w:numId w:val="2"/>
        </w:numPr>
      </w:pPr>
      <w:r>
        <w:t>The Employer carries on the business of {{</w:t>
      </w:r>
      <w:proofErr w:type="spellStart"/>
      <w:r>
        <w:t>employer_business_description</w:t>
      </w:r>
      <w:proofErr w:type="spellEnd"/>
      <w:r>
        <w:t>}}.</w:t>
      </w:r>
    </w:p>
    <w:p w14:paraId="7DB6805D" w14:textId="77777777" w:rsidR="0005499D" w:rsidRDefault="00000000">
      <w:pPr>
        <w:pStyle w:val="ListParagraph"/>
        <w:numPr>
          <w:ilvl w:val="0"/>
          <w:numId w:val="2"/>
        </w:numPr>
      </w:pPr>
      <w:r>
        <w:t>The Employer wishes to employ the Employee in a commission-based sales role.</w:t>
      </w:r>
    </w:p>
    <w:p w14:paraId="5D677408" w14:textId="77777777" w:rsidR="0005499D" w:rsidRDefault="00000000">
      <w:pPr>
        <w:pStyle w:val="ListParagraph"/>
        <w:numPr>
          <w:ilvl w:val="0"/>
          <w:numId w:val="2"/>
        </w:numPr>
      </w:pPr>
      <w:r>
        <w:t>The Employee's remuneration comprises a base salary plus commission calculated on sales performance.</w:t>
      </w:r>
    </w:p>
    <w:p w14:paraId="64DB47AC" w14:textId="77777777" w:rsidR="0005499D" w:rsidRDefault="00000000">
      <w:pPr>
        <w:pStyle w:val="ListParagraph"/>
        <w:numPr>
          <w:ilvl w:val="0"/>
          <w:numId w:val="2"/>
        </w:numPr>
      </w:pPr>
      <w:r>
        <w:t>The Employee agrees to be employed by the Employer on the terms and conditions set out in this Agreement.</w:t>
      </w:r>
    </w:p>
    <w:p w14:paraId="4B59797C" w14:textId="77777777" w:rsidR="0005499D" w:rsidRDefault="00000000">
      <w:pPr>
        <w:pStyle w:val="Heading1"/>
      </w:pPr>
      <w:r>
        <w:t>3. DEFINITIONS AND INTERPRETATION</w:t>
      </w:r>
    </w:p>
    <w:p w14:paraId="42966862" w14:textId="77777777" w:rsidR="0005499D" w:rsidRDefault="00000000">
      <w:pPr>
        <w:pStyle w:val="Heading2"/>
      </w:pPr>
      <w:r>
        <w:t>3.1 Definitions</w:t>
      </w:r>
    </w:p>
    <w:p w14:paraId="1F2F4561" w14:textId="77777777" w:rsidR="0005499D" w:rsidRDefault="00000000">
      <w:pPr>
        <w:pStyle w:val="BodyText"/>
      </w:pPr>
      <w:r>
        <w:t>In this Agreement, unless the context otherwise requires:</w:t>
      </w:r>
    </w:p>
    <w:p w14:paraId="7385628B" w14:textId="77777777" w:rsidR="0005499D" w:rsidRDefault="00000000">
      <w:pPr>
        <w:pStyle w:val="ClauseText"/>
      </w:pPr>
      <w:r>
        <w:rPr>
          <w:b/>
          <w:bCs/>
        </w:rPr>
        <w:t>Base Salary</w:t>
      </w:r>
      <w:r>
        <w:t xml:space="preserve"> means {{</w:t>
      </w:r>
      <w:proofErr w:type="spellStart"/>
      <w:r>
        <w:t>base_salary</w:t>
      </w:r>
      <w:proofErr w:type="spellEnd"/>
      <w:r>
        <w:t>}} per annum (exclusive of superannuation).</w:t>
      </w:r>
    </w:p>
    <w:p w14:paraId="5F225333" w14:textId="77777777" w:rsidR="0005499D" w:rsidRDefault="00000000">
      <w:pPr>
        <w:pStyle w:val="ClauseText"/>
      </w:pPr>
      <w:r>
        <w:rPr>
          <w:b/>
          <w:bCs/>
        </w:rPr>
        <w:t>Business Day</w:t>
      </w:r>
      <w:r>
        <w:t xml:space="preserve"> means a day that is not a Saturday, Sunday, or public holiday in {{</w:t>
      </w:r>
      <w:proofErr w:type="spellStart"/>
      <w:r>
        <w:t>jurisdiction_state</w:t>
      </w:r>
      <w:proofErr w:type="spellEnd"/>
      <w:r>
        <w:t>}}.</w:t>
      </w:r>
    </w:p>
    <w:p w14:paraId="42DEAA29" w14:textId="77777777" w:rsidR="0005499D" w:rsidRDefault="00000000">
      <w:pPr>
        <w:pStyle w:val="ClauseText"/>
      </w:pPr>
      <w:r>
        <w:rPr>
          <w:b/>
          <w:bCs/>
        </w:rPr>
        <w:t>Commencement Date</w:t>
      </w:r>
      <w:r>
        <w:t xml:space="preserve"> means {{</w:t>
      </w:r>
      <w:proofErr w:type="spellStart"/>
      <w:r>
        <w:t>commencement_date</w:t>
      </w:r>
      <w:proofErr w:type="spellEnd"/>
      <w:r>
        <w:t>}}.</w:t>
      </w:r>
    </w:p>
    <w:p w14:paraId="7332D08A" w14:textId="77777777" w:rsidR="0005499D" w:rsidRDefault="00000000">
      <w:pPr>
        <w:pStyle w:val="ClauseText"/>
      </w:pPr>
      <w:r>
        <w:rPr>
          <w:b/>
          <w:bCs/>
        </w:rPr>
        <w:t>Commission</w:t>
      </w:r>
      <w:r>
        <w:t xml:space="preserve"> means the performance-based payments calculated in accordance with clause 6.</w:t>
      </w:r>
    </w:p>
    <w:p w14:paraId="7F7742AD" w14:textId="77777777" w:rsidR="0005499D" w:rsidRDefault="00000000">
      <w:pPr>
        <w:pStyle w:val="ClauseText"/>
      </w:pPr>
      <w:r>
        <w:rPr>
          <w:b/>
          <w:bCs/>
        </w:rPr>
        <w:t>Commission Rate</w:t>
      </w:r>
      <w:r>
        <w:t xml:space="preserve"> means {{</w:t>
      </w:r>
      <w:proofErr w:type="spellStart"/>
      <w:r>
        <w:t>commission_rate</w:t>
      </w:r>
      <w:proofErr w:type="spellEnd"/>
      <w:r>
        <w:t>}}.</w:t>
      </w:r>
    </w:p>
    <w:p w14:paraId="1D45F37E" w14:textId="77777777" w:rsidR="0005499D" w:rsidRDefault="00000000">
      <w:pPr>
        <w:pStyle w:val="ClauseText"/>
      </w:pPr>
      <w:r>
        <w:rPr>
          <w:b/>
          <w:bCs/>
        </w:rPr>
        <w:t>Confidential Information</w:t>
      </w:r>
      <w:r>
        <w:t xml:space="preserve"> means all information (</w:t>
      </w:r>
      <w:proofErr w:type="gramStart"/>
      <w:r>
        <w:t>whether or not</w:t>
      </w:r>
      <w:proofErr w:type="gramEnd"/>
      <w:r>
        <w:t xml:space="preserve"> recorded in documentary form) relating to the business, financial or other affairs of the Employer, including but not limited to customer lists, pricing strategies, sales methodologies, marketing plans, product information, supplier details, financial data, and trade secrets.</w:t>
      </w:r>
    </w:p>
    <w:p w14:paraId="1F9ADA01" w14:textId="77777777" w:rsidR="0005499D" w:rsidRDefault="00000000">
      <w:pPr>
        <w:pStyle w:val="ClauseText"/>
      </w:pPr>
      <w:r>
        <w:rPr>
          <w:b/>
          <w:bCs/>
        </w:rPr>
        <w:t>Fair Work Act</w:t>
      </w:r>
      <w:r>
        <w:t xml:space="preserve"> means the Fair Work Act 2009 (</w:t>
      </w:r>
      <w:proofErr w:type="spellStart"/>
      <w:r>
        <w:t>Cth</w:t>
      </w:r>
      <w:proofErr w:type="spellEnd"/>
      <w:r>
        <w:t>) as amended from time to time.</w:t>
      </w:r>
    </w:p>
    <w:p w14:paraId="12AA18CE" w14:textId="77777777" w:rsidR="0005499D" w:rsidRDefault="00000000">
      <w:pPr>
        <w:pStyle w:val="ClauseText"/>
      </w:pPr>
      <w:r>
        <w:rPr>
          <w:b/>
          <w:bCs/>
        </w:rPr>
        <w:t>Intellectual Property</w:t>
      </w:r>
      <w:r>
        <w:t xml:space="preserve"> means all intellectual property rights, including patents, </w:t>
      </w:r>
      <w:proofErr w:type="spellStart"/>
      <w:proofErr w:type="gramStart"/>
      <w:r>
        <w:t>trade marks</w:t>
      </w:r>
      <w:proofErr w:type="spellEnd"/>
      <w:proofErr w:type="gramEnd"/>
      <w:r>
        <w:t>, designs, copyright, trade secrets, know-how, and all other rights of a similar nature, whether registered or unregistered.</w:t>
      </w:r>
    </w:p>
    <w:p w14:paraId="22865268" w14:textId="77777777" w:rsidR="0005499D" w:rsidRDefault="00000000">
      <w:pPr>
        <w:pStyle w:val="ClauseText"/>
      </w:pPr>
      <w:r>
        <w:rPr>
          <w:b/>
          <w:bCs/>
        </w:rPr>
        <w:t>Modern Award</w:t>
      </w:r>
      <w:r>
        <w:t xml:space="preserve"> means {{</w:t>
      </w:r>
      <w:proofErr w:type="spellStart"/>
      <w:r>
        <w:t>applicable_modern_award</w:t>
      </w:r>
      <w:proofErr w:type="spellEnd"/>
      <w:r>
        <w:t>}} or any replacement award.</w:t>
      </w:r>
    </w:p>
    <w:p w14:paraId="161422C5" w14:textId="77777777" w:rsidR="0005499D" w:rsidRDefault="00000000">
      <w:pPr>
        <w:pStyle w:val="ClauseText"/>
      </w:pPr>
      <w:r>
        <w:rPr>
          <w:b/>
          <w:bCs/>
        </w:rPr>
        <w:t>National Employment Standards</w:t>
      </w:r>
      <w:r>
        <w:t xml:space="preserve"> or </w:t>
      </w:r>
      <w:r>
        <w:rPr>
          <w:b/>
          <w:bCs/>
        </w:rPr>
        <w:t>NES</w:t>
      </w:r>
      <w:r>
        <w:t xml:space="preserve"> means the National Employment Standards as set out in Part 2-2 of the Fair Work Act.</w:t>
      </w:r>
    </w:p>
    <w:p w14:paraId="1D86A1E1" w14:textId="77777777" w:rsidR="0005499D" w:rsidRDefault="00000000">
      <w:pPr>
        <w:pStyle w:val="ClauseText"/>
      </w:pPr>
      <w:r>
        <w:rPr>
          <w:b/>
          <w:bCs/>
        </w:rPr>
        <w:t>Pipeline Sale</w:t>
      </w:r>
      <w:r>
        <w:t xml:space="preserve"> means a sale that is in progress but not yet completed at the relevant time, including sales where negotiations have commenced, proposals have been submitted, or contracts are pending execution.</w:t>
      </w:r>
    </w:p>
    <w:p w14:paraId="50FD0510" w14:textId="77777777" w:rsidR="0005499D" w:rsidRDefault="00000000">
      <w:pPr>
        <w:pStyle w:val="ClauseText"/>
      </w:pPr>
      <w:r>
        <w:rPr>
          <w:b/>
          <w:bCs/>
        </w:rPr>
        <w:t>Position</w:t>
      </w:r>
      <w:r>
        <w:t xml:space="preserve"> means {{position}}.</w:t>
      </w:r>
    </w:p>
    <w:p w14:paraId="15B805DD" w14:textId="77777777" w:rsidR="0005499D" w:rsidRDefault="00000000">
      <w:pPr>
        <w:pStyle w:val="ClauseText"/>
      </w:pPr>
      <w:r>
        <w:rPr>
          <w:b/>
          <w:bCs/>
        </w:rPr>
        <w:t>Restraint Area</w:t>
      </w:r>
      <w:r>
        <w:t xml:space="preserve"> means {{</w:t>
      </w:r>
      <w:proofErr w:type="spellStart"/>
      <w:r>
        <w:t>restraint_area</w:t>
      </w:r>
      <w:proofErr w:type="spellEnd"/>
      <w:r>
        <w:t>}}.</w:t>
      </w:r>
    </w:p>
    <w:p w14:paraId="4FC5BAF6" w14:textId="77777777" w:rsidR="0005499D" w:rsidRDefault="00000000">
      <w:pPr>
        <w:pStyle w:val="ClauseText"/>
      </w:pPr>
      <w:r>
        <w:rPr>
          <w:b/>
          <w:bCs/>
        </w:rPr>
        <w:t>Sales Target</w:t>
      </w:r>
      <w:r>
        <w:t xml:space="preserve"> means {{</w:t>
      </w:r>
      <w:proofErr w:type="spellStart"/>
      <w:r>
        <w:t>sales_target</w:t>
      </w:r>
      <w:proofErr w:type="spellEnd"/>
      <w:r>
        <w:t>}} per annum, or such other target as the Employer may set from time to time in accordance with this Agreement.</w:t>
      </w:r>
    </w:p>
    <w:p w14:paraId="6FA25ABD" w14:textId="77777777" w:rsidR="0005499D" w:rsidRDefault="00000000">
      <w:pPr>
        <w:pStyle w:val="ClauseText"/>
      </w:pPr>
      <w:r>
        <w:rPr>
          <w:b/>
          <w:bCs/>
        </w:rPr>
        <w:t>Superannuation Guarantee Legislation</w:t>
      </w:r>
      <w:r>
        <w:t xml:space="preserve"> means the Superannuation Guarantee (Administration) Act 1992 (</w:t>
      </w:r>
      <w:proofErr w:type="spellStart"/>
      <w:r>
        <w:t>Cth</w:t>
      </w:r>
      <w:proofErr w:type="spellEnd"/>
      <w:r>
        <w:t>) and Superannuation Guarantee Charge Act 1992 (</w:t>
      </w:r>
      <w:proofErr w:type="spellStart"/>
      <w:r>
        <w:t>Cth</w:t>
      </w:r>
      <w:proofErr w:type="spellEnd"/>
      <w:r>
        <w:t>).</w:t>
      </w:r>
    </w:p>
    <w:p w14:paraId="427FE9AA" w14:textId="77777777" w:rsidR="0005499D" w:rsidRDefault="00000000">
      <w:pPr>
        <w:pStyle w:val="Heading2"/>
      </w:pPr>
      <w:r>
        <w:t>3.2 Interpretation</w:t>
      </w:r>
    </w:p>
    <w:p w14:paraId="4033F2E7" w14:textId="77777777" w:rsidR="0005499D" w:rsidRDefault="00000000">
      <w:pPr>
        <w:pStyle w:val="BodyText"/>
      </w:pPr>
      <w:r>
        <w:t>In this Agreement, unless the context otherwise requires:</w:t>
      </w:r>
    </w:p>
    <w:p w14:paraId="23FA6116" w14:textId="77777777" w:rsidR="0005499D" w:rsidRDefault="00000000">
      <w:pPr>
        <w:pStyle w:val="ListParagraph"/>
        <w:numPr>
          <w:ilvl w:val="0"/>
          <w:numId w:val="3"/>
        </w:numPr>
      </w:pPr>
      <w:r>
        <w:t xml:space="preserve">headings are for convenience only and do not affect </w:t>
      </w:r>
      <w:proofErr w:type="gramStart"/>
      <w:r>
        <w:t>interpretation;</w:t>
      </w:r>
      <w:proofErr w:type="gramEnd"/>
    </w:p>
    <w:p w14:paraId="576B4250" w14:textId="77777777" w:rsidR="0005499D" w:rsidRDefault="00000000">
      <w:pPr>
        <w:pStyle w:val="ListParagraph"/>
        <w:numPr>
          <w:ilvl w:val="0"/>
          <w:numId w:val="3"/>
        </w:numPr>
      </w:pPr>
      <w:r>
        <w:t xml:space="preserve">the singular includes the plural and </w:t>
      </w:r>
      <w:proofErr w:type="gramStart"/>
      <w:r>
        <w:t>vice versa;</w:t>
      </w:r>
      <w:proofErr w:type="gramEnd"/>
    </w:p>
    <w:p w14:paraId="48DBCF2E" w14:textId="77777777" w:rsidR="0005499D" w:rsidRDefault="00000000">
      <w:pPr>
        <w:pStyle w:val="ListParagraph"/>
        <w:numPr>
          <w:ilvl w:val="0"/>
          <w:numId w:val="3"/>
        </w:numPr>
      </w:pPr>
      <w:r>
        <w:t xml:space="preserve">a reference to a statute includes all regulations, orders, and instruments issued under that </w:t>
      </w:r>
      <w:proofErr w:type="gramStart"/>
      <w:r>
        <w:t>statute;</w:t>
      </w:r>
      <w:proofErr w:type="gramEnd"/>
    </w:p>
    <w:p w14:paraId="33A7E291" w14:textId="77777777" w:rsidR="0005499D" w:rsidRDefault="00000000">
      <w:pPr>
        <w:pStyle w:val="ListParagraph"/>
        <w:numPr>
          <w:ilvl w:val="0"/>
          <w:numId w:val="3"/>
        </w:numPr>
      </w:pPr>
      <w:r>
        <w:t xml:space="preserve">a reference to a clause is a reference to a clause of this </w:t>
      </w:r>
      <w:proofErr w:type="gramStart"/>
      <w:r>
        <w:t>Agreement;</w:t>
      </w:r>
      <w:proofErr w:type="gramEnd"/>
    </w:p>
    <w:p w14:paraId="4AAB99C2" w14:textId="77777777" w:rsidR="0005499D" w:rsidRDefault="00000000">
      <w:pPr>
        <w:pStyle w:val="ListParagraph"/>
        <w:numPr>
          <w:ilvl w:val="0"/>
          <w:numId w:val="3"/>
        </w:numPr>
      </w:pPr>
      <w:r>
        <w:t>where a word or phrase is defined, other grammatical forms of that word or phrase have corresponding meanings.</w:t>
      </w:r>
    </w:p>
    <w:p w14:paraId="34369373" w14:textId="77777777" w:rsidR="0005499D" w:rsidRDefault="00000000">
      <w:pPr>
        <w:pStyle w:val="Heading1"/>
      </w:pPr>
      <w:r>
        <w:t>4. EMPLOYMENT</w:t>
      </w:r>
    </w:p>
    <w:p w14:paraId="2CC372CD" w14:textId="77777777" w:rsidR="0005499D" w:rsidRDefault="00000000">
      <w:pPr>
        <w:pStyle w:val="Heading2"/>
      </w:pPr>
      <w:r>
        <w:t>4.1 Engagement</w:t>
      </w:r>
    </w:p>
    <w:p w14:paraId="6117FC03" w14:textId="77777777" w:rsidR="0005499D" w:rsidRDefault="00000000">
      <w:pPr>
        <w:pStyle w:val="BodyText"/>
      </w:pPr>
      <w:r>
        <w:t>The Employer employs the Employee in the Position from the Commencement Date. The employment is on a {{</w:t>
      </w:r>
      <w:proofErr w:type="spellStart"/>
      <w:r>
        <w:t>employment_type</w:t>
      </w:r>
      <w:proofErr w:type="spellEnd"/>
      <w:r>
        <w:t>}} basis.</w:t>
      </w:r>
    </w:p>
    <w:p w14:paraId="702BDB40" w14:textId="77777777" w:rsidR="0005499D" w:rsidRDefault="00000000">
      <w:pPr>
        <w:pStyle w:val="Heading2"/>
      </w:pPr>
      <w:r>
        <w:t>4.2 Duties</w:t>
      </w:r>
    </w:p>
    <w:p w14:paraId="5D87101F" w14:textId="77777777" w:rsidR="0005499D" w:rsidRDefault="00000000">
      <w:pPr>
        <w:pStyle w:val="BodyText"/>
      </w:pPr>
      <w:r>
        <w:t>The Employee must:</w:t>
      </w:r>
    </w:p>
    <w:p w14:paraId="2182686E" w14:textId="77777777" w:rsidR="0005499D" w:rsidRDefault="00000000">
      <w:pPr>
        <w:pStyle w:val="ListParagraph"/>
        <w:numPr>
          <w:ilvl w:val="0"/>
          <w:numId w:val="4"/>
        </w:numPr>
      </w:pPr>
      <w:r>
        <w:t xml:space="preserve">promote and sell the Employer's products and services diligently and </w:t>
      </w:r>
      <w:proofErr w:type="gramStart"/>
      <w:r>
        <w:t>professionally;</w:t>
      </w:r>
      <w:proofErr w:type="gramEnd"/>
    </w:p>
    <w:p w14:paraId="22ECFE68" w14:textId="77777777" w:rsidR="0005499D" w:rsidRDefault="00000000">
      <w:pPr>
        <w:pStyle w:val="ListParagraph"/>
        <w:numPr>
          <w:ilvl w:val="0"/>
          <w:numId w:val="4"/>
        </w:numPr>
      </w:pPr>
      <w:r>
        <w:t xml:space="preserve">use best endeavours to achieve Sales Targets and key performance indicators set by the </w:t>
      </w:r>
      <w:proofErr w:type="gramStart"/>
      <w:r>
        <w:t>Employer;</w:t>
      </w:r>
      <w:proofErr w:type="gramEnd"/>
    </w:p>
    <w:p w14:paraId="78E8A954" w14:textId="77777777" w:rsidR="0005499D" w:rsidRDefault="00000000">
      <w:pPr>
        <w:pStyle w:val="ListParagraph"/>
        <w:numPr>
          <w:ilvl w:val="0"/>
          <w:numId w:val="4"/>
        </w:numPr>
      </w:pPr>
      <w:r>
        <w:t xml:space="preserve">maintain accurate and contemporaneous records of all sales activities, customer interactions, and Pipeline </w:t>
      </w:r>
      <w:proofErr w:type="gramStart"/>
      <w:r>
        <w:t>Sales;</w:t>
      </w:r>
      <w:proofErr w:type="gramEnd"/>
    </w:p>
    <w:p w14:paraId="10B4FBA5" w14:textId="77777777" w:rsidR="0005499D" w:rsidRDefault="00000000">
      <w:pPr>
        <w:pStyle w:val="ListParagraph"/>
        <w:numPr>
          <w:ilvl w:val="0"/>
          <w:numId w:val="4"/>
        </w:numPr>
      </w:pPr>
      <w:r>
        <w:t xml:space="preserve">comply with all lawful and reasonable directions of the </w:t>
      </w:r>
      <w:proofErr w:type="gramStart"/>
      <w:r>
        <w:t>Employer;</w:t>
      </w:r>
      <w:proofErr w:type="gramEnd"/>
    </w:p>
    <w:p w14:paraId="0A26B3CC" w14:textId="77777777" w:rsidR="0005499D" w:rsidRDefault="00000000">
      <w:pPr>
        <w:pStyle w:val="ListParagraph"/>
        <w:numPr>
          <w:ilvl w:val="0"/>
          <w:numId w:val="4"/>
        </w:numPr>
      </w:pPr>
      <w:r>
        <w:t xml:space="preserve">comply with all Employer policies, procedures, and codes of </w:t>
      </w:r>
      <w:proofErr w:type="gramStart"/>
      <w:r>
        <w:t>conduct;</w:t>
      </w:r>
      <w:proofErr w:type="gramEnd"/>
    </w:p>
    <w:p w14:paraId="09CC5E32" w14:textId="77777777" w:rsidR="0005499D" w:rsidRDefault="00000000">
      <w:pPr>
        <w:pStyle w:val="ListParagraph"/>
        <w:numPr>
          <w:ilvl w:val="0"/>
          <w:numId w:val="4"/>
        </w:numPr>
      </w:pPr>
      <w:r>
        <w:t xml:space="preserve">act in the best interests of the Employer </w:t>
      </w:r>
      <w:proofErr w:type="gramStart"/>
      <w:r>
        <w:t>at all times</w:t>
      </w:r>
      <w:proofErr w:type="gramEnd"/>
      <w:r>
        <w:t>; and</w:t>
      </w:r>
    </w:p>
    <w:p w14:paraId="004669C7" w14:textId="77777777" w:rsidR="0005499D" w:rsidRDefault="00000000">
      <w:pPr>
        <w:pStyle w:val="ListParagraph"/>
        <w:numPr>
          <w:ilvl w:val="0"/>
          <w:numId w:val="4"/>
        </w:numPr>
      </w:pPr>
      <w:r>
        <w:t>perform such other duties as may be reasonably assigned by the Employer from time to time.</w:t>
      </w:r>
    </w:p>
    <w:p w14:paraId="2854A0F4" w14:textId="77777777" w:rsidR="0005499D" w:rsidRDefault="00000000">
      <w:pPr>
        <w:pStyle w:val="Heading2"/>
      </w:pPr>
      <w:r>
        <w:t>4.3 Location</w:t>
      </w:r>
    </w:p>
    <w:p w14:paraId="51AF8A2E" w14:textId="77777777" w:rsidR="0005499D" w:rsidRDefault="00000000">
      <w:pPr>
        <w:pStyle w:val="BodyText"/>
      </w:pPr>
      <w:r>
        <w:t>The Employee's primary place of work is {{</w:t>
      </w:r>
      <w:proofErr w:type="spellStart"/>
      <w:r>
        <w:t>work_location</w:t>
      </w:r>
      <w:proofErr w:type="spellEnd"/>
      <w:r>
        <w:t>}}. The Employer may require the Employee to work at other locations or travel as reasonably necessary for the performance of the Employee's duties.</w:t>
      </w:r>
    </w:p>
    <w:p w14:paraId="5654F142" w14:textId="77777777" w:rsidR="0005499D" w:rsidRDefault="00000000">
      <w:pPr>
        <w:pStyle w:val="Heading2"/>
      </w:pPr>
      <w:r>
        <w:t>4.4 Reporting</w:t>
      </w:r>
    </w:p>
    <w:p w14:paraId="13B8560F" w14:textId="77777777" w:rsidR="0005499D" w:rsidRDefault="00000000">
      <w:pPr>
        <w:pStyle w:val="BodyText"/>
      </w:pPr>
      <w:r>
        <w:t>The Employee reports to {{</w:t>
      </w:r>
      <w:proofErr w:type="spellStart"/>
      <w:r>
        <w:t>reporting_manager</w:t>
      </w:r>
      <w:proofErr w:type="spellEnd"/>
      <w:r>
        <w:t>}} or such other person as the Employer may nominate from time to time.</w:t>
      </w:r>
    </w:p>
    <w:p w14:paraId="21CA3233" w14:textId="77777777" w:rsidR="0005499D" w:rsidRDefault="00000000">
      <w:pPr>
        <w:pStyle w:val="Heading1"/>
      </w:pPr>
      <w:r>
        <w:t>5. BASE SALARY</w:t>
      </w:r>
    </w:p>
    <w:p w14:paraId="64F4A392" w14:textId="77777777" w:rsidR="0005499D" w:rsidRDefault="00000000">
      <w:pPr>
        <w:pStyle w:val="Heading2"/>
      </w:pPr>
      <w:r>
        <w:t>5.1 Payment of Base Salary</w:t>
      </w:r>
    </w:p>
    <w:p w14:paraId="1833F81A" w14:textId="77777777" w:rsidR="0005499D" w:rsidRDefault="00000000">
      <w:pPr>
        <w:pStyle w:val="BodyText"/>
      </w:pPr>
      <w:r>
        <w:t>The Employer will pay the Employee the Base Salary in accordance with the Employer's usual pay cycle, currently {{</w:t>
      </w:r>
      <w:proofErr w:type="spellStart"/>
      <w:r>
        <w:t>pay_frequency</w:t>
      </w:r>
      <w:proofErr w:type="spellEnd"/>
      <w:r>
        <w:t>}}.</w:t>
      </w:r>
    </w:p>
    <w:p w14:paraId="1CC1ABAE" w14:textId="77777777" w:rsidR="0005499D" w:rsidRDefault="00000000">
      <w:pPr>
        <w:pStyle w:val="Heading2"/>
      </w:pPr>
      <w:r>
        <w:t>5.2 Minimum Wage Guarantee</w:t>
      </w:r>
    </w:p>
    <w:p w14:paraId="4CE3E875" w14:textId="77777777" w:rsidR="0005499D" w:rsidRDefault="00000000">
      <w:pPr>
        <w:pStyle w:val="BodyText"/>
      </w:pPr>
      <w:r>
        <w:t>The Employer guarantees that the Employee's total remuneration (comprising Base Salary plus Commission) will not fall below the minimum wage applicable under the Fair Work Act and any applicable Modern Award. If, in any pay period, the Employee's total remuneration is less than the applicable minimum wage, the Employer will pay the Employee a top-up amount to ensure compliance with minimum wage requirements.</w:t>
      </w:r>
    </w:p>
    <w:p w14:paraId="5E59BDD3" w14:textId="77777777" w:rsidR="0005499D" w:rsidRDefault="00000000">
      <w:pPr>
        <w:pStyle w:val="Heading2"/>
      </w:pPr>
      <w:r>
        <w:t>5.3 Salary Review</w:t>
      </w:r>
    </w:p>
    <w:p w14:paraId="33D42204" w14:textId="77777777" w:rsidR="0005499D" w:rsidRDefault="00000000">
      <w:pPr>
        <w:pStyle w:val="BodyText"/>
      </w:pPr>
      <w:r>
        <w:t>The Employer will review the Base Salary annually. Any increase to the Base Salary is at the Employer's sole discretion and does not create any entitlement to future increases.</w:t>
      </w:r>
    </w:p>
    <w:p w14:paraId="6C29CF8A" w14:textId="77777777" w:rsidR="0005499D" w:rsidRDefault="00000000">
      <w:pPr>
        <w:pStyle w:val="Heading1"/>
      </w:pPr>
      <w:r>
        <w:t>6. COMMISSION</w:t>
      </w:r>
    </w:p>
    <w:p w14:paraId="1B0BC40A" w14:textId="77777777" w:rsidR="0005499D" w:rsidRDefault="00000000">
      <w:pPr>
        <w:pStyle w:val="Heading2"/>
      </w:pPr>
      <w:r>
        <w:t>6.1 Commission Rate</w:t>
      </w:r>
    </w:p>
    <w:p w14:paraId="2D6C847B" w14:textId="77777777" w:rsidR="0005499D" w:rsidRDefault="00000000">
      <w:pPr>
        <w:pStyle w:val="BodyText"/>
      </w:pPr>
      <w:r>
        <w:t>In addition to the Base Salary, the Employee is entitled to Commission calculated at the Commission Rate on Qualifying Sales.</w:t>
      </w:r>
    </w:p>
    <w:p w14:paraId="37233C26" w14:textId="77777777" w:rsidR="0005499D" w:rsidRDefault="00000000">
      <w:pPr>
        <w:pStyle w:val="Heading2"/>
      </w:pPr>
      <w:r>
        <w:t>6.2 Commission Structure</w:t>
      </w:r>
    </w:p>
    <w:p w14:paraId="5DC752FF" w14:textId="77777777" w:rsidR="0005499D" w:rsidRDefault="00000000">
      <w:pPr>
        <w:pStyle w:val="BodyText"/>
      </w:pPr>
      <w:r>
        <w:t>{{</w:t>
      </w:r>
      <w:proofErr w:type="spellStart"/>
      <w:r>
        <w:t>commission_structure</w:t>
      </w:r>
      <w:proofErr w:type="spellEnd"/>
      <w:r>
        <w:t>}}</w:t>
      </w:r>
    </w:p>
    <w:p w14:paraId="42C7EEA2" w14:textId="77777777" w:rsidR="0005499D" w:rsidRDefault="00000000">
      <w:pPr>
        <w:pStyle w:val="Heading2"/>
      </w:pPr>
      <w:r>
        <w:t>6.3 Commission Payment</w:t>
      </w:r>
    </w:p>
    <w:p w14:paraId="0B1A8935" w14:textId="77777777" w:rsidR="0005499D" w:rsidRDefault="00000000">
      <w:pPr>
        <w:pStyle w:val="BodyText"/>
      </w:pPr>
      <w:r>
        <w:t>Commission is calculated and paid {{</w:t>
      </w:r>
      <w:proofErr w:type="spellStart"/>
      <w:r>
        <w:t>commission_payment_frequency</w:t>
      </w:r>
      <w:proofErr w:type="spellEnd"/>
      <w:r>
        <w:t>}}. The Employer will provide the Employee with a detailed commission statement showing the calculation of Commission payable for each payment period.</w:t>
      </w:r>
    </w:p>
    <w:p w14:paraId="140E6D41" w14:textId="77777777" w:rsidR="0005499D" w:rsidRDefault="00000000">
      <w:pPr>
        <w:pStyle w:val="Heading2"/>
      </w:pPr>
      <w:r>
        <w:t>6.4 Qualifying Sales</w:t>
      </w:r>
    </w:p>
    <w:p w14:paraId="08821688" w14:textId="77777777" w:rsidR="0005499D" w:rsidRDefault="00000000">
      <w:pPr>
        <w:pStyle w:val="BodyText"/>
      </w:pPr>
      <w:r>
        <w:t>Commission is payable on sales that:</w:t>
      </w:r>
    </w:p>
    <w:p w14:paraId="01A71090" w14:textId="77777777" w:rsidR="0005499D" w:rsidRDefault="00000000">
      <w:pPr>
        <w:pStyle w:val="ListParagraph"/>
        <w:numPr>
          <w:ilvl w:val="0"/>
          <w:numId w:val="5"/>
        </w:numPr>
      </w:pPr>
      <w:r>
        <w:t xml:space="preserve">are made during the Employee's employment with the </w:t>
      </w:r>
      <w:proofErr w:type="gramStart"/>
      <w:r>
        <w:t>Employer;</w:t>
      </w:r>
      <w:proofErr w:type="gramEnd"/>
    </w:p>
    <w:p w14:paraId="01331DC9" w14:textId="77777777" w:rsidR="0005499D" w:rsidRDefault="00000000">
      <w:pPr>
        <w:pStyle w:val="ListParagraph"/>
        <w:numPr>
          <w:ilvl w:val="0"/>
          <w:numId w:val="5"/>
        </w:numPr>
      </w:pPr>
      <w:r>
        <w:t xml:space="preserve">result from the Employee's direct sales </w:t>
      </w:r>
      <w:proofErr w:type="gramStart"/>
      <w:r>
        <w:t>efforts;</w:t>
      </w:r>
      <w:proofErr w:type="gramEnd"/>
    </w:p>
    <w:p w14:paraId="210A67B6" w14:textId="77777777" w:rsidR="0005499D" w:rsidRDefault="00000000">
      <w:pPr>
        <w:pStyle w:val="ListParagraph"/>
        <w:numPr>
          <w:ilvl w:val="0"/>
          <w:numId w:val="5"/>
        </w:numPr>
      </w:pPr>
      <w:r>
        <w:t>are accepted and approved by the Employer in accordance with its standard procedures; and</w:t>
      </w:r>
    </w:p>
    <w:p w14:paraId="27397F3B" w14:textId="77777777" w:rsidR="0005499D" w:rsidRDefault="00000000">
      <w:pPr>
        <w:pStyle w:val="ListParagraph"/>
        <w:numPr>
          <w:ilvl w:val="0"/>
          <w:numId w:val="5"/>
        </w:numPr>
      </w:pPr>
      <w:r>
        <w:t>result in payment by the customer in full or in accordance with agreed payment terms.</w:t>
      </w:r>
    </w:p>
    <w:p w14:paraId="63D2B7E9" w14:textId="77777777" w:rsidR="0005499D" w:rsidRDefault="00000000">
      <w:pPr>
        <w:pStyle w:val="Heading2"/>
      </w:pPr>
      <w:r>
        <w:t>6.5 Commission Statements</w:t>
      </w:r>
    </w:p>
    <w:p w14:paraId="25E6540E" w14:textId="77777777" w:rsidR="0005499D" w:rsidRDefault="00000000">
      <w:pPr>
        <w:pStyle w:val="BodyText"/>
      </w:pPr>
      <w:r>
        <w:t>The Employer will provide the Employee with a written commission statement with each Commission payment. The statement will include:</w:t>
      </w:r>
    </w:p>
    <w:p w14:paraId="1033562F" w14:textId="77777777" w:rsidR="0005499D" w:rsidRDefault="00000000">
      <w:pPr>
        <w:pStyle w:val="ListParagraph"/>
        <w:numPr>
          <w:ilvl w:val="0"/>
          <w:numId w:val="6"/>
        </w:numPr>
      </w:pPr>
      <w:r>
        <w:t xml:space="preserve">details of each sale for which Commission is being </w:t>
      </w:r>
      <w:proofErr w:type="gramStart"/>
      <w:r>
        <w:t>paid;</w:t>
      </w:r>
      <w:proofErr w:type="gramEnd"/>
    </w:p>
    <w:p w14:paraId="1C7E0C4A" w14:textId="77777777" w:rsidR="0005499D" w:rsidRDefault="00000000">
      <w:pPr>
        <w:pStyle w:val="ListParagraph"/>
        <w:numPr>
          <w:ilvl w:val="0"/>
          <w:numId w:val="6"/>
        </w:numPr>
      </w:pPr>
      <w:r>
        <w:t xml:space="preserve">the value of each sale and the Commission Rate </w:t>
      </w:r>
      <w:proofErr w:type="gramStart"/>
      <w:r>
        <w:t>applied;</w:t>
      </w:r>
      <w:proofErr w:type="gramEnd"/>
    </w:p>
    <w:p w14:paraId="2AAA23BD" w14:textId="77777777" w:rsidR="0005499D" w:rsidRDefault="00000000">
      <w:pPr>
        <w:pStyle w:val="ListParagraph"/>
        <w:numPr>
          <w:ilvl w:val="0"/>
          <w:numId w:val="6"/>
        </w:numPr>
      </w:pPr>
      <w:r>
        <w:t>any deductions made under the clawback provisions; and</w:t>
      </w:r>
    </w:p>
    <w:p w14:paraId="5C29CD9E" w14:textId="77777777" w:rsidR="0005499D" w:rsidRDefault="00000000">
      <w:pPr>
        <w:pStyle w:val="ListParagraph"/>
        <w:numPr>
          <w:ilvl w:val="0"/>
          <w:numId w:val="6"/>
        </w:numPr>
      </w:pPr>
      <w:r>
        <w:t>the net Commission payable.</w:t>
      </w:r>
    </w:p>
    <w:p w14:paraId="4AC21CEF" w14:textId="77777777" w:rsidR="0005499D" w:rsidRDefault="00000000">
      <w:pPr>
        <w:pStyle w:val="BodyText"/>
      </w:pPr>
      <w:r>
        <w:t>The Employee may, within {{</w:t>
      </w:r>
      <w:proofErr w:type="spellStart"/>
      <w:r>
        <w:t>commission_dispute_period</w:t>
      </w:r>
      <w:proofErr w:type="spellEnd"/>
      <w:r>
        <w:t>}} of receiving a commission statement, dispute any calculation by providing written notice to the Employer. The Employer will investigate and respond within a reasonable time.</w:t>
      </w:r>
    </w:p>
    <w:p w14:paraId="13DCE44E" w14:textId="77777777" w:rsidR="0005499D" w:rsidRDefault="00000000">
      <w:pPr>
        <w:pStyle w:val="Heading2"/>
      </w:pPr>
      <w:r>
        <w:t>6.6 Clawback</w:t>
      </w:r>
    </w:p>
    <w:p w14:paraId="1C2F31E5" w14:textId="77777777" w:rsidR="0005499D" w:rsidRDefault="00000000">
      <w:pPr>
        <w:pStyle w:val="BodyText"/>
      </w:pPr>
      <w:r>
        <w:t>If, within {{</w:t>
      </w:r>
      <w:proofErr w:type="spellStart"/>
      <w:r>
        <w:t>clawback_period</w:t>
      </w:r>
      <w:proofErr w:type="spellEnd"/>
      <w:r>
        <w:t>}} of a sale, a customer cancels the order, returns goods, or defaults on payment, the Employer may deduct the Commission paid on that sale from future Commission payments. For the avoidance of doubt, the Employer may not deduct clawback amounts from the Employee's Base Salary.</w:t>
      </w:r>
    </w:p>
    <w:p w14:paraId="5999E273" w14:textId="77777777" w:rsidR="0005499D" w:rsidRDefault="00000000">
      <w:pPr>
        <w:pStyle w:val="Heading2"/>
      </w:pPr>
      <w:r>
        <w:t>6.7 Commission on Termination</w:t>
      </w:r>
    </w:p>
    <w:p w14:paraId="7F9141D2" w14:textId="77777777" w:rsidR="0005499D" w:rsidRDefault="00000000">
      <w:pPr>
        <w:pStyle w:val="BodyText"/>
      </w:pPr>
      <w:r>
        <w:t>On termination of employment for any reason:</w:t>
      </w:r>
    </w:p>
    <w:p w14:paraId="029712A6" w14:textId="77777777" w:rsidR="0005499D" w:rsidRDefault="00000000">
      <w:pPr>
        <w:pStyle w:val="ListParagraph"/>
        <w:numPr>
          <w:ilvl w:val="0"/>
          <w:numId w:val="7"/>
        </w:numPr>
      </w:pPr>
      <w:r>
        <w:t xml:space="preserve">the Employee is entitled to Commission on all Qualifying Sales completed before the termination date, subject to the clawback </w:t>
      </w:r>
      <w:proofErr w:type="gramStart"/>
      <w:r>
        <w:t>provisions;</w:t>
      </w:r>
      <w:proofErr w:type="gramEnd"/>
    </w:p>
    <w:p w14:paraId="78B3196E" w14:textId="77777777" w:rsidR="0005499D" w:rsidRDefault="00000000">
      <w:pPr>
        <w:pStyle w:val="ListParagraph"/>
        <w:numPr>
          <w:ilvl w:val="0"/>
          <w:numId w:val="7"/>
        </w:numPr>
      </w:pPr>
      <w:r>
        <w:t>Pipeline Sales existing at the termination date will be handled as follows: {{</w:t>
      </w:r>
      <w:proofErr w:type="spellStart"/>
      <w:r>
        <w:t>pipeline_sales_termination_treatment</w:t>
      </w:r>
      <w:proofErr w:type="spellEnd"/>
      <w:r>
        <w:t>}</w:t>
      </w:r>
      <w:proofErr w:type="gramStart"/>
      <w:r>
        <w:t>};</w:t>
      </w:r>
      <w:proofErr w:type="gramEnd"/>
    </w:p>
    <w:p w14:paraId="09E39AD6" w14:textId="77777777" w:rsidR="0005499D" w:rsidRDefault="00000000">
      <w:pPr>
        <w:pStyle w:val="ListParagraph"/>
        <w:numPr>
          <w:ilvl w:val="0"/>
          <w:numId w:val="7"/>
        </w:numPr>
      </w:pPr>
      <w:r>
        <w:t>any outstanding Commission will be paid within {{</w:t>
      </w:r>
      <w:proofErr w:type="spellStart"/>
      <w:r>
        <w:t>final_commission_payment_period</w:t>
      </w:r>
      <w:proofErr w:type="spellEnd"/>
      <w:r>
        <w:t>}} after the termination date, subject to the clawback provisions.</w:t>
      </w:r>
    </w:p>
    <w:p w14:paraId="7BB7B052" w14:textId="77777777" w:rsidR="0005499D" w:rsidRDefault="00000000">
      <w:pPr>
        <w:pStyle w:val="Heading2"/>
      </w:pPr>
      <w:r>
        <w:t>6.8 Commission During Leave</w:t>
      </w:r>
    </w:p>
    <w:p w14:paraId="50F43CEA" w14:textId="77777777" w:rsidR="0005499D" w:rsidRDefault="00000000">
      <w:pPr>
        <w:pStyle w:val="BodyText"/>
      </w:pPr>
      <w:r>
        <w:t>No Commission accrues during periods of unpaid leave. During periods of paid leave, the Employee will receive Commission based on the average Commission earned in the three months immediately preceding the leave period.</w:t>
      </w:r>
    </w:p>
    <w:p w14:paraId="44D1B20D" w14:textId="77777777" w:rsidR="0005499D" w:rsidRDefault="00000000">
      <w:pPr>
        <w:pStyle w:val="Heading1"/>
      </w:pPr>
      <w:r>
        <w:t>7. SUPERANNUATION</w:t>
      </w:r>
    </w:p>
    <w:p w14:paraId="3BA87CC8" w14:textId="77777777" w:rsidR="0005499D" w:rsidRDefault="00000000">
      <w:pPr>
        <w:pStyle w:val="BodyText"/>
      </w:pPr>
      <w:r>
        <w:t>The Employer will make superannuation contributions of {{</w:t>
      </w:r>
      <w:proofErr w:type="spellStart"/>
      <w:r>
        <w:t>superannuation_rate</w:t>
      </w:r>
      <w:proofErr w:type="spellEnd"/>
      <w:r>
        <w:t>}} of the Employee's ordinary time earnings (which includes Base Salary and any Commission that forms part of ordinary time earnings under the Superannuation Guarantee Legislation) to a complying superannuation fund nominated by the Employee, or if no valid nomination is made, to the Employer's default fund.</w:t>
      </w:r>
    </w:p>
    <w:p w14:paraId="49C7D940" w14:textId="77777777" w:rsidR="0005499D" w:rsidRDefault="00000000">
      <w:pPr>
        <w:pStyle w:val="Heading1"/>
      </w:pPr>
      <w:r>
        <w:t>8. HOURS OF WORK</w:t>
      </w:r>
    </w:p>
    <w:p w14:paraId="12E648DD" w14:textId="77777777" w:rsidR="0005499D" w:rsidRDefault="00000000">
      <w:pPr>
        <w:pStyle w:val="Heading2"/>
      </w:pPr>
      <w:r>
        <w:t>8.1 Ordinary Hours</w:t>
      </w:r>
    </w:p>
    <w:p w14:paraId="27860D3E" w14:textId="77777777" w:rsidR="0005499D" w:rsidRDefault="00000000">
      <w:pPr>
        <w:pStyle w:val="BodyText"/>
      </w:pPr>
      <w:r>
        <w:t>The Employee's ordinary hours of work are 38 hours per week, with flexibility as to the times those hours are worked to accommodate customer needs and business requirements.</w:t>
      </w:r>
    </w:p>
    <w:p w14:paraId="5CB6DDE3" w14:textId="77777777" w:rsidR="0005499D" w:rsidRDefault="00000000">
      <w:pPr>
        <w:pStyle w:val="Heading2"/>
      </w:pPr>
      <w:r>
        <w:t>8.2 Additional Hours</w:t>
      </w:r>
    </w:p>
    <w:p w14:paraId="6E6B298D" w14:textId="77777777" w:rsidR="0005499D" w:rsidRDefault="00000000">
      <w:pPr>
        <w:pStyle w:val="BodyText"/>
      </w:pPr>
      <w:r>
        <w:t>The nature of sales roles may require the Employee to work reasonable additional hours. The Employee acknowledges that the Base Salary and Commission structure compensates the Employee for reasonable additional hours worked.</w:t>
      </w:r>
    </w:p>
    <w:p w14:paraId="2025E921" w14:textId="77777777" w:rsidR="0005499D" w:rsidRDefault="00000000">
      <w:pPr>
        <w:pStyle w:val="Heading1"/>
      </w:pPr>
      <w:r>
        <w:t>9. LEAVE ENTITLEMENTS</w:t>
      </w:r>
    </w:p>
    <w:p w14:paraId="696D67D5" w14:textId="77777777" w:rsidR="0005499D" w:rsidRDefault="00000000">
      <w:pPr>
        <w:pStyle w:val="BodyText"/>
      </w:pPr>
      <w:r>
        <w:t>The Employee is entitled to leave in accordance with the National Employment Standards and any applicable Modern Award, including annual leave, personal/carer's leave, compassionate leave, parental leave, family and domestic violence leave, and long service leave.</w:t>
      </w:r>
    </w:p>
    <w:p w14:paraId="25355635" w14:textId="77777777" w:rsidR="0005499D" w:rsidRDefault="00000000">
      <w:pPr>
        <w:pStyle w:val="Heading1"/>
      </w:pPr>
      <w:r>
        <w:t>10. PERFORMANCE AND TARGETS</w:t>
      </w:r>
    </w:p>
    <w:p w14:paraId="0A390473" w14:textId="77777777" w:rsidR="0005499D" w:rsidRDefault="00000000">
      <w:pPr>
        <w:pStyle w:val="Heading2"/>
      </w:pPr>
      <w:r>
        <w:t>10.1 Sales Targets</w:t>
      </w:r>
    </w:p>
    <w:p w14:paraId="486C7769" w14:textId="77777777" w:rsidR="0005499D" w:rsidRDefault="00000000">
      <w:pPr>
        <w:pStyle w:val="BodyText"/>
      </w:pPr>
      <w:r>
        <w:t>The Employee's initial Sales Target is set out in Schedule 1. The Employer may review and adjust Sales Targets from time to time after consultation with the Employee. Adjusted targets will be communicated in writing with at least {{</w:t>
      </w:r>
      <w:proofErr w:type="spellStart"/>
      <w:r>
        <w:t>target_notice_period</w:t>
      </w:r>
      <w:proofErr w:type="spellEnd"/>
      <w:r>
        <w:t>}} notice before the commencement of the period to which they apply.</w:t>
      </w:r>
    </w:p>
    <w:p w14:paraId="042DC380" w14:textId="77777777" w:rsidR="0005499D" w:rsidRDefault="00000000">
      <w:pPr>
        <w:pStyle w:val="Heading2"/>
      </w:pPr>
      <w:r>
        <w:t>10.2 Performance Management</w:t>
      </w:r>
    </w:p>
    <w:p w14:paraId="6AB1BC7F" w14:textId="77777777" w:rsidR="0005499D" w:rsidRDefault="00000000">
      <w:pPr>
        <w:pStyle w:val="BodyText"/>
      </w:pPr>
      <w:r>
        <w:t>Consistent failure to achieve Sales Targets may result in performance management processes, which may include additional training, revised targets, or other support measures. The Employer will follow a fair and transparent performance management process before taking any disciplinary action.</w:t>
      </w:r>
    </w:p>
    <w:p w14:paraId="3F993A6A" w14:textId="77777777" w:rsidR="0005499D" w:rsidRDefault="00000000">
      <w:pPr>
        <w:pStyle w:val="Heading2"/>
      </w:pPr>
      <w:r>
        <w:t>10.3 Performance Reviews</w:t>
      </w:r>
    </w:p>
    <w:p w14:paraId="7462CC05" w14:textId="77777777" w:rsidR="0005499D" w:rsidRDefault="00000000">
      <w:pPr>
        <w:pStyle w:val="BodyText"/>
      </w:pPr>
      <w:r>
        <w:t>The Employer will conduct formal performance reviews at least {{</w:t>
      </w:r>
      <w:proofErr w:type="spellStart"/>
      <w:r>
        <w:t>performance_review_frequency</w:t>
      </w:r>
      <w:proofErr w:type="spellEnd"/>
      <w:r>
        <w:t>}}. Performance reviews will assess achievement against Sales Targets, adherence to Employer policies, and overall contribution to the Employer's business.</w:t>
      </w:r>
    </w:p>
    <w:p w14:paraId="0D39E204" w14:textId="77777777" w:rsidR="0005499D" w:rsidRDefault="00000000">
      <w:pPr>
        <w:pStyle w:val="Heading1"/>
      </w:pPr>
      <w:r>
        <w:t>11. EXPENSES</w:t>
      </w:r>
    </w:p>
    <w:p w14:paraId="00A07339" w14:textId="77777777" w:rsidR="0005499D" w:rsidRDefault="00000000">
      <w:pPr>
        <w:pStyle w:val="BodyText"/>
      </w:pPr>
      <w:r>
        <w:t>The Employer will reimburse the Employee for all reasonable business expenses properly incurred in the performance of the Employee's duties, subject to prior written approval where required by Employer policy and the provision of valid tax invoices or receipts. The Employee must submit expense claims within {{</w:t>
      </w:r>
      <w:proofErr w:type="spellStart"/>
      <w:r>
        <w:t>expense_claim_period</w:t>
      </w:r>
      <w:proofErr w:type="spellEnd"/>
      <w:r>
        <w:t>}} of incurring the expense.</w:t>
      </w:r>
    </w:p>
    <w:p w14:paraId="2670F4ED" w14:textId="77777777" w:rsidR="0005499D" w:rsidRDefault="00000000">
      <w:pPr>
        <w:pStyle w:val="Heading1"/>
      </w:pPr>
      <w:r>
        <w:t>12. INTELLECTUAL PROPERTY</w:t>
      </w:r>
    </w:p>
    <w:p w14:paraId="5670E9CF" w14:textId="77777777" w:rsidR="0005499D" w:rsidRDefault="00000000">
      <w:pPr>
        <w:pStyle w:val="Heading2"/>
      </w:pPr>
      <w:r>
        <w:t>12.1 Ownership</w:t>
      </w:r>
    </w:p>
    <w:p w14:paraId="44C69B01" w14:textId="77777777" w:rsidR="0005499D" w:rsidRDefault="00000000">
      <w:pPr>
        <w:pStyle w:val="BodyText"/>
      </w:pPr>
      <w:r>
        <w:t xml:space="preserve">All Intellectual Property created by the Employee </w:t>
      </w:r>
      <w:proofErr w:type="gramStart"/>
      <w:r>
        <w:t>in the course of</w:t>
      </w:r>
      <w:proofErr w:type="gramEnd"/>
      <w:r>
        <w:t>, or in connection with, the Employee's employment belongs to the Employer. This includes, but is not limited to, sales methodologies, customer relationship management strategies, marketing materials, training content, and any other works created using the Employer's resources or time.</w:t>
      </w:r>
    </w:p>
    <w:p w14:paraId="12354DA2" w14:textId="77777777" w:rsidR="0005499D" w:rsidRDefault="00000000">
      <w:pPr>
        <w:pStyle w:val="Heading2"/>
      </w:pPr>
      <w:r>
        <w:t>12.2 Assignment</w:t>
      </w:r>
    </w:p>
    <w:p w14:paraId="21EFF248" w14:textId="77777777" w:rsidR="0005499D" w:rsidRDefault="00000000">
      <w:pPr>
        <w:pStyle w:val="BodyText"/>
      </w:pPr>
      <w:r>
        <w:t>The Employee assigns to the Employer all present and future Intellectual Property rights in any works created in the course of employment. The Employee agrees to execute any documents and do all things necessary to give effect to this assignment.</w:t>
      </w:r>
    </w:p>
    <w:p w14:paraId="0D2E7100" w14:textId="77777777" w:rsidR="0005499D" w:rsidRDefault="00000000">
      <w:pPr>
        <w:pStyle w:val="Heading2"/>
      </w:pPr>
      <w:r>
        <w:t>12.3 Moral Rights</w:t>
      </w:r>
    </w:p>
    <w:p w14:paraId="49B1D35B" w14:textId="77777777" w:rsidR="0005499D" w:rsidRDefault="00000000">
      <w:pPr>
        <w:pStyle w:val="BodyText"/>
      </w:pPr>
      <w:r>
        <w:t>To the extent permitted by law, the Employee consents to any act or omission by the Employer that would otherwise infringe the Employee's moral rights in any works created in the course of employment.</w:t>
      </w:r>
    </w:p>
    <w:p w14:paraId="46063967" w14:textId="77777777" w:rsidR="0005499D" w:rsidRDefault="00000000">
      <w:pPr>
        <w:pStyle w:val="Heading1"/>
      </w:pPr>
      <w:r>
        <w:t>13. CONFIDENTIALITY</w:t>
      </w:r>
    </w:p>
    <w:p w14:paraId="77D4FB1B" w14:textId="77777777" w:rsidR="0005499D" w:rsidRDefault="00000000">
      <w:pPr>
        <w:pStyle w:val="Heading2"/>
      </w:pPr>
      <w:r>
        <w:t>13.1 Obligations</w:t>
      </w:r>
    </w:p>
    <w:p w14:paraId="40B24115" w14:textId="77777777" w:rsidR="0005499D" w:rsidRDefault="00000000">
      <w:pPr>
        <w:pStyle w:val="BodyText"/>
      </w:pPr>
      <w:r>
        <w:t>The Employee must keep confidential and not disclose to any third party any Confidential Information, except:</w:t>
      </w:r>
    </w:p>
    <w:p w14:paraId="1177894A" w14:textId="77777777" w:rsidR="0005499D" w:rsidRDefault="00000000">
      <w:pPr>
        <w:pStyle w:val="ListParagraph"/>
        <w:numPr>
          <w:ilvl w:val="0"/>
          <w:numId w:val="8"/>
        </w:numPr>
      </w:pPr>
      <w:r>
        <w:t xml:space="preserve">with the prior written consent of the </w:t>
      </w:r>
      <w:proofErr w:type="gramStart"/>
      <w:r>
        <w:t>Employer;</w:t>
      </w:r>
      <w:proofErr w:type="gramEnd"/>
    </w:p>
    <w:p w14:paraId="31DA9A60" w14:textId="77777777" w:rsidR="0005499D" w:rsidRDefault="00000000">
      <w:pPr>
        <w:pStyle w:val="ListParagraph"/>
        <w:numPr>
          <w:ilvl w:val="0"/>
          <w:numId w:val="8"/>
        </w:numPr>
      </w:pPr>
      <w:r>
        <w:t>as required by law; or</w:t>
      </w:r>
    </w:p>
    <w:p w14:paraId="2A611B16" w14:textId="77777777" w:rsidR="0005499D" w:rsidRDefault="00000000">
      <w:pPr>
        <w:pStyle w:val="ListParagraph"/>
        <w:numPr>
          <w:ilvl w:val="0"/>
          <w:numId w:val="8"/>
        </w:numPr>
      </w:pPr>
      <w:r>
        <w:t>to the extent necessary to perform the Employee's duties under this Agreement.</w:t>
      </w:r>
    </w:p>
    <w:p w14:paraId="6A58D609" w14:textId="77777777" w:rsidR="0005499D" w:rsidRDefault="00000000">
      <w:pPr>
        <w:pStyle w:val="Heading2"/>
      </w:pPr>
      <w:r>
        <w:t>13.2 Return of Materials</w:t>
      </w:r>
    </w:p>
    <w:p w14:paraId="6D17F634" w14:textId="77777777" w:rsidR="0005499D" w:rsidRDefault="00000000">
      <w:pPr>
        <w:pStyle w:val="BodyText"/>
      </w:pPr>
      <w:r>
        <w:t>On termination of employment, the Employee must immediately return to the Employer all documents, materials, and property (including electronic data) containing or relating to Confidential Information.</w:t>
      </w:r>
    </w:p>
    <w:p w14:paraId="4B4D080D" w14:textId="77777777" w:rsidR="0005499D" w:rsidRDefault="00000000">
      <w:pPr>
        <w:pStyle w:val="Heading2"/>
      </w:pPr>
      <w:r>
        <w:t>13.3 Survival</w:t>
      </w:r>
    </w:p>
    <w:p w14:paraId="653AA892" w14:textId="77777777" w:rsidR="0005499D" w:rsidRDefault="00000000">
      <w:pPr>
        <w:pStyle w:val="BodyText"/>
      </w:pPr>
      <w:r>
        <w:t>The confidentiality obligations in this clause continue after the termination of the Employee's employment.</w:t>
      </w:r>
    </w:p>
    <w:p w14:paraId="1661DEAE" w14:textId="77777777" w:rsidR="0005499D" w:rsidRDefault="00000000">
      <w:pPr>
        <w:pStyle w:val="Heading1"/>
      </w:pPr>
      <w:r>
        <w:t>14. RESTRAINTS</w:t>
      </w:r>
    </w:p>
    <w:p w14:paraId="43A8736E" w14:textId="77777777" w:rsidR="0005499D" w:rsidRDefault="00000000">
      <w:pPr>
        <w:pStyle w:val="Heading2"/>
      </w:pPr>
      <w:r>
        <w:t>14.1 Acknowledgement</w:t>
      </w:r>
    </w:p>
    <w:p w14:paraId="306121F9" w14:textId="77777777" w:rsidR="0005499D" w:rsidRDefault="00000000">
      <w:pPr>
        <w:pStyle w:val="BodyText"/>
      </w:pPr>
      <w:r>
        <w:t>The Employee acknowledges that the restraints in this clause are reasonable and necessary to protect the Employer's legitimate business interests, including its Confidential Information, customer relationships, and goodwill.</w:t>
      </w:r>
    </w:p>
    <w:p w14:paraId="19610D39" w14:textId="77777777" w:rsidR="0005499D" w:rsidRDefault="00000000">
      <w:pPr>
        <w:pStyle w:val="Heading2"/>
      </w:pPr>
      <w:r>
        <w:t>14.2 Non-Solicitation of Customers</w:t>
      </w:r>
    </w:p>
    <w:p w14:paraId="3B450D4A" w14:textId="77777777" w:rsidR="0005499D" w:rsidRDefault="00000000">
      <w:pPr>
        <w:pStyle w:val="BodyText"/>
      </w:pPr>
      <w:r>
        <w:t>During employment and for the Restraint Period after termination, the Employee must not directly or indirectly solicit, canvass, or approach any customer with whom the Employee dealt during the last {{</w:t>
      </w:r>
      <w:proofErr w:type="spellStart"/>
      <w:r>
        <w:t>customer_dealing_period</w:t>
      </w:r>
      <w:proofErr w:type="spellEnd"/>
      <w:r>
        <w:t>}} of employment for the purpose of supplying goods or services in competition with the Employer.</w:t>
      </w:r>
    </w:p>
    <w:p w14:paraId="631B9198" w14:textId="77777777" w:rsidR="0005499D" w:rsidRDefault="00000000">
      <w:pPr>
        <w:pStyle w:val="Heading2"/>
      </w:pPr>
      <w:r>
        <w:t>14.3 Non-Solicitation of Employees</w:t>
      </w:r>
    </w:p>
    <w:p w14:paraId="33AD5986" w14:textId="77777777" w:rsidR="0005499D" w:rsidRDefault="00000000">
      <w:pPr>
        <w:pStyle w:val="BodyText"/>
      </w:pPr>
      <w:r>
        <w:t>During employment and for the Restraint Period after termination, the Employee must not directly or indirectly solicit, entice, or encourage any employee or contractor of the Employer to leave their employment or engagement with the Employer.</w:t>
      </w:r>
    </w:p>
    <w:p w14:paraId="1C503356" w14:textId="77777777" w:rsidR="0005499D" w:rsidRDefault="00000000">
      <w:pPr>
        <w:pStyle w:val="Heading2"/>
      </w:pPr>
      <w:r>
        <w:t xml:space="preserve">14.4 </w:t>
      </w:r>
      <w:proofErr w:type="gramStart"/>
      <w:r>
        <w:t>Non-Competition</w:t>
      </w:r>
      <w:proofErr w:type="gramEnd"/>
    </w:p>
    <w:p w14:paraId="4BCE32EC" w14:textId="77777777" w:rsidR="0005499D" w:rsidRDefault="00000000">
      <w:pPr>
        <w:pStyle w:val="BodyText"/>
      </w:pPr>
      <w:r>
        <w:t>During employment and for the Restraint Period after termination, the Employee must not, within the Restraint Area, engage in, be employed by, or provide services to any business that competes with the Employer's business in a sales capacity.</w:t>
      </w:r>
    </w:p>
    <w:p w14:paraId="408468EB" w14:textId="77777777" w:rsidR="0005499D" w:rsidRDefault="00000000">
      <w:pPr>
        <w:pStyle w:val="Heading2"/>
      </w:pPr>
      <w:r>
        <w:t>14.5 Cascading Restraint Periods</w:t>
      </w:r>
    </w:p>
    <w:p w14:paraId="32B9C967" w14:textId="77777777" w:rsidR="0005499D" w:rsidRDefault="00000000">
      <w:pPr>
        <w:pStyle w:val="BodyText"/>
      </w:pPr>
      <w:r>
        <w:t xml:space="preserve">The </w:t>
      </w:r>
      <w:r>
        <w:rPr>
          <w:b/>
          <w:bCs/>
        </w:rPr>
        <w:t>Restraint Period</w:t>
      </w:r>
      <w:r>
        <w:t xml:space="preserve"> means the period specified in the table in Schedule 2, which operates on a cascading basis. If a court finds any period to be unenforceable, the next shorter period applies.</w:t>
      </w:r>
    </w:p>
    <w:p w14:paraId="1C703994" w14:textId="77777777" w:rsidR="0005499D" w:rsidRDefault="00000000">
      <w:pPr>
        <w:pStyle w:val="Heading2"/>
      </w:pPr>
      <w:r>
        <w:t>14.6 Cascading Restraint Areas</w:t>
      </w:r>
    </w:p>
    <w:p w14:paraId="185DAF58" w14:textId="77777777" w:rsidR="0005499D" w:rsidRDefault="00000000">
      <w:pPr>
        <w:pStyle w:val="BodyText"/>
      </w:pPr>
      <w:r>
        <w:t>The Restraint Area is specified in Schedule 2 and operates on a cascading basis. If a court finds any area to be unenforceable, the next smaller area applies.</w:t>
      </w:r>
    </w:p>
    <w:p w14:paraId="5D1C8EDF" w14:textId="77777777" w:rsidR="0005499D" w:rsidRDefault="00000000">
      <w:pPr>
        <w:pStyle w:val="Heading2"/>
      </w:pPr>
      <w:r>
        <w:t>14.7 Severability</w:t>
      </w:r>
    </w:p>
    <w:p w14:paraId="2BA1DAED" w14:textId="77777777" w:rsidR="0005499D" w:rsidRDefault="00000000">
      <w:pPr>
        <w:pStyle w:val="BodyText"/>
      </w:pPr>
      <w:r>
        <w:t>Each restraint in this clause is severable and independent. If any restraint is found to be unenforceable, it may be severed without affecting the validity of the remaining restraints.</w:t>
      </w:r>
    </w:p>
    <w:p w14:paraId="7B588EBC" w14:textId="77777777" w:rsidR="0005499D" w:rsidRDefault="00000000">
      <w:pPr>
        <w:pStyle w:val="Heading1"/>
      </w:pPr>
      <w:r>
        <w:t>15. DISPUTE RESOLUTION</w:t>
      </w:r>
    </w:p>
    <w:p w14:paraId="0F68BDEF" w14:textId="77777777" w:rsidR="0005499D" w:rsidRDefault="00000000">
      <w:pPr>
        <w:pStyle w:val="Heading2"/>
      </w:pPr>
      <w:r>
        <w:t>15.1 Informal Resolution</w:t>
      </w:r>
    </w:p>
    <w:p w14:paraId="404B2236" w14:textId="77777777" w:rsidR="0005499D" w:rsidRDefault="00000000">
      <w:pPr>
        <w:pStyle w:val="BodyText"/>
      </w:pPr>
      <w:r>
        <w:t>The Parties agree to attempt to resolve any dispute arising under or in connection with this Agreement through good faith negotiation before commencing any formal proceedings.</w:t>
      </w:r>
    </w:p>
    <w:p w14:paraId="1D6C47CA" w14:textId="77777777" w:rsidR="0005499D" w:rsidRDefault="00000000">
      <w:pPr>
        <w:pStyle w:val="Heading2"/>
      </w:pPr>
      <w:r>
        <w:t>15.2 Mediation</w:t>
      </w:r>
    </w:p>
    <w:p w14:paraId="5E0ABF83" w14:textId="77777777" w:rsidR="0005499D" w:rsidRDefault="00000000">
      <w:pPr>
        <w:pStyle w:val="BodyText"/>
      </w:pPr>
      <w:r>
        <w:t>If a dispute cannot be resolved through negotiation within {{</w:t>
      </w:r>
      <w:proofErr w:type="spellStart"/>
      <w:r>
        <w:t>negotiation_period</w:t>
      </w:r>
      <w:proofErr w:type="spellEnd"/>
      <w:r>
        <w:t>}}, either Party may refer the dispute to mediation administered by {{</w:t>
      </w:r>
      <w:proofErr w:type="spellStart"/>
      <w:r>
        <w:t>mediation_body</w:t>
      </w:r>
      <w:proofErr w:type="spellEnd"/>
      <w:r>
        <w:t>}} in accordance with its mediation rules. The Parties will share the costs of mediation equally.</w:t>
      </w:r>
    </w:p>
    <w:p w14:paraId="5D61E818" w14:textId="77777777" w:rsidR="0005499D" w:rsidRDefault="00000000">
      <w:pPr>
        <w:pStyle w:val="Heading2"/>
      </w:pPr>
      <w:r>
        <w:t>15.3 Litigation</w:t>
      </w:r>
    </w:p>
    <w:p w14:paraId="1011C2F4" w14:textId="77777777" w:rsidR="0005499D" w:rsidRDefault="00000000">
      <w:pPr>
        <w:pStyle w:val="BodyText"/>
      </w:pPr>
      <w:r>
        <w:t>Nothing in this clause prevents a Party from commencing legal proceedings where urgent interlocutory relief is required, or from referring a matter to the Fair Work Commission where appropriate.</w:t>
      </w:r>
    </w:p>
    <w:p w14:paraId="1470C324" w14:textId="77777777" w:rsidR="0005499D" w:rsidRDefault="00000000">
      <w:pPr>
        <w:pStyle w:val="Heading1"/>
      </w:pPr>
      <w:r>
        <w:t>16. TERMINATION</w:t>
      </w:r>
    </w:p>
    <w:p w14:paraId="44FAEDE8" w14:textId="77777777" w:rsidR="0005499D" w:rsidRDefault="00000000">
      <w:pPr>
        <w:pStyle w:val="Heading2"/>
      </w:pPr>
      <w:r>
        <w:t>16.1 Notice</w:t>
      </w:r>
    </w:p>
    <w:p w14:paraId="6985AF1A" w14:textId="77777777" w:rsidR="0005499D" w:rsidRDefault="00000000">
      <w:pPr>
        <w:pStyle w:val="BodyText"/>
      </w:pPr>
      <w:r>
        <w:t>Either Party may terminate this Agreement by giving the other Party {{</w:t>
      </w:r>
      <w:proofErr w:type="spellStart"/>
      <w:r>
        <w:t>notice_period</w:t>
      </w:r>
      <w:proofErr w:type="spellEnd"/>
      <w:r>
        <w:t>}} written notice (or such longer period as required by the Fair Work Act or any applicable Modern Award based on the Employee's period of service).</w:t>
      </w:r>
    </w:p>
    <w:p w14:paraId="489B5FC5" w14:textId="77777777" w:rsidR="0005499D" w:rsidRDefault="00000000">
      <w:pPr>
        <w:pStyle w:val="Heading2"/>
      </w:pPr>
      <w:r>
        <w:t>16.2 Payment in Lieu</w:t>
      </w:r>
    </w:p>
    <w:p w14:paraId="0BB5F4EB" w14:textId="77777777" w:rsidR="0005499D" w:rsidRDefault="00000000">
      <w:pPr>
        <w:pStyle w:val="BodyText"/>
      </w:pPr>
      <w:r>
        <w:t>The Employer may, at its discretion, elect to pay the Employee in lieu of all or part of the notice period. Payment in lieu will be calculated based on the Employee's Base Salary and average Commission for the preceding three months.</w:t>
      </w:r>
    </w:p>
    <w:p w14:paraId="5E818182" w14:textId="77777777" w:rsidR="0005499D" w:rsidRDefault="00000000">
      <w:pPr>
        <w:pStyle w:val="Heading2"/>
      </w:pPr>
      <w:r>
        <w:t>16.3 Summary Termination</w:t>
      </w:r>
    </w:p>
    <w:p w14:paraId="29524387" w14:textId="77777777" w:rsidR="0005499D" w:rsidRDefault="00000000">
      <w:pPr>
        <w:pStyle w:val="BodyText"/>
      </w:pPr>
      <w:r>
        <w:t>The Employer may terminate the Employee's employment immediately without notice (or payment in lieu) for serious misconduct, including but not limited to theft, fraud, violence, serious breaches of safety requirements, or wilful conduct inconsistent with the continuation of employment.</w:t>
      </w:r>
    </w:p>
    <w:p w14:paraId="53F549B7" w14:textId="77777777" w:rsidR="0005499D" w:rsidRDefault="00000000">
      <w:pPr>
        <w:pStyle w:val="Heading2"/>
      </w:pPr>
      <w:r>
        <w:t>16.4 Redundancy</w:t>
      </w:r>
    </w:p>
    <w:p w14:paraId="0419C9C0" w14:textId="77777777" w:rsidR="0005499D" w:rsidRDefault="00000000">
      <w:pPr>
        <w:pStyle w:val="BodyText"/>
      </w:pPr>
      <w:r>
        <w:t>If the Employee's position is made redundant, the Employee is entitled to redundancy pay in accordance with the Fair Work Act and any applicable Modern Award.</w:t>
      </w:r>
    </w:p>
    <w:p w14:paraId="6C5D7D2D" w14:textId="77777777" w:rsidR="0005499D" w:rsidRDefault="00000000">
      <w:pPr>
        <w:pStyle w:val="Heading2"/>
      </w:pPr>
      <w:r>
        <w:t>16.5 Obligations on Termination</w:t>
      </w:r>
    </w:p>
    <w:p w14:paraId="59980A8D" w14:textId="77777777" w:rsidR="0005499D" w:rsidRDefault="00000000">
      <w:pPr>
        <w:pStyle w:val="BodyText"/>
      </w:pPr>
      <w:r>
        <w:t>On termination, the Employee must return all Employer property, including equipment, documents, records, and any Confidential Information in the Employee's possession or control.</w:t>
      </w:r>
    </w:p>
    <w:p w14:paraId="38D9AFF2" w14:textId="77777777" w:rsidR="0005499D" w:rsidRDefault="00000000">
      <w:pPr>
        <w:pStyle w:val="Heading1"/>
      </w:pPr>
      <w:r>
        <w:t>17. GENERAL PROVISIONS</w:t>
      </w:r>
    </w:p>
    <w:p w14:paraId="123F9FE6" w14:textId="77777777" w:rsidR="0005499D" w:rsidRDefault="00000000">
      <w:pPr>
        <w:pStyle w:val="Heading2"/>
      </w:pPr>
      <w:r>
        <w:t>17.1 Entire Agreement</w:t>
      </w:r>
    </w:p>
    <w:p w14:paraId="2DE5EAE3" w14:textId="77777777" w:rsidR="0005499D" w:rsidRDefault="00000000">
      <w:pPr>
        <w:pStyle w:val="BodyText"/>
      </w:pPr>
      <w:r>
        <w:t>This Agreement constitutes the entire agreement between the Parties in relation to the Employee's employment and supersedes all prior agreements, representations, and understandings.</w:t>
      </w:r>
    </w:p>
    <w:p w14:paraId="6870C002" w14:textId="77777777" w:rsidR="0005499D" w:rsidRDefault="00000000">
      <w:pPr>
        <w:pStyle w:val="Heading2"/>
      </w:pPr>
      <w:r>
        <w:t>17.2 Variation</w:t>
      </w:r>
    </w:p>
    <w:p w14:paraId="4882F9BF" w14:textId="77777777" w:rsidR="0005499D" w:rsidRDefault="00000000">
      <w:pPr>
        <w:pStyle w:val="BodyText"/>
      </w:pPr>
      <w:r>
        <w:t>This Agreement may only be varied by a written document signed by both Parties.</w:t>
      </w:r>
    </w:p>
    <w:p w14:paraId="63B3F93D" w14:textId="77777777" w:rsidR="0005499D" w:rsidRDefault="00000000">
      <w:pPr>
        <w:pStyle w:val="Heading2"/>
      </w:pPr>
      <w:r>
        <w:t>17.3 Waiver</w:t>
      </w:r>
    </w:p>
    <w:p w14:paraId="0A6D85BC" w14:textId="77777777" w:rsidR="0005499D" w:rsidRDefault="00000000">
      <w:pPr>
        <w:pStyle w:val="BodyText"/>
      </w:pPr>
      <w:r>
        <w:t>A failure or delay by a Party to exercise any right under this Agreement does not constitute a waiver of that right.</w:t>
      </w:r>
    </w:p>
    <w:p w14:paraId="26B03858" w14:textId="77777777" w:rsidR="0005499D" w:rsidRDefault="00000000">
      <w:pPr>
        <w:pStyle w:val="Heading2"/>
      </w:pPr>
      <w:r>
        <w:t>17.4 Severability</w:t>
      </w:r>
    </w:p>
    <w:p w14:paraId="516E408A" w14:textId="77777777" w:rsidR="0005499D" w:rsidRDefault="00000000">
      <w:pPr>
        <w:pStyle w:val="BodyText"/>
      </w:pPr>
      <w:r>
        <w:t>If any provision of this Agreement is held to be invalid or unenforceable, that provision will be severed and the remaining provisions will continue in full force and effect.</w:t>
      </w:r>
    </w:p>
    <w:p w14:paraId="0DAECD4C" w14:textId="77777777" w:rsidR="0005499D" w:rsidRDefault="00000000">
      <w:pPr>
        <w:pStyle w:val="Heading2"/>
      </w:pPr>
      <w:r>
        <w:t>17.5 Governing Law</w:t>
      </w:r>
    </w:p>
    <w:p w14:paraId="060683F3" w14:textId="77777777" w:rsidR="0005499D" w:rsidRDefault="00000000">
      <w:pPr>
        <w:pStyle w:val="BodyText"/>
      </w:pPr>
      <w:r>
        <w:t>This Agreement is governed by the laws of {{</w:t>
      </w:r>
      <w:proofErr w:type="spellStart"/>
      <w:r>
        <w:t>jurisdiction_state</w:t>
      </w:r>
      <w:proofErr w:type="spellEnd"/>
      <w:r>
        <w:t>}} and the Commonwealth of Australia. The Parties submit to the non-exclusive jurisdiction of the courts of {{</w:t>
      </w:r>
      <w:proofErr w:type="spellStart"/>
      <w:r>
        <w:t>jurisdiction_state</w:t>
      </w:r>
      <w:proofErr w:type="spellEnd"/>
      <w:r>
        <w:t>}}.</w:t>
      </w:r>
    </w:p>
    <w:p w14:paraId="4300C29D" w14:textId="77777777" w:rsidR="0005499D" w:rsidRDefault="00000000">
      <w:pPr>
        <w:pStyle w:val="Heading2"/>
      </w:pPr>
      <w:r>
        <w:t>17.6 Notices</w:t>
      </w:r>
    </w:p>
    <w:p w14:paraId="0F36E9DD" w14:textId="77777777" w:rsidR="0005499D" w:rsidRDefault="00000000">
      <w:pPr>
        <w:pStyle w:val="BodyText"/>
      </w:pPr>
      <w:r>
        <w:t>Any notice under this Agreement must be in writing and delivered by hand, prepaid post, or email to the addresses set out in this Agreement or such other address as a Party may notify in writing.</w:t>
      </w:r>
    </w:p>
    <w:p w14:paraId="48B67B2E" w14:textId="77777777" w:rsidR="0005499D" w:rsidRDefault="00000000">
      <w:pPr>
        <w:pStyle w:val="Heading2"/>
      </w:pPr>
      <w:r>
        <w:t>17.7 Policies</w:t>
      </w:r>
    </w:p>
    <w:p w14:paraId="1BA080E2" w14:textId="77777777" w:rsidR="0005499D" w:rsidRDefault="00000000">
      <w:pPr>
        <w:pStyle w:val="BodyText"/>
      </w:pPr>
      <w:r>
        <w:t>The Employee agrees to comply with all Employer policies and procedures as amended from time to time. The Employer will provide reasonable notice of any material changes to policies that affect the Employee's employment.</w:t>
      </w:r>
    </w:p>
    <w:p w14:paraId="777D2A86" w14:textId="77777777" w:rsidR="0005499D" w:rsidRDefault="00000000">
      <w:pPr>
        <w:pStyle w:val="Heading2"/>
      </w:pPr>
      <w:r>
        <w:t>17.8 Fair Work Information Statement</w:t>
      </w:r>
    </w:p>
    <w:p w14:paraId="17D56160" w14:textId="77777777" w:rsidR="0005499D" w:rsidRDefault="00000000">
      <w:pPr>
        <w:pStyle w:val="BodyText"/>
      </w:pPr>
      <w:r>
        <w:t>The Employer confirms that the Employee has been provided with the Fair Work Information Statement as required by the Fair Work Act.</w:t>
      </w:r>
    </w:p>
    <w:p w14:paraId="70055BBD" w14:textId="77777777" w:rsidR="0005499D" w:rsidRDefault="00000000">
      <w:r>
        <w:br w:type="page"/>
      </w:r>
    </w:p>
    <w:p w14:paraId="189D66E3" w14:textId="77777777" w:rsidR="0005499D" w:rsidRDefault="00000000">
      <w:pPr>
        <w:pStyle w:val="Heading1"/>
      </w:pPr>
      <w:r>
        <w:t>EXECUTION</w:t>
      </w:r>
    </w:p>
    <w:p w14:paraId="6980C471" w14:textId="77777777" w:rsidR="0005499D" w:rsidRDefault="00000000">
      <w:pPr>
        <w:pStyle w:val="BodyText"/>
        <w:spacing w:after="360"/>
      </w:pPr>
      <w:r>
        <w:t>This Agreement is executed as a deed by the Parties on the date first written above.</w:t>
      </w:r>
    </w:p>
    <w:p w14:paraId="0BFD02D0" w14:textId="77777777" w:rsidR="0005499D" w:rsidRDefault="00000000">
      <w:pPr>
        <w:pStyle w:val="BodyText"/>
        <w:spacing w:before="360"/>
      </w:pPr>
      <w:r>
        <w:rPr>
          <w:b/>
          <w:bCs/>
        </w:rPr>
        <w:t>EXECUTED by {{</w:t>
      </w:r>
      <w:proofErr w:type="spellStart"/>
      <w:r>
        <w:rPr>
          <w:b/>
          <w:bCs/>
        </w:rPr>
        <w:t>employer_name</w:t>
      </w:r>
      <w:proofErr w:type="spellEnd"/>
      <w:r>
        <w:rPr>
          <w:b/>
          <w:bCs/>
        </w:rPr>
        <w:t>}}</w:t>
      </w:r>
    </w:p>
    <w:p w14:paraId="04619E4A" w14:textId="77777777" w:rsidR="0005499D" w:rsidRDefault="00000000">
      <w:pPr>
        <w:pStyle w:val="BodyText"/>
      </w:pPr>
      <w:r>
        <w:t>in accordance with section 127 of the Corporations Act 2001 (</w:t>
      </w:r>
      <w:proofErr w:type="spellStart"/>
      <w:r>
        <w:t>Cth</w:t>
      </w:r>
      <w:proofErr w:type="spellEnd"/>
      <w:r>
        <w:t>):</w:t>
      </w:r>
    </w:p>
    <w:p w14:paraId="30021D41" w14:textId="77777777" w:rsidR="0005499D" w:rsidRDefault="00000000">
      <w:pPr>
        <w:pStyle w:val="BodyText"/>
        <w:spacing w:before="480"/>
      </w:pPr>
      <w:r>
        <w:t>_________________________________</w:t>
      </w:r>
    </w:p>
    <w:p w14:paraId="5C290C12" w14:textId="77777777" w:rsidR="0005499D" w:rsidRDefault="00000000">
      <w:pPr>
        <w:pStyle w:val="BodyText"/>
      </w:pPr>
      <w:r>
        <w:t>Signature of Director</w:t>
      </w:r>
    </w:p>
    <w:p w14:paraId="2DC0F6FE" w14:textId="77777777" w:rsidR="0005499D" w:rsidRDefault="00000000">
      <w:pPr>
        <w:pStyle w:val="BodyText"/>
        <w:spacing w:before="240"/>
      </w:pPr>
      <w:r>
        <w:t>_________________________________</w:t>
      </w:r>
    </w:p>
    <w:p w14:paraId="5ED029B1" w14:textId="77777777" w:rsidR="0005499D" w:rsidRDefault="00000000">
      <w:pPr>
        <w:pStyle w:val="BodyText"/>
      </w:pPr>
      <w:r>
        <w:t>Name of Director (print)</w:t>
      </w:r>
    </w:p>
    <w:p w14:paraId="72DC46B6" w14:textId="77777777" w:rsidR="0005499D" w:rsidRDefault="00000000">
      <w:pPr>
        <w:pStyle w:val="BodyText"/>
        <w:spacing w:before="240"/>
      </w:pPr>
      <w:r>
        <w:t>_________________________________</w:t>
      </w:r>
    </w:p>
    <w:p w14:paraId="0791A50A" w14:textId="77777777" w:rsidR="0005499D" w:rsidRDefault="00000000">
      <w:pPr>
        <w:pStyle w:val="BodyText"/>
      </w:pPr>
      <w:r>
        <w:t>Date</w:t>
      </w:r>
    </w:p>
    <w:p w14:paraId="797519EA" w14:textId="77777777" w:rsidR="0005499D" w:rsidRDefault="00000000">
      <w:pPr>
        <w:pStyle w:val="BodyText"/>
        <w:spacing w:before="480"/>
      </w:pPr>
      <w:r>
        <w:t>_________________________________</w:t>
      </w:r>
    </w:p>
    <w:p w14:paraId="1C70296F" w14:textId="77777777" w:rsidR="0005499D" w:rsidRDefault="00000000">
      <w:pPr>
        <w:pStyle w:val="BodyText"/>
      </w:pPr>
      <w:r>
        <w:t>Signature of Director/Secretary</w:t>
      </w:r>
    </w:p>
    <w:p w14:paraId="15F251E1" w14:textId="77777777" w:rsidR="0005499D" w:rsidRDefault="00000000">
      <w:pPr>
        <w:pStyle w:val="BodyText"/>
        <w:spacing w:before="240"/>
      </w:pPr>
      <w:r>
        <w:t>_________________________________</w:t>
      </w:r>
    </w:p>
    <w:p w14:paraId="0C3BF451" w14:textId="77777777" w:rsidR="0005499D" w:rsidRDefault="00000000">
      <w:pPr>
        <w:pStyle w:val="BodyText"/>
      </w:pPr>
      <w:r>
        <w:t>Name of Director/Secretary (print)</w:t>
      </w:r>
    </w:p>
    <w:p w14:paraId="73187727" w14:textId="77777777" w:rsidR="0005499D" w:rsidRDefault="00000000">
      <w:pPr>
        <w:pStyle w:val="BodyText"/>
        <w:spacing w:before="240"/>
      </w:pPr>
      <w:r>
        <w:t>_________________________________</w:t>
      </w:r>
    </w:p>
    <w:p w14:paraId="0CA0080F" w14:textId="77777777" w:rsidR="0005499D" w:rsidRDefault="00000000">
      <w:pPr>
        <w:pStyle w:val="BodyText"/>
      </w:pPr>
      <w:r>
        <w:t>Date</w:t>
      </w:r>
    </w:p>
    <w:p w14:paraId="7261E8B6" w14:textId="77777777" w:rsidR="0005499D" w:rsidRDefault="00000000">
      <w:pPr>
        <w:pStyle w:val="BodyText"/>
        <w:spacing w:before="720"/>
      </w:pPr>
      <w:r>
        <w:rPr>
          <w:b/>
          <w:bCs/>
        </w:rPr>
        <w:t>SIGNED by {{</w:t>
      </w:r>
      <w:proofErr w:type="spellStart"/>
      <w:r>
        <w:rPr>
          <w:b/>
          <w:bCs/>
        </w:rPr>
        <w:t>employee_name</w:t>
      </w:r>
      <w:proofErr w:type="spellEnd"/>
      <w:r>
        <w:rPr>
          <w:b/>
          <w:bCs/>
        </w:rPr>
        <w:t>}}</w:t>
      </w:r>
    </w:p>
    <w:p w14:paraId="31296FFA" w14:textId="77777777" w:rsidR="0005499D" w:rsidRDefault="00000000">
      <w:pPr>
        <w:pStyle w:val="BodyText"/>
      </w:pPr>
      <w:r>
        <w:t>in the presence of:</w:t>
      </w:r>
    </w:p>
    <w:p w14:paraId="1DB985FD" w14:textId="77777777" w:rsidR="0005499D" w:rsidRDefault="00000000">
      <w:pPr>
        <w:pStyle w:val="BodyText"/>
        <w:spacing w:before="480"/>
      </w:pPr>
      <w:r>
        <w:t>_________________________________</w:t>
      </w:r>
    </w:p>
    <w:p w14:paraId="71560F47" w14:textId="77777777" w:rsidR="0005499D" w:rsidRDefault="00000000">
      <w:pPr>
        <w:pStyle w:val="BodyText"/>
      </w:pPr>
      <w:r>
        <w:t>Signature of Employee</w:t>
      </w:r>
    </w:p>
    <w:p w14:paraId="0D9504DE" w14:textId="77777777" w:rsidR="0005499D" w:rsidRDefault="00000000">
      <w:pPr>
        <w:pStyle w:val="BodyText"/>
        <w:spacing w:before="240"/>
      </w:pPr>
      <w:r>
        <w:t>_________________________________</w:t>
      </w:r>
    </w:p>
    <w:p w14:paraId="28E865AF" w14:textId="77777777" w:rsidR="0005499D" w:rsidRDefault="00000000">
      <w:pPr>
        <w:pStyle w:val="BodyText"/>
      </w:pPr>
      <w:r>
        <w:t>Date</w:t>
      </w:r>
    </w:p>
    <w:p w14:paraId="7691A46A" w14:textId="77777777" w:rsidR="0005499D" w:rsidRDefault="00000000">
      <w:pPr>
        <w:pStyle w:val="BodyText"/>
        <w:spacing w:before="480"/>
      </w:pPr>
      <w:r>
        <w:t>_________________________________</w:t>
      </w:r>
    </w:p>
    <w:p w14:paraId="4C5D7F67" w14:textId="77777777" w:rsidR="0005499D" w:rsidRDefault="00000000">
      <w:pPr>
        <w:pStyle w:val="BodyText"/>
      </w:pPr>
      <w:r>
        <w:t>Signature of Witness</w:t>
      </w:r>
    </w:p>
    <w:p w14:paraId="39ED66DD" w14:textId="77777777" w:rsidR="0005499D" w:rsidRDefault="00000000">
      <w:pPr>
        <w:pStyle w:val="BodyText"/>
        <w:spacing w:before="240"/>
      </w:pPr>
      <w:r>
        <w:t>_________________________________</w:t>
      </w:r>
    </w:p>
    <w:p w14:paraId="638FFAF5" w14:textId="77777777" w:rsidR="0005499D" w:rsidRDefault="00000000">
      <w:pPr>
        <w:pStyle w:val="BodyText"/>
      </w:pPr>
      <w:r>
        <w:t>Name of Witness (print)</w:t>
      </w:r>
    </w:p>
    <w:p w14:paraId="259B7E91" w14:textId="77777777" w:rsidR="0005499D" w:rsidRDefault="00000000">
      <w:pPr>
        <w:pStyle w:val="BodyText"/>
        <w:spacing w:before="240"/>
      </w:pPr>
      <w:r>
        <w:t>_________________________________</w:t>
      </w:r>
    </w:p>
    <w:p w14:paraId="59535A4A" w14:textId="77777777" w:rsidR="0005499D" w:rsidRDefault="00000000">
      <w:pPr>
        <w:pStyle w:val="BodyText"/>
      </w:pPr>
      <w:r>
        <w:t>Address of Witness</w:t>
      </w:r>
    </w:p>
    <w:p w14:paraId="6DBBAC03" w14:textId="77777777" w:rsidR="0005499D" w:rsidRDefault="00000000">
      <w:r>
        <w:br w:type="page"/>
      </w:r>
    </w:p>
    <w:p w14:paraId="53C2D4D7" w14:textId="77777777" w:rsidR="0005499D" w:rsidRDefault="00000000">
      <w:pPr>
        <w:pStyle w:val="Heading1"/>
      </w:pPr>
      <w:r>
        <w:t>SCHEDULE 1 – COMMISSION AND TARGETS</w:t>
      </w:r>
    </w:p>
    <w:p w14:paraId="746C2FB8" w14:textId="77777777" w:rsidR="0005499D" w:rsidRDefault="00000000">
      <w:pPr>
        <w:pStyle w:val="Heading2"/>
      </w:pPr>
      <w:r>
        <w:t>1. Sales Target</w:t>
      </w:r>
    </w:p>
    <w:p w14:paraId="756F8A18" w14:textId="77777777" w:rsidR="0005499D" w:rsidRDefault="00000000">
      <w:pPr>
        <w:pStyle w:val="BodyText"/>
      </w:pPr>
      <w:r>
        <w:t>Annual Sales Target: {{</w:t>
      </w:r>
      <w:proofErr w:type="spellStart"/>
      <w:r>
        <w:t>sales_target</w:t>
      </w:r>
      <w:proofErr w:type="spellEnd"/>
      <w:r>
        <w:t>}}</w:t>
      </w:r>
    </w:p>
    <w:p w14:paraId="5311BC6B" w14:textId="77777777" w:rsidR="0005499D" w:rsidRDefault="00000000">
      <w:pPr>
        <w:pStyle w:val="Heading2"/>
      </w:pPr>
      <w:r>
        <w:t>2. Commission Structure</w:t>
      </w:r>
    </w:p>
    <w:p w14:paraId="6A763EE4" w14:textId="77777777" w:rsidR="0005499D" w:rsidRDefault="00000000">
      <w:pPr>
        <w:pStyle w:val="BodyText"/>
      </w:pPr>
      <w:r>
        <w:t>{{</w:t>
      </w:r>
      <w:proofErr w:type="spellStart"/>
      <w:r>
        <w:t>commission_structure_detailed</w:t>
      </w:r>
      <w:proofErr w:type="spellEnd"/>
      <w:r>
        <w:t>}}</w:t>
      </w:r>
    </w:p>
    <w:p w14:paraId="5557B1DB" w14:textId="77777777" w:rsidR="0005499D" w:rsidRDefault="00000000">
      <w:pPr>
        <w:pStyle w:val="Heading2"/>
      </w:pPr>
      <w:r>
        <w:t>3. Commission Rate</w:t>
      </w:r>
    </w:p>
    <w:p w14:paraId="204EF028" w14:textId="77777777" w:rsidR="0005499D" w:rsidRDefault="00000000">
      <w:pPr>
        <w:pStyle w:val="BodyText"/>
      </w:pPr>
      <w:r>
        <w:t>{{</w:t>
      </w:r>
      <w:proofErr w:type="spellStart"/>
      <w:r>
        <w:t>commission_rate</w:t>
      </w:r>
      <w:proofErr w:type="spellEnd"/>
      <w:r>
        <w:t>}}</w:t>
      </w:r>
    </w:p>
    <w:p w14:paraId="0F6000F5" w14:textId="77777777" w:rsidR="0005499D" w:rsidRDefault="00000000">
      <w:pPr>
        <w:pStyle w:val="Heading2"/>
      </w:pPr>
      <w:r>
        <w:t>4. Payment Frequency</w:t>
      </w:r>
    </w:p>
    <w:p w14:paraId="711162FC" w14:textId="77777777" w:rsidR="0005499D" w:rsidRDefault="00000000">
      <w:pPr>
        <w:pStyle w:val="BodyText"/>
      </w:pPr>
      <w:r>
        <w:t>{{</w:t>
      </w:r>
      <w:proofErr w:type="spellStart"/>
      <w:r>
        <w:t>commission_payment_frequency</w:t>
      </w:r>
      <w:proofErr w:type="spellEnd"/>
      <w:r>
        <w:t>}}</w:t>
      </w:r>
    </w:p>
    <w:p w14:paraId="430F4F4A" w14:textId="77777777" w:rsidR="0005499D" w:rsidRDefault="00000000">
      <w:pPr>
        <w:pStyle w:val="Heading2"/>
      </w:pPr>
      <w:r>
        <w:t>5. Clawback Period</w:t>
      </w:r>
    </w:p>
    <w:p w14:paraId="3D619988" w14:textId="77777777" w:rsidR="0005499D" w:rsidRDefault="00000000">
      <w:pPr>
        <w:pStyle w:val="BodyText"/>
      </w:pPr>
      <w:r>
        <w:t>{{</w:t>
      </w:r>
      <w:proofErr w:type="spellStart"/>
      <w:r>
        <w:t>clawback_period</w:t>
      </w:r>
      <w:proofErr w:type="spellEnd"/>
      <w:r>
        <w:t>}}</w:t>
      </w:r>
    </w:p>
    <w:p w14:paraId="644BD377" w14:textId="77777777" w:rsidR="0005499D" w:rsidRDefault="00000000">
      <w:pPr>
        <w:pStyle w:val="Heading2"/>
      </w:pPr>
      <w:r>
        <w:t>6. Pipeline Sales Treatment on Termination</w:t>
      </w:r>
    </w:p>
    <w:p w14:paraId="4BFC6CFF" w14:textId="77777777" w:rsidR="0005499D" w:rsidRDefault="00000000">
      <w:pPr>
        <w:pStyle w:val="BodyText"/>
      </w:pPr>
      <w:r>
        <w:t>{{</w:t>
      </w:r>
      <w:proofErr w:type="spellStart"/>
      <w:r>
        <w:t>pipeline_sales_termination_treatment</w:t>
      </w:r>
      <w:proofErr w:type="spellEnd"/>
      <w:r>
        <w:t>}}</w:t>
      </w:r>
    </w:p>
    <w:p w14:paraId="2DEE5AA3" w14:textId="77777777" w:rsidR="0005499D" w:rsidRDefault="00000000">
      <w:pPr>
        <w:pStyle w:val="Heading1"/>
      </w:pPr>
      <w:r>
        <w:t>SCHEDULE 2 – RESTRAINT PROVISIONS</w:t>
      </w:r>
    </w:p>
    <w:p w14:paraId="2C17FD8D" w14:textId="77777777" w:rsidR="0005499D" w:rsidRDefault="00000000">
      <w:pPr>
        <w:pStyle w:val="Heading2"/>
      </w:pPr>
      <w:r>
        <w:t>1. Cascading Restraint Periods</w:t>
      </w:r>
    </w:p>
    <w:p w14:paraId="2F66D800" w14:textId="77777777" w:rsidR="0005499D" w:rsidRDefault="00000000">
      <w:pPr>
        <w:pStyle w:val="BodyText"/>
      </w:pPr>
      <w:r>
        <w:t>The following restraint periods apply on a cascading basis: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51"/>
        <w:gridCol w:w="4573"/>
      </w:tblGrid>
      <w:tr w:rsidR="0005499D" w14:paraId="4B8DBF44" w14:textId="77777777">
        <w:tblPrEx>
          <w:tblCellMar>
            <w:top w:w="0" w:type="dxa"/>
            <w:bottom w:w="0" w:type="dxa"/>
          </w:tblCellMar>
        </w:tblPrEx>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E8E8E8"/>
          </w:tcPr>
          <w:p w14:paraId="1779404F" w14:textId="77777777" w:rsidR="0005499D" w:rsidRDefault="00000000">
            <w:pPr>
              <w:jc w:val="center"/>
            </w:pPr>
            <w:r>
              <w:rPr>
                <w:b/>
                <w:bCs/>
              </w:rPr>
              <w:t>Restraint Type</w:t>
            </w:r>
          </w:p>
        </w:tc>
        <w:tc>
          <w:tcPr>
            <w:tcW w:w="4680" w:type="dxa"/>
            <w:tcBorders>
              <w:top w:val="single" w:sz="1" w:space="0" w:color="000000"/>
              <w:left w:val="single" w:sz="1" w:space="0" w:color="000000"/>
              <w:bottom w:val="single" w:sz="1" w:space="0" w:color="000000"/>
              <w:right w:val="single" w:sz="1" w:space="0" w:color="000000"/>
            </w:tcBorders>
            <w:shd w:val="clear" w:color="auto" w:fill="E8E8E8"/>
          </w:tcPr>
          <w:p w14:paraId="21A4D50B" w14:textId="77777777" w:rsidR="0005499D" w:rsidRDefault="00000000">
            <w:pPr>
              <w:jc w:val="center"/>
            </w:pPr>
            <w:r>
              <w:rPr>
                <w:b/>
                <w:bCs/>
              </w:rPr>
              <w:t>Cascading Periods</w:t>
            </w:r>
          </w:p>
        </w:tc>
      </w:tr>
      <w:tr w:rsidR="0005499D" w14:paraId="3A6F74F1"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Pr>
          <w:p w14:paraId="17EF7D5B" w14:textId="77777777" w:rsidR="0005499D" w:rsidRDefault="00000000">
            <w:r>
              <w:t>Non-Solicitation (Customers)</w:t>
            </w:r>
          </w:p>
        </w:tc>
        <w:tc>
          <w:tcPr>
            <w:tcW w:w="4680" w:type="dxa"/>
            <w:tcBorders>
              <w:top w:val="single" w:sz="1" w:space="0" w:color="000000"/>
              <w:left w:val="single" w:sz="1" w:space="0" w:color="000000"/>
              <w:bottom w:val="single" w:sz="1" w:space="0" w:color="000000"/>
              <w:right w:val="single" w:sz="1" w:space="0" w:color="000000"/>
            </w:tcBorders>
          </w:tcPr>
          <w:p w14:paraId="59A8C3E1" w14:textId="77777777" w:rsidR="0005499D" w:rsidRDefault="00000000">
            <w:r>
              <w:t>{{</w:t>
            </w:r>
            <w:proofErr w:type="spellStart"/>
            <w:r>
              <w:t>restraint_period_customers</w:t>
            </w:r>
            <w:proofErr w:type="spellEnd"/>
            <w:r>
              <w:t>}}</w:t>
            </w:r>
          </w:p>
        </w:tc>
      </w:tr>
      <w:tr w:rsidR="0005499D" w14:paraId="463997F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Pr>
          <w:p w14:paraId="60E61219" w14:textId="77777777" w:rsidR="0005499D" w:rsidRDefault="00000000">
            <w:r>
              <w:t>Non-Solicitation (Employees)</w:t>
            </w:r>
          </w:p>
        </w:tc>
        <w:tc>
          <w:tcPr>
            <w:tcW w:w="4680" w:type="dxa"/>
            <w:tcBorders>
              <w:top w:val="single" w:sz="1" w:space="0" w:color="000000"/>
              <w:left w:val="single" w:sz="1" w:space="0" w:color="000000"/>
              <w:bottom w:val="single" w:sz="1" w:space="0" w:color="000000"/>
              <w:right w:val="single" w:sz="1" w:space="0" w:color="000000"/>
            </w:tcBorders>
          </w:tcPr>
          <w:p w14:paraId="75512D09" w14:textId="77777777" w:rsidR="0005499D" w:rsidRDefault="00000000">
            <w:r>
              <w:t>{{</w:t>
            </w:r>
            <w:proofErr w:type="spellStart"/>
            <w:r>
              <w:t>restraint_period_employees</w:t>
            </w:r>
            <w:proofErr w:type="spellEnd"/>
            <w:r>
              <w:t>}}</w:t>
            </w:r>
          </w:p>
        </w:tc>
      </w:tr>
      <w:tr w:rsidR="0005499D" w14:paraId="6D36C21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Pr>
          <w:p w14:paraId="2A870B7D" w14:textId="77777777" w:rsidR="0005499D" w:rsidRDefault="00000000">
            <w:r>
              <w:t>Non-Competition</w:t>
            </w:r>
          </w:p>
        </w:tc>
        <w:tc>
          <w:tcPr>
            <w:tcW w:w="4680" w:type="dxa"/>
            <w:tcBorders>
              <w:top w:val="single" w:sz="1" w:space="0" w:color="000000"/>
              <w:left w:val="single" w:sz="1" w:space="0" w:color="000000"/>
              <w:bottom w:val="single" w:sz="1" w:space="0" w:color="000000"/>
              <w:right w:val="single" w:sz="1" w:space="0" w:color="000000"/>
            </w:tcBorders>
          </w:tcPr>
          <w:p w14:paraId="19D07575" w14:textId="77777777" w:rsidR="0005499D" w:rsidRDefault="00000000">
            <w:r>
              <w:t>{{</w:t>
            </w:r>
            <w:proofErr w:type="spellStart"/>
            <w:r>
              <w:t>restraint_period_competition</w:t>
            </w:r>
            <w:proofErr w:type="spellEnd"/>
            <w:r>
              <w:t>}}</w:t>
            </w:r>
          </w:p>
        </w:tc>
      </w:tr>
    </w:tbl>
    <w:p w14:paraId="68C0320F" w14:textId="77777777" w:rsidR="0005499D" w:rsidRDefault="00000000">
      <w:pPr>
        <w:pStyle w:val="Heading2"/>
        <w:spacing w:before="360"/>
      </w:pPr>
      <w:r>
        <w:t>2. Cascading Restraint Areas</w:t>
      </w:r>
    </w:p>
    <w:p w14:paraId="304D5DAA" w14:textId="77777777" w:rsidR="0005499D" w:rsidRDefault="00000000">
      <w:pPr>
        <w:pStyle w:val="BodyText"/>
      </w:pPr>
      <w:r>
        <w:t>The following geographic areas apply on a cascading basis: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7"/>
        <w:gridCol w:w="6007"/>
      </w:tblGrid>
      <w:tr w:rsidR="0005499D" w14:paraId="1B2DA36C" w14:textId="77777777">
        <w:tblPrEx>
          <w:tblCellMar>
            <w:top w:w="0" w:type="dxa"/>
            <w:bottom w:w="0" w:type="dxa"/>
          </w:tblCellMar>
        </w:tblPrEx>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E8E8E8"/>
          </w:tcPr>
          <w:p w14:paraId="230F1209" w14:textId="77777777" w:rsidR="0005499D" w:rsidRDefault="00000000">
            <w:pPr>
              <w:jc w:val="center"/>
            </w:pPr>
            <w:r>
              <w:rPr>
                <w:b/>
                <w:bCs/>
              </w:rPr>
              <w:t>Priority</w:t>
            </w:r>
          </w:p>
        </w:tc>
        <w:tc>
          <w:tcPr>
            <w:tcW w:w="6240" w:type="dxa"/>
            <w:tcBorders>
              <w:top w:val="single" w:sz="1" w:space="0" w:color="000000"/>
              <w:left w:val="single" w:sz="1" w:space="0" w:color="000000"/>
              <w:bottom w:val="single" w:sz="1" w:space="0" w:color="000000"/>
              <w:right w:val="single" w:sz="1" w:space="0" w:color="000000"/>
            </w:tcBorders>
            <w:shd w:val="clear" w:color="auto" w:fill="E8E8E8"/>
          </w:tcPr>
          <w:p w14:paraId="14339D7E" w14:textId="77777777" w:rsidR="0005499D" w:rsidRDefault="00000000">
            <w:pPr>
              <w:jc w:val="center"/>
            </w:pPr>
            <w:r>
              <w:rPr>
                <w:b/>
                <w:bCs/>
              </w:rPr>
              <w:t>Geographic Area</w:t>
            </w:r>
          </w:p>
        </w:tc>
      </w:tr>
      <w:tr w:rsidR="0005499D" w14:paraId="5404F0D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40E32600" w14:textId="77777777" w:rsidR="0005499D" w:rsidRDefault="00000000">
            <w:r>
              <w:t>1 (Primary)</w:t>
            </w:r>
          </w:p>
        </w:tc>
        <w:tc>
          <w:tcPr>
            <w:tcW w:w="6240" w:type="dxa"/>
            <w:tcBorders>
              <w:top w:val="single" w:sz="1" w:space="0" w:color="000000"/>
              <w:left w:val="single" w:sz="1" w:space="0" w:color="000000"/>
              <w:bottom w:val="single" w:sz="1" w:space="0" w:color="000000"/>
              <w:right w:val="single" w:sz="1" w:space="0" w:color="000000"/>
            </w:tcBorders>
          </w:tcPr>
          <w:p w14:paraId="65359794" w14:textId="77777777" w:rsidR="0005499D" w:rsidRDefault="00000000">
            <w:r>
              <w:t>{{restraint_area_1}}</w:t>
            </w:r>
          </w:p>
        </w:tc>
      </w:tr>
      <w:tr w:rsidR="0005499D" w14:paraId="47B3472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5C984D68" w14:textId="77777777" w:rsidR="0005499D" w:rsidRDefault="00000000">
            <w:r>
              <w:t>2 (Secondary)</w:t>
            </w:r>
          </w:p>
        </w:tc>
        <w:tc>
          <w:tcPr>
            <w:tcW w:w="6240" w:type="dxa"/>
            <w:tcBorders>
              <w:top w:val="single" w:sz="1" w:space="0" w:color="000000"/>
              <w:left w:val="single" w:sz="1" w:space="0" w:color="000000"/>
              <w:bottom w:val="single" w:sz="1" w:space="0" w:color="000000"/>
              <w:right w:val="single" w:sz="1" w:space="0" w:color="000000"/>
            </w:tcBorders>
          </w:tcPr>
          <w:p w14:paraId="59DE7ECC" w14:textId="77777777" w:rsidR="0005499D" w:rsidRDefault="00000000">
            <w:r>
              <w:t>{{restraint_area_2}}</w:t>
            </w:r>
          </w:p>
        </w:tc>
      </w:tr>
      <w:tr w:rsidR="0005499D" w14:paraId="7058B6BA"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43BD845A" w14:textId="77777777" w:rsidR="0005499D" w:rsidRDefault="00000000">
            <w:r>
              <w:t>3 (Tertiary)</w:t>
            </w:r>
          </w:p>
        </w:tc>
        <w:tc>
          <w:tcPr>
            <w:tcW w:w="6240" w:type="dxa"/>
            <w:tcBorders>
              <w:top w:val="single" w:sz="1" w:space="0" w:color="000000"/>
              <w:left w:val="single" w:sz="1" w:space="0" w:color="000000"/>
              <w:bottom w:val="single" w:sz="1" w:space="0" w:color="000000"/>
              <w:right w:val="single" w:sz="1" w:space="0" w:color="000000"/>
            </w:tcBorders>
          </w:tcPr>
          <w:p w14:paraId="588B3AB9" w14:textId="77777777" w:rsidR="0005499D" w:rsidRDefault="00000000">
            <w:r>
              <w:t>{{restraint_area_3}}</w:t>
            </w:r>
          </w:p>
        </w:tc>
      </w:tr>
    </w:tbl>
    <w:p w14:paraId="1666F083" w14:textId="77777777" w:rsidR="0005499D" w:rsidRDefault="00000000">
      <w:r>
        <w:br w:type="page"/>
      </w:r>
    </w:p>
    <w:p w14:paraId="06259DA5" w14:textId="77777777" w:rsidR="0005499D" w:rsidRDefault="00000000">
      <w:pPr>
        <w:pStyle w:val="Heading1"/>
      </w:pPr>
      <w:r>
        <w:t>SCHEDULE 3 – PLACEHOLDER VARIABLE REFERENCE</w:t>
      </w:r>
    </w:p>
    <w:p w14:paraId="6C1D846D" w14:textId="77777777" w:rsidR="0005499D" w:rsidRDefault="00000000">
      <w:pPr>
        <w:pStyle w:val="BodyText"/>
      </w:pPr>
      <w:r>
        <w:t>The following variables require completion before execution:</w:t>
      </w:r>
    </w:p>
    <w:p w14:paraId="436E405C" w14:textId="77777777" w:rsidR="0005499D" w:rsidRDefault="00000000">
      <w:pPr>
        <w:pStyle w:val="BodyText"/>
        <w:spacing w:before="240"/>
      </w:pPr>
      <w:r>
        <w:rPr>
          <w:b/>
          <w:bCs/>
        </w:rPr>
        <w:t>Party Details:</w:t>
      </w:r>
    </w:p>
    <w:p w14:paraId="77A7DF83" w14:textId="77777777" w:rsidR="0005499D" w:rsidRDefault="00000000">
      <w:pPr>
        <w:pStyle w:val="ClauseText"/>
      </w:pPr>
      <w:r>
        <w:t>{{</w:t>
      </w:r>
      <w:proofErr w:type="spellStart"/>
      <w:r>
        <w:t>contract_reference</w:t>
      </w:r>
      <w:proofErr w:type="spellEnd"/>
      <w:r>
        <w:t>}} – Contract reference number</w:t>
      </w:r>
    </w:p>
    <w:p w14:paraId="7E369979" w14:textId="77777777" w:rsidR="0005499D" w:rsidRDefault="00000000">
      <w:pPr>
        <w:pStyle w:val="ClauseText"/>
      </w:pPr>
      <w:r>
        <w:t>{{</w:t>
      </w:r>
      <w:proofErr w:type="spellStart"/>
      <w:r>
        <w:t>version_number</w:t>
      </w:r>
      <w:proofErr w:type="spellEnd"/>
      <w:r>
        <w:t>}} – Document version</w:t>
      </w:r>
    </w:p>
    <w:p w14:paraId="0FAAC4F3" w14:textId="77777777" w:rsidR="0005499D" w:rsidRDefault="00000000">
      <w:pPr>
        <w:pStyle w:val="ClauseText"/>
      </w:pPr>
      <w:r>
        <w:t>{{date}} – Date of agreement</w:t>
      </w:r>
    </w:p>
    <w:p w14:paraId="255259D9" w14:textId="77777777" w:rsidR="0005499D" w:rsidRDefault="00000000">
      <w:pPr>
        <w:pStyle w:val="ClauseText"/>
      </w:pPr>
      <w:r>
        <w:t>{{</w:t>
      </w:r>
      <w:proofErr w:type="spellStart"/>
      <w:r>
        <w:t>employer_name</w:t>
      </w:r>
      <w:proofErr w:type="spellEnd"/>
      <w:r>
        <w:t>}} – Full legal name of employer</w:t>
      </w:r>
    </w:p>
    <w:p w14:paraId="634D9CD1" w14:textId="77777777" w:rsidR="0005499D" w:rsidRDefault="00000000">
      <w:pPr>
        <w:pStyle w:val="ClauseText"/>
      </w:pPr>
      <w:r>
        <w:t>{{</w:t>
      </w:r>
      <w:proofErr w:type="spellStart"/>
      <w:r>
        <w:t>employer_acn</w:t>
      </w:r>
      <w:proofErr w:type="spellEnd"/>
      <w:r>
        <w:t>}} – Employer's ACN or ABN</w:t>
      </w:r>
    </w:p>
    <w:p w14:paraId="3385E69A" w14:textId="77777777" w:rsidR="0005499D" w:rsidRDefault="00000000">
      <w:pPr>
        <w:pStyle w:val="ClauseText"/>
      </w:pPr>
      <w:r>
        <w:t>{{</w:t>
      </w:r>
      <w:proofErr w:type="spellStart"/>
      <w:r>
        <w:t>employer_address</w:t>
      </w:r>
      <w:proofErr w:type="spellEnd"/>
      <w:r>
        <w:t>}} – Employer's registered address</w:t>
      </w:r>
    </w:p>
    <w:p w14:paraId="32EC7245" w14:textId="77777777" w:rsidR="0005499D" w:rsidRDefault="00000000">
      <w:pPr>
        <w:pStyle w:val="ClauseText"/>
      </w:pPr>
      <w:r>
        <w:t>{{</w:t>
      </w:r>
      <w:proofErr w:type="spellStart"/>
      <w:r>
        <w:t>employer_business_description</w:t>
      </w:r>
      <w:proofErr w:type="spellEnd"/>
      <w:r>
        <w:t>}} – Description of employer's business</w:t>
      </w:r>
    </w:p>
    <w:p w14:paraId="33E8901E" w14:textId="77777777" w:rsidR="0005499D" w:rsidRDefault="00000000">
      <w:pPr>
        <w:pStyle w:val="ClauseText"/>
      </w:pPr>
      <w:r>
        <w:t>{{</w:t>
      </w:r>
      <w:proofErr w:type="spellStart"/>
      <w:r>
        <w:t>employee_name</w:t>
      </w:r>
      <w:proofErr w:type="spellEnd"/>
      <w:r>
        <w:t>}} – Full legal name of employee</w:t>
      </w:r>
    </w:p>
    <w:p w14:paraId="7BED9A93" w14:textId="77777777" w:rsidR="0005499D" w:rsidRDefault="00000000">
      <w:pPr>
        <w:pStyle w:val="ClauseText"/>
      </w:pPr>
      <w:r>
        <w:t>{{</w:t>
      </w:r>
      <w:proofErr w:type="spellStart"/>
      <w:r>
        <w:t>employee_address</w:t>
      </w:r>
      <w:proofErr w:type="spellEnd"/>
      <w:r>
        <w:t>}} – Employee's residential address</w:t>
      </w:r>
    </w:p>
    <w:p w14:paraId="654FE4C6" w14:textId="77777777" w:rsidR="0005499D" w:rsidRDefault="00000000">
      <w:pPr>
        <w:pStyle w:val="BodyText"/>
        <w:spacing w:before="240"/>
      </w:pPr>
      <w:r>
        <w:rPr>
          <w:b/>
          <w:bCs/>
        </w:rPr>
        <w:t>Employment Details:</w:t>
      </w:r>
    </w:p>
    <w:p w14:paraId="45086502" w14:textId="77777777" w:rsidR="0005499D" w:rsidRDefault="00000000">
      <w:pPr>
        <w:pStyle w:val="ClauseText"/>
      </w:pPr>
      <w:r>
        <w:t>{{position}} – Position title</w:t>
      </w:r>
    </w:p>
    <w:p w14:paraId="6E17D8D6" w14:textId="77777777" w:rsidR="0005499D" w:rsidRDefault="00000000">
      <w:pPr>
        <w:pStyle w:val="ClauseText"/>
      </w:pPr>
      <w:r>
        <w:t>{{</w:t>
      </w:r>
      <w:proofErr w:type="spellStart"/>
      <w:r>
        <w:t>commencement_date</w:t>
      </w:r>
      <w:proofErr w:type="spellEnd"/>
      <w:r>
        <w:t>}} – Start date of employment</w:t>
      </w:r>
    </w:p>
    <w:p w14:paraId="23E68527" w14:textId="77777777" w:rsidR="0005499D" w:rsidRDefault="00000000">
      <w:pPr>
        <w:pStyle w:val="ClauseText"/>
      </w:pPr>
      <w:r>
        <w:t>{{</w:t>
      </w:r>
      <w:proofErr w:type="spellStart"/>
      <w:r>
        <w:t>employment_type</w:t>
      </w:r>
      <w:proofErr w:type="spellEnd"/>
      <w:r>
        <w:t>}} – Full-time/Part-time/Casual</w:t>
      </w:r>
    </w:p>
    <w:p w14:paraId="5D8EE2F0" w14:textId="77777777" w:rsidR="0005499D" w:rsidRDefault="00000000">
      <w:pPr>
        <w:pStyle w:val="ClauseText"/>
      </w:pPr>
      <w:r>
        <w:t>{{</w:t>
      </w:r>
      <w:proofErr w:type="spellStart"/>
      <w:r>
        <w:t>work_location</w:t>
      </w:r>
      <w:proofErr w:type="spellEnd"/>
      <w:r>
        <w:t>}} – Primary work location</w:t>
      </w:r>
    </w:p>
    <w:p w14:paraId="4DA4ECC0" w14:textId="77777777" w:rsidR="0005499D" w:rsidRDefault="00000000">
      <w:pPr>
        <w:pStyle w:val="ClauseText"/>
      </w:pPr>
      <w:r>
        <w:t>{{</w:t>
      </w:r>
      <w:proofErr w:type="spellStart"/>
      <w:r>
        <w:t>reporting_manager</w:t>
      </w:r>
      <w:proofErr w:type="spellEnd"/>
      <w:r>
        <w:t>}} – Direct manager's name/position</w:t>
      </w:r>
    </w:p>
    <w:p w14:paraId="4B1B5A3D" w14:textId="77777777" w:rsidR="0005499D" w:rsidRDefault="00000000">
      <w:pPr>
        <w:pStyle w:val="ClauseText"/>
      </w:pPr>
      <w:r>
        <w:t>{{</w:t>
      </w:r>
      <w:proofErr w:type="spellStart"/>
      <w:r>
        <w:t>applicable_modern_award</w:t>
      </w:r>
      <w:proofErr w:type="spellEnd"/>
      <w:r>
        <w:t>}} – Applicable award (if any)</w:t>
      </w:r>
    </w:p>
    <w:p w14:paraId="7361C3DA" w14:textId="77777777" w:rsidR="0005499D" w:rsidRDefault="00000000">
      <w:pPr>
        <w:pStyle w:val="BodyText"/>
        <w:spacing w:before="240"/>
      </w:pPr>
      <w:r>
        <w:rPr>
          <w:b/>
          <w:bCs/>
        </w:rPr>
        <w:t>Remuneration:</w:t>
      </w:r>
    </w:p>
    <w:p w14:paraId="08A37F67" w14:textId="77777777" w:rsidR="0005499D" w:rsidRDefault="00000000">
      <w:pPr>
        <w:pStyle w:val="ClauseText"/>
      </w:pPr>
      <w:r>
        <w:t>{{</w:t>
      </w:r>
      <w:proofErr w:type="spellStart"/>
      <w:r>
        <w:t>base_salary</w:t>
      </w:r>
      <w:proofErr w:type="spellEnd"/>
      <w:r>
        <w:t>}} – Annual base salary amount</w:t>
      </w:r>
    </w:p>
    <w:p w14:paraId="035B59FB" w14:textId="77777777" w:rsidR="0005499D" w:rsidRDefault="00000000">
      <w:pPr>
        <w:pStyle w:val="ClauseText"/>
      </w:pPr>
      <w:r>
        <w:t>{{</w:t>
      </w:r>
      <w:proofErr w:type="spellStart"/>
      <w:r>
        <w:t>pay_frequency</w:t>
      </w:r>
      <w:proofErr w:type="spellEnd"/>
      <w:r>
        <w:t>}} – Pay cycle (weekly/fortnightly/monthly)</w:t>
      </w:r>
    </w:p>
    <w:p w14:paraId="62979134" w14:textId="77777777" w:rsidR="0005499D" w:rsidRDefault="00000000">
      <w:pPr>
        <w:pStyle w:val="ClauseText"/>
      </w:pPr>
      <w:r>
        <w:t>{{</w:t>
      </w:r>
      <w:proofErr w:type="spellStart"/>
      <w:r>
        <w:t>superannuation_rate</w:t>
      </w:r>
      <w:proofErr w:type="spellEnd"/>
      <w:r>
        <w:t>}} – Superannuation percentage</w:t>
      </w:r>
    </w:p>
    <w:p w14:paraId="6BAA595F" w14:textId="77777777" w:rsidR="0005499D" w:rsidRDefault="00000000">
      <w:pPr>
        <w:pStyle w:val="BodyText"/>
        <w:spacing w:before="240"/>
      </w:pPr>
      <w:r>
        <w:rPr>
          <w:b/>
          <w:bCs/>
        </w:rPr>
        <w:t>Commission:</w:t>
      </w:r>
    </w:p>
    <w:p w14:paraId="0133776B" w14:textId="77777777" w:rsidR="0005499D" w:rsidRDefault="00000000">
      <w:pPr>
        <w:pStyle w:val="ClauseText"/>
      </w:pPr>
      <w:r>
        <w:t>{{</w:t>
      </w:r>
      <w:proofErr w:type="spellStart"/>
      <w:r>
        <w:t>commission_rate</w:t>
      </w:r>
      <w:proofErr w:type="spellEnd"/>
      <w:r>
        <w:t>}} – Commission rate/formula</w:t>
      </w:r>
    </w:p>
    <w:p w14:paraId="2E78F88C" w14:textId="77777777" w:rsidR="0005499D" w:rsidRDefault="00000000">
      <w:pPr>
        <w:pStyle w:val="ClauseText"/>
      </w:pPr>
      <w:r>
        <w:t>{{</w:t>
      </w:r>
      <w:proofErr w:type="spellStart"/>
      <w:r>
        <w:t>commission_structure</w:t>
      </w:r>
      <w:proofErr w:type="spellEnd"/>
      <w:r>
        <w:t>}} – Brief commission structure</w:t>
      </w:r>
    </w:p>
    <w:p w14:paraId="71E3E0EF" w14:textId="77777777" w:rsidR="0005499D" w:rsidRDefault="00000000">
      <w:pPr>
        <w:pStyle w:val="ClauseText"/>
      </w:pPr>
      <w:r>
        <w:t>{{</w:t>
      </w:r>
      <w:proofErr w:type="spellStart"/>
      <w:r>
        <w:t>commission_structure_detailed</w:t>
      </w:r>
      <w:proofErr w:type="spellEnd"/>
      <w:r>
        <w:t>}} – Detailed commission tiers</w:t>
      </w:r>
    </w:p>
    <w:p w14:paraId="4E392081" w14:textId="77777777" w:rsidR="0005499D" w:rsidRDefault="00000000">
      <w:pPr>
        <w:pStyle w:val="ClauseText"/>
      </w:pPr>
      <w:r>
        <w:t>{{</w:t>
      </w:r>
      <w:proofErr w:type="spellStart"/>
      <w:r>
        <w:t>commission_payment_frequency</w:t>
      </w:r>
      <w:proofErr w:type="spellEnd"/>
      <w:r>
        <w:t>}} – Commission payment cycle</w:t>
      </w:r>
    </w:p>
    <w:p w14:paraId="00A0D7D9" w14:textId="77777777" w:rsidR="0005499D" w:rsidRDefault="00000000">
      <w:pPr>
        <w:pStyle w:val="ClauseText"/>
      </w:pPr>
      <w:r>
        <w:t>{{</w:t>
      </w:r>
      <w:proofErr w:type="spellStart"/>
      <w:r>
        <w:t>commission_dispute_period</w:t>
      </w:r>
      <w:proofErr w:type="spellEnd"/>
      <w:r>
        <w:t>}} – Period to dispute calculations</w:t>
      </w:r>
    </w:p>
    <w:p w14:paraId="35855149" w14:textId="77777777" w:rsidR="0005499D" w:rsidRDefault="00000000">
      <w:pPr>
        <w:pStyle w:val="ClauseText"/>
      </w:pPr>
      <w:r>
        <w:t>{{</w:t>
      </w:r>
      <w:proofErr w:type="spellStart"/>
      <w:r>
        <w:t>clawback_period</w:t>
      </w:r>
      <w:proofErr w:type="spellEnd"/>
      <w:r>
        <w:t>}} – Clawback timeframe</w:t>
      </w:r>
    </w:p>
    <w:p w14:paraId="568C32DD" w14:textId="77777777" w:rsidR="0005499D" w:rsidRDefault="00000000">
      <w:pPr>
        <w:pStyle w:val="ClauseText"/>
      </w:pPr>
      <w:r>
        <w:t>{{</w:t>
      </w:r>
      <w:proofErr w:type="spellStart"/>
      <w:r>
        <w:t>pipeline_sales_termination_treatment</w:t>
      </w:r>
      <w:proofErr w:type="spellEnd"/>
      <w:r>
        <w:t>}} – Treatment of pipeline sales</w:t>
      </w:r>
    </w:p>
    <w:p w14:paraId="5B882951" w14:textId="77777777" w:rsidR="0005499D" w:rsidRDefault="00000000">
      <w:pPr>
        <w:pStyle w:val="ClauseText"/>
      </w:pPr>
      <w:r>
        <w:t>{{</w:t>
      </w:r>
      <w:proofErr w:type="spellStart"/>
      <w:r>
        <w:t>final_commission_payment_period</w:t>
      </w:r>
      <w:proofErr w:type="spellEnd"/>
      <w:r>
        <w:t>}} – Final payment timeframe</w:t>
      </w:r>
    </w:p>
    <w:p w14:paraId="11A5EAE2" w14:textId="77777777" w:rsidR="0005499D" w:rsidRDefault="00000000">
      <w:pPr>
        <w:pStyle w:val="BodyText"/>
        <w:spacing w:before="240"/>
      </w:pPr>
      <w:r>
        <w:rPr>
          <w:b/>
          <w:bCs/>
        </w:rPr>
        <w:t>Performance:</w:t>
      </w:r>
    </w:p>
    <w:p w14:paraId="2530AD81" w14:textId="77777777" w:rsidR="0005499D" w:rsidRDefault="00000000">
      <w:pPr>
        <w:pStyle w:val="ClauseText"/>
      </w:pPr>
      <w:r>
        <w:t>{{</w:t>
      </w:r>
      <w:proofErr w:type="spellStart"/>
      <w:r>
        <w:t>sales_target</w:t>
      </w:r>
      <w:proofErr w:type="spellEnd"/>
      <w:r>
        <w:t>}} – Annual sales target</w:t>
      </w:r>
    </w:p>
    <w:p w14:paraId="577CF9B1" w14:textId="77777777" w:rsidR="0005499D" w:rsidRDefault="00000000">
      <w:pPr>
        <w:pStyle w:val="ClauseText"/>
      </w:pPr>
      <w:r>
        <w:t>{{</w:t>
      </w:r>
      <w:proofErr w:type="spellStart"/>
      <w:r>
        <w:t>target_notice_period</w:t>
      </w:r>
      <w:proofErr w:type="spellEnd"/>
      <w:r>
        <w:t>}} – Notice for target changes</w:t>
      </w:r>
    </w:p>
    <w:p w14:paraId="7083CE3E" w14:textId="77777777" w:rsidR="0005499D" w:rsidRDefault="00000000">
      <w:pPr>
        <w:pStyle w:val="ClauseText"/>
      </w:pPr>
      <w:r>
        <w:t>{{</w:t>
      </w:r>
      <w:proofErr w:type="spellStart"/>
      <w:r>
        <w:t>performance_review_frequency</w:t>
      </w:r>
      <w:proofErr w:type="spellEnd"/>
      <w:r>
        <w:t>}} – Review frequency</w:t>
      </w:r>
    </w:p>
    <w:p w14:paraId="0B8C23A7" w14:textId="77777777" w:rsidR="0005499D" w:rsidRDefault="00000000">
      <w:pPr>
        <w:pStyle w:val="BodyText"/>
        <w:spacing w:before="240"/>
      </w:pPr>
      <w:r>
        <w:rPr>
          <w:b/>
          <w:bCs/>
        </w:rPr>
        <w:t>Restraints:</w:t>
      </w:r>
    </w:p>
    <w:p w14:paraId="1A406C5A" w14:textId="77777777" w:rsidR="0005499D" w:rsidRDefault="00000000">
      <w:pPr>
        <w:pStyle w:val="ClauseText"/>
      </w:pPr>
      <w:r>
        <w:t>{{</w:t>
      </w:r>
      <w:proofErr w:type="spellStart"/>
      <w:r>
        <w:t>customer_dealing_period</w:t>
      </w:r>
      <w:proofErr w:type="spellEnd"/>
      <w:r>
        <w:t>}} – Lookback for customer dealings</w:t>
      </w:r>
    </w:p>
    <w:p w14:paraId="34897264" w14:textId="77777777" w:rsidR="0005499D" w:rsidRDefault="00000000">
      <w:pPr>
        <w:pStyle w:val="ClauseText"/>
      </w:pPr>
      <w:r>
        <w:t>{{</w:t>
      </w:r>
      <w:proofErr w:type="spellStart"/>
      <w:r>
        <w:t>restraint_period_customers</w:t>
      </w:r>
      <w:proofErr w:type="spellEnd"/>
      <w:r>
        <w:t>}} – Cascading periods (e.g., 12/9/6/3 months)</w:t>
      </w:r>
    </w:p>
    <w:p w14:paraId="17F63AED" w14:textId="77777777" w:rsidR="0005499D" w:rsidRDefault="00000000">
      <w:pPr>
        <w:pStyle w:val="ClauseText"/>
      </w:pPr>
      <w:r>
        <w:t>{{</w:t>
      </w:r>
      <w:proofErr w:type="spellStart"/>
      <w:r>
        <w:t>restraint_period_employees</w:t>
      </w:r>
      <w:proofErr w:type="spellEnd"/>
      <w:r>
        <w:t>}} – Cascading periods (e.g., 12/9/6/3 months)</w:t>
      </w:r>
    </w:p>
    <w:p w14:paraId="5C3F4C58" w14:textId="77777777" w:rsidR="0005499D" w:rsidRDefault="00000000">
      <w:pPr>
        <w:pStyle w:val="ClauseText"/>
      </w:pPr>
      <w:r>
        <w:t>{{</w:t>
      </w:r>
      <w:proofErr w:type="spellStart"/>
      <w:r>
        <w:t>restraint_period_competition</w:t>
      </w:r>
      <w:proofErr w:type="spellEnd"/>
      <w:r>
        <w:t>}} – Cascading periods (e.g., 12/9/6/3 months)</w:t>
      </w:r>
    </w:p>
    <w:p w14:paraId="0360B94B" w14:textId="77777777" w:rsidR="0005499D" w:rsidRDefault="00000000">
      <w:pPr>
        <w:pStyle w:val="ClauseText"/>
      </w:pPr>
      <w:r>
        <w:t>{{</w:t>
      </w:r>
      <w:proofErr w:type="spellStart"/>
      <w:r>
        <w:t>restraint_area</w:t>
      </w:r>
      <w:proofErr w:type="spellEnd"/>
      <w:r>
        <w:t>}} – General restraint area description</w:t>
      </w:r>
    </w:p>
    <w:p w14:paraId="30B1263F" w14:textId="77777777" w:rsidR="0005499D" w:rsidRDefault="00000000">
      <w:pPr>
        <w:pStyle w:val="ClauseText"/>
      </w:pPr>
      <w:r>
        <w:t>{{restraint_area_1}} – Primary geographic area</w:t>
      </w:r>
    </w:p>
    <w:p w14:paraId="17151AFA" w14:textId="77777777" w:rsidR="0005499D" w:rsidRDefault="00000000">
      <w:pPr>
        <w:pStyle w:val="ClauseText"/>
      </w:pPr>
      <w:r>
        <w:t>{{restraint_area_2}} – Secondary geographic area</w:t>
      </w:r>
    </w:p>
    <w:p w14:paraId="1FB8A55D" w14:textId="77777777" w:rsidR="0005499D" w:rsidRDefault="00000000">
      <w:pPr>
        <w:pStyle w:val="ClauseText"/>
      </w:pPr>
      <w:r>
        <w:t>{{restraint_area_3}} – Tertiary geographic area</w:t>
      </w:r>
    </w:p>
    <w:p w14:paraId="09ACB1A3" w14:textId="77777777" w:rsidR="0005499D" w:rsidRDefault="00000000">
      <w:pPr>
        <w:pStyle w:val="BodyText"/>
        <w:spacing w:before="240"/>
      </w:pPr>
      <w:r>
        <w:rPr>
          <w:b/>
          <w:bCs/>
        </w:rPr>
        <w:t>General:</w:t>
      </w:r>
    </w:p>
    <w:p w14:paraId="41276D51" w14:textId="77777777" w:rsidR="0005499D" w:rsidRDefault="00000000">
      <w:pPr>
        <w:pStyle w:val="ClauseText"/>
      </w:pPr>
      <w:r>
        <w:t>{{</w:t>
      </w:r>
      <w:proofErr w:type="spellStart"/>
      <w:r>
        <w:t>notice_period</w:t>
      </w:r>
      <w:proofErr w:type="spellEnd"/>
      <w:r>
        <w:t>}} – Notice period for termination</w:t>
      </w:r>
    </w:p>
    <w:p w14:paraId="2099919F" w14:textId="77777777" w:rsidR="0005499D" w:rsidRDefault="00000000">
      <w:pPr>
        <w:pStyle w:val="ClauseText"/>
      </w:pPr>
      <w:r>
        <w:t>{{</w:t>
      </w:r>
      <w:proofErr w:type="spellStart"/>
      <w:r>
        <w:t>expense_claim_period</w:t>
      </w:r>
      <w:proofErr w:type="spellEnd"/>
      <w:r>
        <w:t>}} – Timeframe for expense claims</w:t>
      </w:r>
    </w:p>
    <w:p w14:paraId="3E744865" w14:textId="77777777" w:rsidR="0005499D" w:rsidRDefault="00000000">
      <w:pPr>
        <w:pStyle w:val="ClauseText"/>
      </w:pPr>
      <w:r>
        <w:t>{{</w:t>
      </w:r>
      <w:proofErr w:type="spellStart"/>
      <w:r>
        <w:t>negotiation_period</w:t>
      </w:r>
      <w:proofErr w:type="spellEnd"/>
      <w:r>
        <w:t>}} – Dispute negotiation period</w:t>
      </w:r>
    </w:p>
    <w:p w14:paraId="0E0A170C" w14:textId="77777777" w:rsidR="0005499D" w:rsidRDefault="00000000">
      <w:pPr>
        <w:pStyle w:val="ClauseText"/>
      </w:pPr>
      <w:r>
        <w:t>{{</w:t>
      </w:r>
      <w:proofErr w:type="spellStart"/>
      <w:r>
        <w:t>mediation_body</w:t>
      </w:r>
      <w:proofErr w:type="spellEnd"/>
      <w:r>
        <w:t>}} – Mediation service provider</w:t>
      </w:r>
    </w:p>
    <w:p w14:paraId="3422DE5C" w14:textId="77777777" w:rsidR="0005499D" w:rsidRDefault="00000000">
      <w:pPr>
        <w:pStyle w:val="ClauseText"/>
      </w:pPr>
      <w:r>
        <w:t>{{</w:t>
      </w:r>
      <w:proofErr w:type="spellStart"/>
      <w:r>
        <w:t>jurisdiction_state</w:t>
      </w:r>
      <w:proofErr w:type="spellEnd"/>
      <w:r>
        <w:t>}} – Governing state/territory</w:t>
      </w:r>
    </w:p>
    <w:p w14:paraId="38B92F56" w14:textId="77777777" w:rsidR="0005499D" w:rsidRDefault="00000000">
      <w:r>
        <w:br w:type="page"/>
      </w:r>
    </w:p>
    <w:p w14:paraId="3359CDC2" w14:textId="77777777" w:rsidR="0005499D" w:rsidRDefault="00000000">
      <w:pPr>
        <w:pStyle w:val="Heading1"/>
      </w:pPr>
      <w:r>
        <w:t>LEGISLATIVE REFERENCES</w:t>
      </w:r>
    </w:p>
    <w:p w14:paraId="17376B50" w14:textId="77777777" w:rsidR="0005499D" w:rsidRDefault="00000000">
      <w:pPr>
        <w:pStyle w:val="BodyText"/>
      </w:pPr>
      <w:r>
        <w:t>This Agreement references the following legislation:</w:t>
      </w:r>
    </w:p>
    <w:p w14:paraId="441C9BC0" w14:textId="77777777" w:rsidR="0005499D" w:rsidRDefault="00000000">
      <w:pPr>
        <w:pStyle w:val="ListParagraph"/>
        <w:numPr>
          <w:ilvl w:val="0"/>
          <w:numId w:val="9"/>
        </w:numPr>
      </w:pPr>
      <w:r>
        <w:t>Fair Work Act 2009 (</w:t>
      </w:r>
      <w:proofErr w:type="spellStart"/>
      <w:r>
        <w:t>Cth</w:t>
      </w:r>
      <w:proofErr w:type="spellEnd"/>
      <w:r>
        <w:t>)</w:t>
      </w:r>
    </w:p>
    <w:p w14:paraId="188FFDBA" w14:textId="77777777" w:rsidR="0005499D" w:rsidRDefault="00000000">
      <w:pPr>
        <w:pStyle w:val="ListParagraph"/>
        <w:numPr>
          <w:ilvl w:val="0"/>
          <w:numId w:val="9"/>
        </w:numPr>
      </w:pPr>
      <w:r>
        <w:t>Superannuation Guarantee (Administration) Act 1992 (</w:t>
      </w:r>
      <w:proofErr w:type="spellStart"/>
      <w:r>
        <w:t>Cth</w:t>
      </w:r>
      <w:proofErr w:type="spellEnd"/>
      <w:r>
        <w:t>)</w:t>
      </w:r>
    </w:p>
    <w:p w14:paraId="67058E67" w14:textId="77777777" w:rsidR="0005499D" w:rsidRDefault="00000000">
      <w:pPr>
        <w:pStyle w:val="ListParagraph"/>
        <w:numPr>
          <w:ilvl w:val="0"/>
          <w:numId w:val="9"/>
        </w:numPr>
      </w:pPr>
      <w:r>
        <w:t>Superannuation Guarantee Charge Act 1992 (</w:t>
      </w:r>
      <w:proofErr w:type="spellStart"/>
      <w:r>
        <w:t>Cth</w:t>
      </w:r>
      <w:proofErr w:type="spellEnd"/>
      <w:r>
        <w:t>)</w:t>
      </w:r>
    </w:p>
    <w:p w14:paraId="5B34EA58" w14:textId="77777777" w:rsidR="0005499D" w:rsidRDefault="00000000">
      <w:pPr>
        <w:pStyle w:val="ListParagraph"/>
        <w:numPr>
          <w:ilvl w:val="0"/>
          <w:numId w:val="9"/>
        </w:numPr>
      </w:pPr>
      <w:r>
        <w:t>Corporations Act 2001 (</w:t>
      </w:r>
      <w:proofErr w:type="spellStart"/>
      <w:r>
        <w:t>Cth</w:t>
      </w:r>
      <w:proofErr w:type="spellEnd"/>
      <w:r>
        <w:t>)</w:t>
      </w:r>
    </w:p>
    <w:p w14:paraId="180F2583" w14:textId="77777777" w:rsidR="0005499D" w:rsidRDefault="00000000">
      <w:pPr>
        <w:pStyle w:val="ListParagraph"/>
        <w:numPr>
          <w:ilvl w:val="0"/>
          <w:numId w:val="9"/>
        </w:numPr>
      </w:pPr>
      <w:r>
        <w:t>Privacy Act 1988 (</w:t>
      </w:r>
      <w:proofErr w:type="spellStart"/>
      <w:r>
        <w:t>Cth</w:t>
      </w:r>
      <w:proofErr w:type="spellEnd"/>
      <w:r>
        <w:t>)</w:t>
      </w:r>
    </w:p>
    <w:p w14:paraId="181EC984" w14:textId="77777777" w:rsidR="0005499D" w:rsidRDefault="00000000">
      <w:pPr>
        <w:pStyle w:val="ListParagraph"/>
        <w:numPr>
          <w:ilvl w:val="0"/>
          <w:numId w:val="9"/>
        </w:numPr>
      </w:pPr>
      <w:r>
        <w:t>Copyright Act 1968 (</w:t>
      </w:r>
      <w:proofErr w:type="spellStart"/>
      <w:r>
        <w:t>Cth</w:t>
      </w:r>
      <w:proofErr w:type="spellEnd"/>
      <w:r>
        <w:t>)</w:t>
      </w:r>
    </w:p>
    <w:p w14:paraId="702585E5" w14:textId="77777777" w:rsidR="0005499D" w:rsidRDefault="00000000">
      <w:pPr>
        <w:spacing w:before="720"/>
        <w:jc w:val="center"/>
      </w:pPr>
      <w:r>
        <w:rPr>
          <w:i/>
          <w:iCs/>
          <w:color w:val="666666"/>
        </w:rPr>
        <w:t>— END OF AGREEMENT —</w:t>
      </w:r>
    </w:p>
    <w:sectPr w:rsidR="0005499D">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A435D" w14:textId="77777777" w:rsidR="000A2E00" w:rsidRDefault="000A2E00">
      <w:r>
        <w:separator/>
      </w:r>
    </w:p>
  </w:endnote>
  <w:endnote w:type="continuationSeparator" w:id="0">
    <w:p w14:paraId="437AFFF9" w14:textId="77777777" w:rsidR="000A2E00" w:rsidRDefault="000A2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C3F2A" w14:textId="77777777" w:rsidR="0005499D" w:rsidRDefault="00000000">
    <w:pPr>
      <w:jc w:val="center"/>
    </w:pPr>
    <w:proofErr w:type="gramStart"/>
    <w:r>
      <w:rPr>
        <w:color w:val="999999"/>
        <w:sz w:val="16"/>
        <w:szCs w:val="16"/>
      </w:rPr>
      <w:t>CONFIDENTIAL</w:t>
    </w:r>
    <w:r>
      <w:rPr>
        <w:color w:val="666666"/>
        <w:sz w:val="18"/>
        <w:szCs w:val="18"/>
      </w:rPr>
      <w:t xml:space="preserve">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BC16B6">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C16B6">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9CCFA" w14:textId="77777777" w:rsidR="000A2E00" w:rsidRDefault="000A2E00">
      <w:r>
        <w:separator/>
      </w:r>
    </w:p>
  </w:footnote>
  <w:footnote w:type="continuationSeparator" w:id="0">
    <w:p w14:paraId="09896229" w14:textId="77777777" w:rsidR="000A2E00" w:rsidRDefault="000A2E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2983" w14:textId="77777777" w:rsidR="0005499D" w:rsidRDefault="00000000">
    <w:pPr>
      <w:jc w:val="right"/>
    </w:pPr>
    <w:r>
      <w:rPr>
        <w:i/>
        <w:iCs/>
        <w:color w:val="666666"/>
        <w:sz w:val="18"/>
        <w:szCs w:val="18"/>
      </w:rPr>
      <w:t xml:space="preserve">Commission-Based Employment </w:t>
    </w:r>
    <w:proofErr w:type="gramStart"/>
    <w:r>
      <w:rPr>
        <w:i/>
        <w:iCs/>
        <w:color w:val="666666"/>
        <w:sz w:val="18"/>
        <w:szCs w:val="18"/>
      </w:rPr>
      <w:t>Contract</w:t>
    </w:r>
    <w:r>
      <w:rPr>
        <w:color w:val="666666"/>
        <w:sz w:val="18"/>
        <w:szCs w:val="18"/>
      </w:rPr>
      <w:t xml:space="preserve">  |</w:t>
    </w:r>
    <w:proofErr w:type="gramEnd"/>
    <w:r>
      <w:rPr>
        <w:color w:val="666666"/>
        <w:sz w:val="18"/>
        <w:szCs w:val="18"/>
      </w:rPr>
      <w:t xml:space="preserve">  Reference: {{</w:t>
    </w:r>
    <w:proofErr w:type="spellStart"/>
    <w:r>
      <w:rPr>
        <w:color w:val="666666"/>
        <w:sz w:val="18"/>
        <w:szCs w:val="18"/>
      </w:rPr>
      <w:t>contract_reference</w:t>
    </w:r>
    <w:proofErr w:type="spellEnd"/>
    <w:r>
      <w:rPr>
        <w:color w:val="666666"/>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405"/>
    <w:multiLevelType w:val="hybridMultilevel"/>
    <w:tmpl w:val="30CA199E"/>
    <w:lvl w:ilvl="0" w:tplc="14045F9E">
      <w:start w:val="1"/>
      <w:numFmt w:val="lowerLetter"/>
      <w:lvlText w:val="(%1)"/>
      <w:lvlJc w:val="left"/>
      <w:pPr>
        <w:ind w:left="1440" w:hanging="360"/>
      </w:pPr>
    </w:lvl>
    <w:lvl w:ilvl="1" w:tplc="9252DD40">
      <w:numFmt w:val="decimal"/>
      <w:lvlText w:val=""/>
      <w:lvlJc w:val="left"/>
    </w:lvl>
    <w:lvl w:ilvl="2" w:tplc="6370432C">
      <w:numFmt w:val="decimal"/>
      <w:lvlText w:val=""/>
      <w:lvlJc w:val="left"/>
    </w:lvl>
    <w:lvl w:ilvl="3" w:tplc="53426E62">
      <w:numFmt w:val="decimal"/>
      <w:lvlText w:val=""/>
      <w:lvlJc w:val="left"/>
    </w:lvl>
    <w:lvl w:ilvl="4" w:tplc="08B0955C">
      <w:numFmt w:val="decimal"/>
      <w:lvlText w:val=""/>
      <w:lvlJc w:val="left"/>
    </w:lvl>
    <w:lvl w:ilvl="5" w:tplc="7B3647A6">
      <w:numFmt w:val="decimal"/>
      <w:lvlText w:val=""/>
      <w:lvlJc w:val="left"/>
    </w:lvl>
    <w:lvl w:ilvl="6" w:tplc="1700C1E6">
      <w:numFmt w:val="decimal"/>
      <w:lvlText w:val=""/>
      <w:lvlJc w:val="left"/>
    </w:lvl>
    <w:lvl w:ilvl="7" w:tplc="1C26243C">
      <w:numFmt w:val="decimal"/>
      <w:lvlText w:val=""/>
      <w:lvlJc w:val="left"/>
    </w:lvl>
    <w:lvl w:ilvl="8" w:tplc="95A20074">
      <w:numFmt w:val="decimal"/>
      <w:lvlText w:val=""/>
      <w:lvlJc w:val="left"/>
    </w:lvl>
  </w:abstractNum>
  <w:abstractNum w:abstractNumId="1" w15:restartNumberingAfterBreak="0">
    <w:nsid w:val="0C263BFE"/>
    <w:multiLevelType w:val="hybridMultilevel"/>
    <w:tmpl w:val="8A4871B0"/>
    <w:lvl w:ilvl="0" w:tplc="E1A8A722">
      <w:start w:val="1"/>
      <w:numFmt w:val="lowerLetter"/>
      <w:lvlText w:val="(%1)"/>
      <w:lvlJc w:val="left"/>
      <w:pPr>
        <w:ind w:left="1440" w:hanging="360"/>
      </w:pPr>
    </w:lvl>
    <w:lvl w:ilvl="1" w:tplc="4DB81014">
      <w:numFmt w:val="decimal"/>
      <w:lvlText w:val=""/>
      <w:lvlJc w:val="left"/>
    </w:lvl>
    <w:lvl w:ilvl="2" w:tplc="1A0E150E">
      <w:numFmt w:val="decimal"/>
      <w:lvlText w:val=""/>
      <w:lvlJc w:val="left"/>
    </w:lvl>
    <w:lvl w:ilvl="3" w:tplc="40044010">
      <w:numFmt w:val="decimal"/>
      <w:lvlText w:val=""/>
      <w:lvlJc w:val="left"/>
    </w:lvl>
    <w:lvl w:ilvl="4" w:tplc="1966C600">
      <w:numFmt w:val="decimal"/>
      <w:lvlText w:val=""/>
      <w:lvlJc w:val="left"/>
    </w:lvl>
    <w:lvl w:ilvl="5" w:tplc="7CF89D2E">
      <w:numFmt w:val="decimal"/>
      <w:lvlText w:val=""/>
      <w:lvlJc w:val="left"/>
    </w:lvl>
    <w:lvl w:ilvl="6" w:tplc="88A0E35A">
      <w:numFmt w:val="decimal"/>
      <w:lvlText w:val=""/>
      <w:lvlJc w:val="left"/>
    </w:lvl>
    <w:lvl w:ilvl="7" w:tplc="97704162">
      <w:numFmt w:val="decimal"/>
      <w:lvlText w:val=""/>
      <w:lvlJc w:val="left"/>
    </w:lvl>
    <w:lvl w:ilvl="8" w:tplc="DC089A78">
      <w:numFmt w:val="decimal"/>
      <w:lvlText w:val=""/>
      <w:lvlJc w:val="left"/>
    </w:lvl>
  </w:abstractNum>
  <w:abstractNum w:abstractNumId="2" w15:restartNumberingAfterBreak="0">
    <w:nsid w:val="24EF2012"/>
    <w:multiLevelType w:val="hybridMultilevel"/>
    <w:tmpl w:val="F114294E"/>
    <w:lvl w:ilvl="0" w:tplc="E4EEFD7C">
      <w:start w:val="1"/>
      <w:numFmt w:val="lowerLetter"/>
      <w:lvlText w:val="(%1)"/>
      <w:lvlJc w:val="left"/>
      <w:pPr>
        <w:ind w:left="1440" w:hanging="360"/>
      </w:pPr>
    </w:lvl>
    <w:lvl w:ilvl="1" w:tplc="2B0837DC">
      <w:numFmt w:val="decimal"/>
      <w:lvlText w:val=""/>
      <w:lvlJc w:val="left"/>
    </w:lvl>
    <w:lvl w:ilvl="2" w:tplc="7ACC448E">
      <w:numFmt w:val="decimal"/>
      <w:lvlText w:val=""/>
      <w:lvlJc w:val="left"/>
    </w:lvl>
    <w:lvl w:ilvl="3" w:tplc="6E7855CA">
      <w:numFmt w:val="decimal"/>
      <w:lvlText w:val=""/>
      <w:lvlJc w:val="left"/>
    </w:lvl>
    <w:lvl w:ilvl="4" w:tplc="B91AA94C">
      <w:numFmt w:val="decimal"/>
      <w:lvlText w:val=""/>
      <w:lvlJc w:val="left"/>
    </w:lvl>
    <w:lvl w:ilvl="5" w:tplc="76E8401C">
      <w:numFmt w:val="decimal"/>
      <w:lvlText w:val=""/>
      <w:lvlJc w:val="left"/>
    </w:lvl>
    <w:lvl w:ilvl="6" w:tplc="05981904">
      <w:numFmt w:val="decimal"/>
      <w:lvlText w:val=""/>
      <w:lvlJc w:val="left"/>
    </w:lvl>
    <w:lvl w:ilvl="7" w:tplc="349A6D06">
      <w:numFmt w:val="decimal"/>
      <w:lvlText w:val=""/>
      <w:lvlJc w:val="left"/>
    </w:lvl>
    <w:lvl w:ilvl="8" w:tplc="E44CE658">
      <w:numFmt w:val="decimal"/>
      <w:lvlText w:val=""/>
      <w:lvlJc w:val="left"/>
    </w:lvl>
  </w:abstractNum>
  <w:abstractNum w:abstractNumId="3" w15:restartNumberingAfterBreak="0">
    <w:nsid w:val="2B2D0903"/>
    <w:multiLevelType w:val="hybridMultilevel"/>
    <w:tmpl w:val="B2F28758"/>
    <w:lvl w:ilvl="0" w:tplc="D4069014">
      <w:start w:val="1"/>
      <w:numFmt w:val="lowerRoman"/>
      <w:lvlText w:val="(%1)"/>
      <w:lvlJc w:val="left"/>
      <w:pPr>
        <w:ind w:left="2160" w:hanging="360"/>
      </w:pPr>
    </w:lvl>
    <w:lvl w:ilvl="1" w:tplc="DCE86E98">
      <w:numFmt w:val="decimal"/>
      <w:lvlText w:val=""/>
      <w:lvlJc w:val="left"/>
    </w:lvl>
    <w:lvl w:ilvl="2" w:tplc="41A84CA4">
      <w:numFmt w:val="decimal"/>
      <w:lvlText w:val=""/>
      <w:lvlJc w:val="left"/>
    </w:lvl>
    <w:lvl w:ilvl="3" w:tplc="7F821FDE">
      <w:numFmt w:val="decimal"/>
      <w:lvlText w:val=""/>
      <w:lvlJc w:val="left"/>
    </w:lvl>
    <w:lvl w:ilvl="4" w:tplc="E5DE19F6">
      <w:numFmt w:val="decimal"/>
      <w:lvlText w:val=""/>
      <w:lvlJc w:val="left"/>
    </w:lvl>
    <w:lvl w:ilvl="5" w:tplc="5A26E6FE">
      <w:numFmt w:val="decimal"/>
      <w:lvlText w:val=""/>
      <w:lvlJc w:val="left"/>
    </w:lvl>
    <w:lvl w:ilvl="6" w:tplc="3626B732">
      <w:numFmt w:val="decimal"/>
      <w:lvlText w:val=""/>
      <w:lvlJc w:val="left"/>
    </w:lvl>
    <w:lvl w:ilvl="7" w:tplc="9C6C65F0">
      <w:numFmt w:val="decimal"/>
      <w:lvlText w:val=""/>
      <w:lvlJc w:val="left"/>
    </w:lvl>
    <w:lvl w:ilvl="8" w:tplc="2952BAF0">
      <w:numFmt w:val="decimal"/>
      <w:lvlText w:val=""/>
      <w:lvlJc w:val="left"/>
    </w:lvl>
  </w:abstractNum>
  <w:abstractNum w:abstractNumId="4" w15:restartNumberingAfterBreak="0">
    <w:nsid w:val="5F1B4AEB"/>
    <w:multiLevelType w:val="hybridMultilevel"/>
    <w:tmpl w:val="BF00F542"/>
    <w:lvl w:ilvl="0" w:tplc="68D094F0">
      <w:start w:val="1"/>
      <w:numFmt w:val="lowerLetter"/>
      <w:lvlText w:val="(%1)"/>
      <w:lvlJc w:val="left"/>
      <w:pPr>
        <w:ind w:left="1440" w:hanging="360"/>
      </w:pPr>
    </w:lvl>
    <w:lvl w:ilvl="1" w:tplc="41920D86">
      <w:numFmt w:val="decimal"/>
      <w:lvlText w:val=""/>
      <w:lvlJc w:val="left"/>
    </w:lvl>
    <w:lvl w:ilvl="2" w:tplc="48C4F2E4">
      <w:numFmt w:val="decimal"/>
      <w:lvlText w:val=""/>
      <w:lvlJc w:val="left"/>
    </w:lvl>
    <w:lvl w:ilvl="3" w:tplc="AA56440A">
      <w:numFmt w:val="decimal"/>
      <w:lvlText w:val=""/>
      <w:lvlJc w:val="left"/>
    </w:lvl>
    <w:lvl w:ilvl="4" w:tplc="9246EE72">
      <w:numFmt w:val="decimal"/>
      <w:lvlText w:val=""/>
      <w:lvlJc w:val="left"/>
    </w:lvl>
    <w:lvl w:ilvl="5" w:tplc="0A3A9DEC">
      <w:numFmt w:val="decimal"/>
      <w:lvlText w:val=""/>
      <w:lvlJc w:val="left"/>
    </w:lvl>
    <w:lvl w:ilvl="6" w:tplc="D1322306">
      <w:numFmt w:val="decimal"/>
      <w:lvlText w:val=""/>
      <w:lvlJc w:val="left"/>
    </w:lvl>
    <w:lvl w:ilvl="7" w:tplc="E27C5580">
      <w:numFmt w:val="decimal"/>
      <w:lvlText w:val=""/>
      <w:lvlJc w:val="left"/>
    </w:lvl>
    <w:lvl w:ilvl="8" w:tplc="9FA043BA">
      <w:numFmt w:val="decimal"/>
      <w:lvlText w:val=""/>
      <w:lvlJc w:val="left"/>
    </w:lvl>
  </w:abstractNum>
  <w:abstractNum w:abstractNumId="5" w15:restartNumberingAfterBreak="0">
    <w:nsid w:val="634E77D3"/>
    <w:multiLevelType w:val="hybridMultilevel"/>
    <w:tmpl w:val="3314065E"/>
    <w:lvl w:ilvl="0" w:tplc="A5681DE0">
      <w:start w:val="1"/>
      <w:numFmt w:val="lowerLetter"/>
      <w:lvlText w:val="(%1)"/>
      <w:lvlJc w:val="left"/>
      <w:pPr>
        <w:ind w:left="1440" w:hanging="360"/>
      </w:pPr>
    </w:lvl>
    <w:lvl w:ilvl="1" w:tplc="961E785E">
      <w:numFmt w:val="decimal"/>
      <w:lvlText w:val=""/>
      <w:lvlJc w:val="left"/>
    </w:lvl>
    <w:lvl w:ilvl="2" w:tplc="2018BDC4">
      <w:numFmt w:val="decimal"/>
      <w:lvlText w:val=""/>
      <w:lvlJc w:val="left"/>
    </w:lvl>
    <w:lvl w:ilvl="3" w:tplc="C1B2541C">
      <w:numFmt w:val="decimal"/>
      <w:lvlText w:val=""/>
      <w:lvlJc w:val="left"/>
    </w:lvl>
    <w:lvl w:ilvl="4" w:tplc="2026D2BA">
      <w:numFmt w:val="decimal"/>
      <w:lvlText w:val=""/>
      <w:lvlJc w:val="left"/>
    </w:lvl>
    <w:lvl w:ilvl="5" w:tplc="EB584A74">
      <w:numFmt w:val="decimal"/>
      <w:lvlText w:val=""/>
      <w:lvlJc w:val="left"/>
    </w:lvl>
    <w:lvl w:ilvl="6" w:tplc="A1FCAA7C">
      <w:numFmt w:val="decimal"/>
      <w:lvlText w:val=""/>
      <w:lvlJc w:val="left"/>
    </w:lvl>
    <w:lvl w:ilvl="7" w:tplc="F1887146">
      <w:numFmt w:val="decimal"/>
      <w:lvlText w:val=""/>
      <w:lvlJc w:val="left"/>
    </w:lvl>
    <w:lvl w:ilvl="8" w:tplc="25F48A4E">
      <w:numFmt w:val="decimal"/>
      <w:lvlText w:val=""/>
      <w:lvlJc w:val="left"/>
    </w:lvl>
  </w:abstractNum>
  <w:abstractNum w:abstractNumId="6" w15:restartNumberingAfterBreak="0">
    <w:nsid w:val="710D4879"/>
    <w:multiLevelType w:val="hybridMultilevel"/>
    <w:tmpl w:val="1CF8D550"/>
    <w:lvl w:ilvl="0" w:tplc="D558480E">
      <w:start w:val="1"/>
      <w:numFmt w:val="lowerRoman"/>
      <w:lvlText w:val="(%1)"/>
      <w:lvlJc w:val="left"/>
      <w:pPr>
        <w:ind w:left="2160" w:hanging="360"/>
      </w:pPr>
    </w:lvl>
    <w:lvl w:ilvl="1" w:tplc="C28AD9BE">
      <w:numFmt w:val="decimal"/>
      <w:lvlText w:val=""/>
      <w:lvlJc w:val="left"/>
    </w:lvl>
    <w:lvl w:ilvl="2" w:tplc="FF9A491E">
      <w:numFmt w:val="decimal"/>
      <w:lvlText w:val=""/>
      <w:lvlJc w:val="left"/>
    </w:lvl>
    <w:lvl w:ilvl="3" w:tplc="81CC1016">
      <w:numFmt w:val="decimal"/>
      <w:lvlText w:val=""/>
      <w:lvlJc w:val="left"/>
    </w:lvl>
    <w:lvl w:ilvl="4" w:tplc="A38844A4">
      <w:numFmt w:val="decimal"/>
      <w:lvlText w:val=""/>
      <w:lvlJc w:val="left"/>
    </w:lvl>
    <w:lvl w:ilvl="5" w:tplc="B1DCB788">
      <w:numFmt w:val="decimal"/>
      <w:lvlText w:val=""/>
      <w:lvlJc w:val="left"/>
    </w:lvl>
    <w:lvl w:ilvl="6" w:tplc="8BA2433E">
      <w:numFmt w:val="decimal"/>
      <w:lvlText w:val=""/>
      <w:lvlJc w:val="left"/>
    </w:lvl>
    <w:lvl w:ilvl="7" w:tplc="31FAA020">
      <w:numFmt w:val="decimal"/>
      <w:lvlText w:val=""/>
      <w:lvlJc w:val="left"/>
    </w:lvl>
    <w:lvl w:ilvl="8" w:tplc="8AA212DA">
      <w:numFmt w:val="decimal"/>
      <w:lvlText w:val=""/>
      <w:lvlJc w:val="left"/>
    </w:lvl>
  </w:abstractNum>
  <w:abstractNum w:abstractNumId="7" w15:restartNumberingAfterBreak="0">
    <w:nsid w:val="799D4697"/>
    <w:multiLevelType w:val="hybridMultilevel"/>
    <w:tmpl w:val="C0C85E9C"/>
    <w:lvl w:ilvl="0" w:tplc="02E447DA">
      <w:start w:val="1"/>
      <w:numFmt w:val="bullet"/>
      <w:lvlText w:val="●"/>
      <w:lvlJc w:val="left"/>
      <w:pPr>
        <w:ind w:left="720" w:hanging="360"/>
      </w:pPr>
    </w:lvl>
    <w:lvl w:ilvl="1" w:tplc="D60C3954">
      <w:start w:val="1"/>
      <w:numFmt w:val="bullet"/>
      <w:lvlText w:val="○"/>
      <w:lvlJc w:val="left"/>
      <w:pPr>
        <w:ind w:left="1440" w:hanging="360"/>
      </w:pPr>
    </w:lvl>
    <w:lvl w:ilvl="2" w:tplc="B8D6678E">
      <w:start w:val="1"/>
      <w:numFmt w:val="bullet"/>
      <w:lvlText w:val="■"/>
      <w:lvlJc w:val="left"/>
      <w:pPr>
        <w:ind w:left="2160" w:hanging="360"/>
      </w:pPr>
    </w:lvl>
    <w:lvl w:ilvl="3" w:tplc="0882B504">
      <w:start w:val="1"/>
      <w:numFmt w:val="bullet"/>
      <w:lvlText w:val="●"/>
      <w:lvlJc w:val="left"/>
      <w:pPr>
        <w:ind w:left="2880" w:hanging="360"/>
      </w:pPr>
    </w:lvl>
    <w:lvl w:ilvl="4" w:tplc="047A01FA">
      <w:start w:val="1"/>
      <w:numFmt w:val="bullet"/>
      <w:lvlText w:val="○"/>
      <w:lvlJc w:val="left"/>
      <w:pPr>
        <w:ind w:left="3600" w:hanging="360"/>
      </w:pPr>
    </w:lvl>
    <w:lvl w:ilvl="5" w:tplc="18D63536">
      <w:start w:val="1"/>
      <w:numFmt w:val="bullet"/>
      <w:lvlText w:val="■"/>
      <w:lvlJc w:val="left"/>
      <w:pPr>
        <w:ind w:left="4320" w:hanging="360"/>
      </w:pPr>
    </w:lvl>
    <w:lvl w:ilvl="6" w:tplc="BAFCF49E">
      <w:start w:val="1"/>
      <w:numFmt w:val="bullet"/>
      <w:lvlText w:val="●"/>
      <w:lvlJc w:val="left"/>
      <w:pPr>
        <w:ind w:left="5040" w:hanging="360"/>
      </w:pPr>
    </w:lvl>
    <w:lvl w:ilvl="7" w:tplc="111241DC">
      <w:start w:val="1"/>
      <w:numFmt w:val="bullet"/>
      <w:lvlText w:val="●"/>
      <w:lvlJc w:val="left"/>
      <w:pPr>
        <w:ind w:left="5760" w:hanging="360"/>
      </w:pPr>
    </w:lvl>
    <w:lvl w:ilvl="8" w:tplc="E3549E56">
      <w:start w:val="1"/>
      <w:numFmt w:val="bullet"/>
      <w:lvlText w:val="●"/>
      <w:lvlJc w:val="left"/>
      <w:pPr>
        <w:ind w:left="6480" w:hanging="360"/>
      </w:pPr>
    </w:lvl>
  </w:abstractNum>
  <w:abstractNum w:abstractNumId="8" w15:restartNumberingAfterBreak="0">
    <w:nsid w:val="7DBF6DDD"/>
    <w:multiLevelType w:val="hybridMultilevel"/>
    <w:tmpl w:val="1C5EB438"/>
    <w:lvl w:ilvl="0" w:tplc="4E3809A0">
      <w:start w:val="1"/>
      <w:numFmt w:val="lowerLetter"/>
      <w:lvlText w:val="(%1)"/>
      <w:lvlJc w:val="left"/>
      <w:pPr>
        <w:ind w:left="1440" w:hanging="360"/>
      </w:pPr>
    </w:lvl>
    <w:lvl w:ilvl="1" w:tplc="B14E9D2E">
      <w:numFmt w:val="decimal"/>
      <w:lvlText w:val=""/>
      <w:lvlJc w:val="left"/>
    </w:lvl>
    <w:lvl w:ilvl="2" w:tplc="6D143752">
      <w:numFmt w:val="decimal"/>
      <w:lvlText w:val=""/>
      <w:lvlJc w:val="left"/>
    </w:lvl>
    <w:lvl w:ilvl="3" w:tplc="8D846AAA">
      <w:numFmt w:val="decimal"/>
      <w:lvlText w:val=""/>
      <w:lvlJc w:val="left"/>
    </w:lvl>
    <w:lvl w:ilvl="4" w:tplc="6F8A6172">
      <w:numFmt w:val="decimal"/>
      <w:lvlText w:val=""/>
      <w:lvlJc w:val="left"/>
    </w:lvl>
    <w:lvl w:ilvl="5" w:tplc="C6486E6C">
      <w:numFmt w:val="decimal"/>
      <w:lvlText w:val=""/>
      <w:lvlJc w:val="left"/>
    </w:lvl>
    <w:lvl w:ilvl="6" w:tplc="8C1A5C3E">
      <w:numFmt w:val="decimal"/>
      <w:lvlText w:val=""/>
      <w:lvlJc w:val="left"/>
    </w:lvl>
    <w:lvl w:ilvl="7" w:tplc="3DEE50EC">
      <w:numFmt w:val="decimal"/>
      <w:lvlText w:val=""/>
      <w:lvlJc w:val="left"/>
    </w:lvl>
    <w:lvl w:ilvl="8" w:tplc="D97ABFF6">
      <w:numFmt w:val="decimal"/>
      <w:lvlText w:val=""/>
      <w:lvlJc w:val="left"/>
    </w:lvl>
  </w:abstractNum>
  <w:num w:numId="1" w16cid:durableId="463816393">
    <w:abstractNumId w:val="7"/>
    <w:lvlOverride w:ilvl="0">
      <w:startOverride w:val="1"/>
    </w:lvlOverride>
  </w:num>
  <w:num w:numId="2" w16cid:durableId="159127363">
    <w:abstractNumId w:val="2"/>
    <w:lvlOverride w:ilvl="0">
      <w:startOverride w:val="1"/>
    </w:lvlOverride>
  </w:num>
  <w:num w:numId="3" w16cid:durableId="2028942135">
    <w:abstractNumId w:val="8"/>
    <w:lvlOverride w:ilvl="0">
      <w:startOverride w:val="1"/>
    </w:lvlOverride>
  </w:num>
  <w:num w:numId="4" w16cid:durableId="2141145106">
    <w:abstractNumId w:val="4"/>
    <w:lvlOverride w:ilvl="0">
      <w:startOverride w:val="1"/>
    </w:lvlOverride>
  </w:num>
  <w:num w:numId="5" w16cid:durableId="1736313561">
    <w:abstractNumId w:val="5"/>
    <w:lvlOverride w:ilvl="0">
      <w:startOverride w:val="1"/>
    </w:lvlOverride>
  </w:num>
  <w:num w:numId="6" w16cid:durableId="104158267">
    <w:abstractNumId w:val="3"/>
    <w:lvlOverride w:ilvl="0">
      <w:startOverride w:val="1"/>
    </w:lvlOverride>
  </w:num>
  <w:num w:numId="7" w16cid:durableId="326371603">
    <w:abstractNumId w:val="0"/>
    <w:lvlOverride w:ilvl="0">
      <w:startOverride w:val="1"/>
    </w:lvlOverride>
  </w:num>
  <w:num w:numId="8" w16cid:durableId="265501899">
    <w:abstractNumId w:val="1"/>
    <w:lvlOverride w:ilvl="0">
      <w:startOverride w:val="1"/>
    </w:lvlOverride>
  </w:num>
  <w:num w:numId="9" w16cid:durableId="212704021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99D"/>
    <w:rsid w:val="0005499D"/>
    <w:rsid w:val="000A2E00"/>
    <w:rsid w:val="00BC16B6"/>
    <w:rsid w:val="00D01D7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6F99E"/>
  <w15:docId w15:val="{D7DD6A93-11F3-42A6-BF31-E26047987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4"/>
      <w:szCs w:val="24"/>
    </w:rPr>
  </w:style>
  <w:style w:type="paragraph" w:styleId="Heading3">
    <w:name w:val="heading 3"/>
    <w:uiPriority w:val="9"/>
    <w:semiHidden/>
    <w:unhideWhenUsed/>
    <w:qFormat/>
    <w:pPr>
      <w:spacing w:before="20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after="120" w:line="276" w:lineRule="auto"/>
    </w:pPr>
  </w:style>
  <w:style w:type="paragraph" w:customStyle="1" w:styleId="ClauseText">
    <w:name w:val="Clause Text"/>
    <w:pPr>
      <w:spacing w:after="120" w:line="276" w:lineRule="auto"/>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3163</Words>
  <Characters>18030</Characters>
  <Application>Microsoft Office Word</Application>
  <DocSecurity>0</DocSecurity>
  <Lines>150</Lines>
  <Paragraphs>42</Paragraphs>
  <ScaleCrop>false</ScaleCrop>
  <Company/>
  <LinksUpToDate>false</LinksUpToDate>
  <CharactersWithSpaces>21151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Lisa Muscatello</cp:lastModifiedBy>
  <cp:revision>2</cp:revision>
  <dcterms:created xsi:type="dcterms:W3CDTF">2025-12-14T08:42:00Z</dcterms:created>
  <dcterms:modified xsi:type="dcterms:W3CDTF">2025-12-14T08:42:00Z</dcterms:modified>
</cp:coreProperties>
</file>