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LABOUR HIRE AGREEMENT</w:t>
      </w:r>
    </w:p>
    <w:p>
      <w:pPr>
        <w:spacing w:before="240" w:after="240"/>
      </w:pPr>
      <w:r>
        <w:rPr>
          <w:sz w:val="22"/>
          <w:szCs w:val="22"/>
        </w:rPr>
        <w:t xml:space="preserve">THIS AGREEMENT is made on </w:t>
      </w:r>
      <w:r>
        <w:rPr>
          <w:b/>
          <w:bCs/>
          <w:sz w:val="22"/>
          <w:szCs w:val="22"/>
        </w:rPr>
        <w:t xml:space="preserve">[Insert Date]</w:t>
      </w:r>
    </w:p>
    <w:p>
      <w:pPr>
        <w:spacing w:after="120"/>
      </w:pPr>
      <w:r>
        <w:rPr>
          <w:b/>
          <w:bCs/>
        </w:rPr>
        <w:t xml:space="preserve">BETWEEN:</w:t>
      </w:r>
    </w:p>
    <w:p>
      <w:pPr>
        <w:spacing w:after="60"/>
        <w:ind w:left="720"/>
      </w:pPr>
      <w:r>
        <w:rPr>
          <w:b/>
          <w:bCs/>
        </w:rPr>
        <w:t xml:space="preserve">[Insert Labour Hire Provider's Full Legal Name]</w:t>
      </w:r>
      <w:r>
        <w:t xml:space="preserve"> ABN: </w:t>
      </w:r>
      <w:r>
        <w:rPr>
          <w:b/>
          <w:bCs/>
        </w:rPr>
        <w:t xml:space="preserve">[Insert ABN]</w:t>
      </w:r>
    </w:p>
    <w:p>
      <w:pPr>
        <w:spacing w:after="60"/>
        <w:ind w:left="720"/>
      </w:pPr>
      <w:r>
        <w:t xml:space="preserve">of </w:t>
      </w:r>
      <w:r>
        <w:rPr>
          <w:b/>
          <w:bCs/>
        </w:rPr>
        <w:t xml:space="preserve">[Insert Provider's Registered Address]</w:t>
      </w:r>
    </w:p>
    <w:p>
      <w:pPr>
        <w:spacing w:after="60"/>
        <w:ind w:left="720"/>
      </w:pPr>
      <w:r>
        <w:t xml:space="preserve">Labour Hire Licence No: </w:t>
      </w:r>
      <w:r>
        <w:rPr>
          <w:b/>
          <w:bCs/>
        </w:rPr>
        <w:t xml:space="preserve">[Insert Licence Number if applicable]</w:t>
      </w:r>
    </w:p>
    <w:p>
      <w:pPr>
        <w:spacing w:after="180"/>
        <w:ind w:left="720"/>
      </w:pPr>
      <w:r>
        <w:t xml:space="preserve">(</w:t>
      </w:r>
      <w:r>
        <w:rPr>
          <w:b/>
          <w:bCs/>
        </w:rPr>
        <w:t xml:space="preserve">Provider</w:t>
      </w:r>
      <w:r>
        <w:t xml:space="preserve">)</w:t>
      </w:r>
    </w:p>
    <w:p>
      <w:pPr>
        <w:spacing w:after="120"/>
      </w:pPr>
      <w:r>
        <w:rPr>
          <w:b/>
          <w:bCs/>
        </w:rPr>
        <w:t xml:space="preserve">AND:</w:t>
      </w:r>
    </w:p>
    <w:p>
      <w:pPr>
        <w:spacing w:after="60"/>
        <w:ind w:left="720"/>
      </w:pPr>
      <w:r>
        <w:rPr>
          <w:b/>
          <w:bCs/>
        </w:rPr>
        <w:t xml:space="preserve">[Insert Client's Full Legal Name]</w:t>
      </w:r>
      <w:r>
        <w:t xml:space="preserve"> ABN: </w:t>
      </w:r>
      <w:r>
        <w:rPr>
          <w:b/>
          <w:bCs/>
        </w:rPr>
        <w:t xml:space="preserve">[Insert ABN]</w:t>
      </w:r>
    </w:p>
    <w:p>
      <w:pPr>
        <w:spacing w:after="60"/>
        <w:ind w:left="720"/>
      </w:pPr>
      <w:r>
        <w:t xml:space="preserve">of </w:t>
      </w:r>
      <w:r>
        <w:rPr>
          <w:b/>
          <w:bCs/>
        </w:rPr>
        <w:t xml:space="preserve">[Insert Client's Registered Address]</w:t>
      </w:r>
    </w:p>
    <w:p>
      <w:pPr>
        <w:spacing w:after="240"/>
        <w:ind w:left="720"/>
      </w:pPr>
      <w:r>
        <w:t xml:space="preserve">(</w:t>
      </w:r>
      <w:r>
        <w:rPr>
          <w:b/>
          <w:bCs/>
        </w:rPr>
        <w:t xml:space="preserve">Client</w:t>
      </w:r>
      <w:r>
        <w:t xml:space="preserve">)</w:t>
      </w:r>
    </w:p>
    <w:p>
      <w:pPr>
        <w:pStyle w:val="Heading1"/>
      </w:pPr>
      <w:r>
        <w:t xml:space="preserve">RECITALS</w:t>
      </w:r>
    </w:p>
    <w:p>
      <w:pPr>
        <w:pStyle w:val="ListParagraph"/>
        <w:numPr>
          <w:ilvl w:val="0"/>
          <w:numId w:val="2"/>
        </w:numPr>
      </w:pPr>
      <w:r>
        <w:t xml:space="preserve">The Provider is in the business of supplying labour hire services and employs or engages workers for the purpose of supplying them to clients.</w:t>
      </w:r>
    </w:p>
    <w:p>
      <w:pPr>
        <w:pStyle w:val="ListParagraph"/>
        <w:numPr>
          <w:ilvl w:val="0"/>
          <w:numId w:val="2"/>
        </w:numPr>
      </w:pPr>
      <w:r>
        <w:t xml:space="preserve">The Client requires workers to perform work at the Client's premises or worksites.</w:t>
      </w:r>
    </w:p>
    <w:p>
      <w:pPr>
        <w:pStyle w:val="ListParagraph"/>
        <w:numPr>
          <w:ilvl w:val="0"/>
          <w:numId w:val="2"/>
        </w:numPr>
      </w:pPr>
      <w:r>
        <w:t xml:space="preserve">The Provider has agreed to supply workers to the Client, and the Client has agreed to engage the services of the Provider, upon the terms and conditions set out in this Agreement.</w:t>
      </w:r>
    </w:p>
    <w:p>
      <w:pPr>
        <w:pStyle w:val="ListParagraph"/>
        <w:numPr>
          <w:ilvl w:val="0"/>
          <w:numId w:val="2"/>
        </w:numPr>
      </w:pPr>
      <w:r>
        <w:t xml:space="preserve">The parties acknowledge their respective obligations under the </w:t>
      </w:r>
      <w:r>
        <w:rPr>
          <w:i/>
          <w:iCs/>
        </w:rPr>
        <w:t xml:space="preserve">Fair Work Act 2009 (Cth)</w:t>
      </w:r>
      <w:r>
        <w:t xml:space="preserve">, applicable work health and safety legislation, and any applicable labour hire licensing legislation.</w:t>
      </w:r>
    </w:p>
    <w:p>
      <w:pPr>
        <w:pStyle w:val="Heading1"/>
      </w:pPr>
      <w:r>
        <w:t xml:space="preserve">OPERATIVE PROVISIONS</w:t>
      </w:r>
    </w:p>
    <w:p>
      <w:r>
        <w:rPr>
          <w:b/>
          <w:bCs/>
        </w:rPr>
        <w:t xml:space="preserve">IT IS AGREED:</w:t>
      </w:r>
    </w:p>
    <w:p>
      <w:pPr>
        <w:pStyle w:val="Heading2"/>
      </w:pPr>
      <w:r>
        <w:t xml:space="preserve">1. DEFINITIONS AND INTERPRETATION</w:t>
      </w:r>
    </w:p>
    <w:p>
      <w:r>
        <w:t xml:space="preserve">1.1 In this Agreement, unless the context otherwise requires:</w:t>
      </w:r>
    </w:p>
    <w:p>
      <w:pPr>
        <w:spacing w:after="60"/>
        <w:ind w:left="720"/>
      </w:pPr>
      <w:r>
        <w:rPr>
          <w:b/>
          <w:bCs/>
        </w:rPr>
        <w:t xml:space="preserve">Applicable Award</w:t>
      </w:r>
      <w:r>
        <w:t xml:space="preserve"> means any modern award or enterprise agreement that applies to the Workers or the work performed by them.</w:t>
      </w:r>
    </w:p>
    <w:p>
      <w:pPr>
        <w:spacing w:after="60"/>
        <w:ind w:left="720"/>
      </w:pPr>
      <w:r>
        <w:rPr>
          <w:b/>
          <w:bCs/>
        </w:rPr>
        <w:t xml:space="preserve">Assignment</w:t>
      </w:r>
      <w:r>
        <w:t xml:space="preserve"> means the period during which a Worker is supplied to the Client to perform Services.</w:t>
      </w:r>
    </w:p>
    <w:p>
      <w:pPr>
        <w:spacing w:after="60"/>
        <w:ind w:left="720"/>
      </w:pPr>
      <w:r>
        <w:rPr>
          <w:b/>
          <w:bCs/>
        </w:rPr>
        <w:t xml:space="preserve">Charges</w:t>
      </w:r>
      <w:r>
        <w:t xml:space="preserve"> means the fees and charges payable by the Client to the Provider for the supply of Workers and Services, as set out in Schedule 1.</w:t>
      </w:r>
    </w:p>
    <w:p>
      <w:pPr>
        <w:spacing w:after="60"/>
        <w:ind w:left="720"/>
      </w:pPr>
      <w:r>
        <w:rPr>
          <w:b/>
          <w:bCs/>
        </w:rPr>
        <w:t xml:space="preserve">Commencement Date</w:t>
      </w:r>
      <w:r>
        <w:t xml:space="preserve"> means </w:t>
      </w:r>
      <w:r>
        <w:rPr>
          <w:b/>
          <w:bCs/>
        </w:rPr>
        <w:t xml:space="preserve">[Insert Commencement Date]</w:t>
      </w:r>
      <w:r>
        <w:t xml:space="preserve">.</w:t>
      </w:r>
    </w:p>
    <w:p>
      <w:pPr>
        <w:spacing w:after="60"/>
        <w:ind w:left="720"/>
      </w:pPr>
      <w:r>
        <w:rPr>
          <w:b/>
          <w:bCs/>
        </w:rPr>
        <w:t xml:space="preserve">Confidential Information</w:t>
      </w:r>
      <w:r>
        <w:t xml:space="preserve"> means all information relating to the business, finances, operations, customers, suppliers and affairs of either party that is not in the public domain, including the terms of this Agreement.</w:t>
      </w:r>
    </w:p>
    <w:p>
      <w:pPr>
        <w:spacing w:after="60"/>
        <w:ind w:left="720"/>
      </w:pPr>
      <w:r>
        <w:rPr>
          <w:b/>
          <w:bCs/>
        </w:rPr>
        <w:t xml:space="preserve">GST</w:t>
      </w:r>
      <w:r>
        <w:t xml:space="preserve"> has the meaning given in the </w:t>
      </w:r>
      <w:r>
        <w:rPr>
          <w:i/>
          <w:iCs/>
        </w:rPr>
        <w:t xml:space="preserve">A New Tax System (Goods and Services Tax) Act 1999 (Cth)</w:t>
      </w:r>
      <w:r>
        <w:t xml:space="preserve">.</w:t>
      </w:r>
    </w:p>
    <w:p>
      <w:pPr>
        <w:spacing w:after="60"/>
        <w:ind w:left="720"/>
      </w:pPr>
      <w:r>
        <w:rPr>
          <w:b/>
          <w:bCs/>
        </w:rPr>
        <w:t xml:space="preserve">Labour Hire Licensing Law</w:t>
      </w:r>
      <w:r>
        <w:t xml:space="preserve"> means any legislation in force in the relevant State or Territory regulating the provision of labour hire services, including the </w:t>
      </w:r>
      <w:r>
        <w:rPr>
          <w:i/>
          <w:iCs/>
        </w:rPr>
        <w:t xml:space="preserve">Labour Hire Licensing Act 2017 (Qld)</w:t>
      </w:r>
      <w:r>
        <w:t xml:space="preserve">, </w:t>
      </w:r>
      <w:r>
        <w:rPr>
          <w:i/>
          <w:iCs/>
        </w:rPr>
        <w:t xml:space="preserve">Labour Hire Licensing Act 2018 (Vic)</w:t>
      </w:r>
      <w:r>
        <w:t xml:space="preserve"> and </w:t>
      </w:r>
      <w:r>
        <w:rPr>
          <w:i/>
          <w:iCs/>
        </w:rPr>
        <w:t xml:space="preserve">Labour Hire Licensing Act 2017 (SA)</w:t>
      </w:r>
      <w:r>
        <w:t xml:space="preserve"> as applicable.</w:t>
      </w:r>
    </w:p>
    <w:p>
      <w:pPr>
        <w:spacing w:after="60"/>
        <w:ind w:left="720"/>
      </w:pPr>
      <w:r>
        <w:rPr>
          <w:b/>
          <w:bCs/>
        </w:rPr>
        <w:t xml:space="preserve">NES</w:t>
      </w:r>
      <w:r>
        <w:t xml:space="preserve"> means the National Employment Standards as contained in the </w:t>
      </w:r>
      <w:r>
        <w:rPr>
          <w:i/>
          <w:iCs/>
        </w:rPr>
        <w:t xml:space="preserve">Fair Work Act 2009 (Cth)</w:t>
      </w:r>
      <w:r>
        <w:t xml:space="preserve">.</w:t>
      </w:r>
    </w:p>
    <w:p>
      <w:pPr>
        <w:spacing w:after="60"/>
        <w:ind w:left="720"/>
      </w:pPr>
      <w:r>
        <w:rPr>
          <w:b/>
          <w:bCs/>
        </w:rPr>
        <w:t xml:space="preserve">PCBU</w:t>
      </w:r>
      <w:r>
        <w:t xml:space="preserve"> means a person conducting a business or undertaking as defined in the WHS Legislation.</w:t>
      </w:r>
    </w:p>
    <w:p>
      <w:pPr>
        <w:spacing w:after="60"/>
        <w:ind w:left="720"/>
      </w:pPr>
      <w:r>
        <w:rPr>
          <w:b/>
          <w:bCs/>
        </w:rPr>
        <w:t xml:space="preserve">Services</w:t>
      </w:r>
      <w:r>
        <w:t xml:space="preserve"> means the labour hire services to be provided by the Provider to the Client, being the supply of Workers to perform the work described in Schedule 2 or as otherwise agreed in writing.</w:t>
      </w:r>
    </w:p>
    <w:p>
      <w:pPr>
        <w:spacing w:after="60"/>
        <w:ind w:left="720"/>
      </w:pPr>
      <w:r>
        <w:rPr>
          <w:b/>
          <w:bCs/>
        </w:rPr>
        <w:t xml:space="preserve">Term</w:t>
      </w:r>
      <w:r>
        <w:t xml:space="preserve"> means the term of this Agreement as specified in clause 2.</w:t>
      </w:r>
    </w:p>
    <w:p>
      <w:pPr>
        <w:spacing w:after="60"/>
        <w:ind w:left="720"/>
      </w:pPr>
      <w:r>
        <w:rPr>
          <w:b/>
          <w:bCs/>
        </w:rPr>
        <w:t xml:space="preserve">WHS Legislation</w:t>
      </w:r>
      <w:r>
        <w:t xml:space="preserve"> means the </w:t>
      </w:r>
      <w:r>
        <w:rPr>
          <w:i/>
          <w:iCs/>
        </w:rPr>
        <w:t xml:space="preserve">Work Health and Safety Act 2011 (Cth)</w:t>
      </w:r>
      <w:r>
        <w:t xml:space="preserve"> or equivalent State or Territory legislation, together with associated regulations and codes of practice.</w:t>
      </w:r>
    </w:p>
    <w:p>
      <w:pPr>
        <w:spacing w:after="60"/>
        <w:ind w:left="720"/>
      </w:pPr>
      <w:r>
        <w:rPr>
          <w:b/>
          <w:bCs/>
        </w:rPr>
        <w:t xml:space="preserve">Worker</w:t>
      </w:r>
      <w:r>
        <w:t xml:space="preserve"> means any person employed or engaged by the Provider who is supplied to the Client to perform Services under this Agreement.</w:t>
      </w:r>
    </w:p>
    <w:p>
      <w:pPr>
        <w:spacing w:after="120"/>
        <w:ind w:left="720"/>
      </w:pPr>
      <w:r>
        <w:rPr>
          <w:b/>
          <w:bCs/>
        </w:rPr>
        <w:t xml:space="preserve">Worksite</w:t>
      </w:r>
      <w:r>
        <w:t xml:space="preserve"> means any premises, location or site at which Workers perform Services for the Client.</w:t>
      </w:r>
    </w:p>
    <w:p>
      <w:r>
        <w:t xml:space="preserve">1.2 In this Agreement, unless the context otherwise requires: (a) headings are for convenience only; (b) the singular includes the plural and vice versa; (c) a reference to legislation includes amendments and successor legislation; (d) a reference to a party includes its successors and permitted assigns.</w:t>
      </w:r>
    </w:p>
    <w:p>
      <w:pPr>
        <w:pStyle w:val="Heading2"/>
      </w:pPr>
      <w:r>
        <w:t xml:space="preserve">2. TERM</w:t>
      </w:r>
    </w:p>
    <w:p>
      <w:r>
        <w:t xml:space="preserve">2.1 This Agreement commences on the Commencement Date and continues for an initial term of </w:t>
      </w:r>
      <w:r>
        <w:rPr>
          <w:b/>
          <w:bCs/>
        </w:rPr>
        <w:t xml:space="preserve">[Insert Period, e.g., 12 months]</w:t>
      </w:r>
      <w:r>
        <w:t xml:space="preserve"> (</w:t>
      </w:r>
      <w:r>
        <w:rPr>
          <w:b/>
          <w:bCs/>
        </w:rPr>
        <w:t xml:space="preserve">Initial Term</w:t>
      </w:r>
      <w:r>
        <w:t xml:space="preserve">), unless terminated earlier in accordance with this Agreement.</w:t>
      </w:r>
    </w:p>
    <w:p>
      <w:r>
        <w:t xml:space="preserve">2.2 Upon expiry of the Initial Term, this Agreement will automatically renew for successive periods of </w:t>
      </w:r>
      <w:r>
        <w:rPr>
          <w:b/>
          <w:bCs/>
        </w:rPr>
        <w:t xml:space="preserve">[Insert Period, e.g., 12 months]</w:t>
      </w:r>
      <w:r>
        <w:t xml:space="preserve"> (each a </w:t>
      </w:r>
      <w:r>
        <w:rPr>
          <w:b/>
          <w:bCs/>
        </w:rPr>
        <w:t xml:space="preserve">Renewal Term</w:t>
      </w:r>
      <w:r>
        <w:t xml:space="preserve">), unless either party gives written notice of non-renewal at least </w:t>
      </w:r>
      <w:r>
        <w:rPr>
          <w:b/>
          <w:bCs/>
        </w:rPr>
        <w:t xml:space="preserve">[Insert Period, e.g., 30 days]</w:t>
      </w:r>
      <w:r>
        <w:t xml:space="preserve"> before the end of the then-current term.</w:t>
      </w:r>
    </w:p>
    <w:p>
      <w:pPr>
        <w:pStyle w:val="Heading2"/>
      </w:pPr>
      <w:r>
        <w:t xml:space="preserve">3. SUPPLY OF WORKERS</w:t>
      </w:r>
    </w:p>
    <w:p>
      <w:r>
        <w:t xml:space="preserve">3.1 The Client may from time to time request the Provider to supply Workers to perform Services. Each request must specify the number of Workers required, the nature of the work, the required skills and qualifications, the Worksite, the expected duration of the Assignment, and any other relevant requirements.</w:t>
      </w:r>
    </w:p>
    <w:p>
      <w:r>
        <w:t xml:space="preserve">3.2 The Provider will use reasonable endeavours to supply Workers to meet the Client's requests. The Provider is not obliged to accept any request or supply any particular Worker.</w:t>
      </w:r>
    </w:p>
    <w:p>
      <w:r>
        <w:t xml:space="preserve">3.3 The Provider will supply Workers who, in the Provider's reasonable opinion, possess the skills, qualifications and experience necessary to perform the Services requested by the Client.</w:t>
      </w:r>
    </w:p>
    <w:p>
      <w:r>
        <w:t xml:space="preserve">3.4 Workers supplied under this Agreement remain at all times employees or contractors of the Provider and are not employees of the Client. Nothing in this Agreement creates an employment relationship between the Client and any Worker.</w:t>
      </w:r>
    </w:p>
    <w:p>
      <w:pPr>
        <w:pStyle w:val="Heading2"/>
      </w:pPr>
      <w:r>
        <w:t xml:space="preserve">4. PROVIDER'S OBLIGATIONS</w:t>
      </w:r>
    </w:p>
    <w:p>
      <w:r>
        <w:t xml:space="preserve">4.1 The Provider must:</w:t>
      </w:r>
    </w:p>
    <w:p>
      <w:pPr>
        <w:pStyle w:val="ListParagraph"/>
        <w:numPr>
          <w:ilvl w:val="0"/>
          <w:numId w:val="3"/>
        </w:numPr>
      </w:pPr>
      <w:r>
        <w:t xml:space="preserve">hold and maintain a valid labour hire licence under any applicable Labour Hire Licensing Law for the duration of this Agreement;</w:t>
      </w:r>
    </w:p>
    <w:p>
      <w:pPr>
        <w:pStyle w:val="ListParagraph"/>
        <w:numPr>
          <w:ilvl w:val="0"/>
          <w:numId w:val="3"/>
        </w:numPr>
      </w:pPr>
      <w:r>
        <w:t xml:space="preserve">comply with all applicable laws, including the </w:t>
      </w:r>
      <w:r>
        <w:rPr>
          <w:i/>
          <w:iCs/>
        </w:rPr>
        <w:t xml:space="preserve">Fair Work Act 2009 (Cth)</w:t>
      </w:r>
      <w:r>
        <w:t xml:space="preserve">, the NES, all Applicable Awards, WHS Legislation and Labour Hire Licensing Laws;</w:t>
      </w:r>
    </w:p>
    <w:p>
      <w:pPr>
        <w:pStyle w:val="ListParagraph"/>
        <w:numPr>
          <w:ilvl w:val="0"/>
          <w:numId w:val="3"/>
        </w:numPr>
      </w:pPr>
      <w:r>
        <w:t xml:space="preserve">be responsible for the employment or engagement of all Workers, including payment of wages, salaries, superannuation, leave entitlements, workers' compensation and all other employment-related obligations;</w:t>
      </w:r>
    </w:p>
    <w:p>
      <w:pPr>
        <w:pStyle w:val="ListParagraph"/>
        <w:numPr>
          <w:ilvl w:val="0"/>
          <w:numId w:val="3"/>
        </w:numPr>
      </w:pPr>
      <w:r>
        <w:t xml:space="preserve">ensure that all wages and entitlements paid to Workers comply with the NES and any Applicable Award;</w:t>
      </w:r>
    </w:p>
    <w:p>
      <w:pPr>
        <w:pStyle w:val="ListParagraph"/>
        <w:numPr>
          <w:ilvl w:val="0"/>
          <w:numId w:val="3"/>
        </w:numPr>
      </w:pPr>
      <w:r>
        <w:t xml:space="preserve">deduct and remit all applicable taxes, including PAYG withholding, as required by law;</w:t>
      </w:r>
    </w:p>
    <w:p>
      <w:pPr>
        <w:pStyle w:val="ListParagraph"/>
        <w:numPr>
          <w:ilvl w:val="0"/>
          <w:numId w:val="3"/>
        </w:numPr>
      </w:pPr>
      <w:r>
        <w:t xml:space="preserve">verify that each Worker has the legal right to work in Australia;</w:t>
      </w:r>
    </w:p>
    <w:p>
      <w:pPr>
        <w:pStyle w:val="ListParagraph"/>
        <w:numPr>
          <w:ilvl w:val="0"/>
          <w:numId w:val="3"/>
        </w:numPr>
      </w:pPr>
      <w:r>
        <w:t xml:space="preserve">conduct appropriate pre-employment checks, including verification of qualifications, licences, and references, and such other checks as may be reasonably required by the Client;</w:t>
      </w:r>
    </w:p>
    <w:p>
      <w:pPr>
        <w:pStyle w:val="ListParagraph"/>
        <w:numPr>
          <w:ilvl w:val="0"/>
          <w:numId w:val="3"/>
        </w:numPr>
      </w:pPr>
      <w:r>
        <w:t xml:space="preserve">provide Workers with appropriate information, instruction and training regarding their employment and general work health and safety obligations;</w:t>
      </w:r>
    </w:p>
    <w:p>
      <w:pPr>
        <w:pStyle w:val="ListParagraph"/>
        <w:numPr>
          <w:ilvl w:val="0"/>
          <w:numId w:val="3"/>
        </w:numPr>
      </w:pPr>
      <w:r>
        <w:t xml:space="preserve">maintain adequate workers' compensation insurance for all Workers;</w:t>
      </w:r>
    </w:p>
    <w:p>
      <w:pPr>
        <w:pStyle w:val="ListParagraph"/>
        <w:numPr>
          <w:ilvl w:val="0"/>
          <w:numId w:val="3"/>
        </w:numPr>
      </w:pPr>
      <w:r>
        <w:t xml:space="preserve">promptly notify the Client of any matter that may affect the Worker's ability to perform the Services, including illness, injury or termination of the Worker's engagement with the Provider; and</w:t>
      </w:r>
    </w:p>
    <w:p>
      <w:pPr>
        <w:pStyle w:val="ListParagraph"/>
        <w:numPr>
          <w:ilvl w:val="0"/>
          <w:numId w:val="3"/>
        </w:numPr>
      </w:pPr>
      <w:r>
        <w:t xml:space="preserve">use reasonable endeavours to replace any Worker who is unable to complete an Assignment or whose performance is unsatisfactory.</w:t>
      </w:r>
    </w:p>
    <w:p>
      <w:r>
        <w:t xml:space="preserve">4.2 The Provider warrants that it is and will remain a licensed labour hire provider under any applicable Labour Hire Licensing Law for the duration of this Agreement.</w:t>
      </w:r>
    </w:p>
    <w:p>
      <w:pPr>
        <w:pStyle w:val="Heading2"/>
      </w:pPr>
      <w:r>
        <w:t xml:space="preserve">5. CLIENT'S OBLIGATIONS</w:t>
      </w:r>
    </w:p>
    <w:p>
      <w:r>
        <w:t xml:space="preserve">5.1 The Client must:</w:t>
      </w:r>
    </w:p>
    <w:p>
      <w:pPr>
        <w:pStyle w:val="ListParagraph"/>
        <w:numPr>
          <w:ilvl w:val="0"/>
          <w:numId w:val="4"/>
        </w:numPr>
      </w:pPr>
      <w:r>
        <w:t xml:space="preserve">provide accurate and complete information regarding the nature of the work, required skills and qualifications, expected duration, and any hazards or risks associated with the work;</w:t>
      </w:r>
    </w:p>
    <w:p>
      <w:pPr>
        <w:pStyle w:val="ListParagraph"/>
        <w:numPr>
          <w:ilvl w:val="0"/>
          <w:numId w:val="4"/>
        </w:numPr>
      </w:pPr>
      <w:r>
        <w:t xml:space="preserve">only engage labour hire services from providers that hold a valid licence under applicable Labour Hire Licensing Laws;</w:t>
      </w:r>
    </w:p>
    <w:p>
      <w:pPr>
        <w:pStyle w:val="ListParagraph"/>
        <w:numPr>
          <w:ilvl w:val="0"/>
          <w:numId w:val="4"/>
        </w:numPr>
      </w:pPr>
      <w:r>
        <w:t xml:space="preserve">provide Workers with a safe working environment in accordance with the WHS Legislation;</w:t>
      </w:r>
    </w:p>
    <w:p>
      <w:pPr>
        <w:pStyle w:val="ListParagraph"/>
        <w:numPr>
          <w:ilvl w:val="0"/>
          <w:numId w:val="4"/>
        </w:numPr>
      </w:pPr>
      <w:r>
        <w:t xml:space="preserve">provide Workers with adequate site-specific induction, training, information, instruction and supervision necessary to perform the Services safely;</w:t>
      </w:r>
    </w:p>
    <w:p>
      <w:pPr>
        <w:pStyle w:val="ListParagraph"/>
        <w:numPr>
          <w:ilvl w:val="0"/>
          <w:numId w:val="4"/>
        </w:numPr>
      </w:pPr>
      <w:r>
        <w:t xml:space="preserve">provide Workers with any personal protective equipment required to perform the Services, unless otherwise agreed;</w:t>
      </w:r>
    </w:p>
    <w:p>
      <w:pPr>
        <w:pStyle w:val="ListParagraph"/>
        <w:numPr>
          <w:ilvl w:val="0"/>
          <w:numId w:val="4"/>
        </w:numPr>
      </w:pPr>
      <w:r>
        <w:t xml:space="preserve">not direct Workers to perform work that is materially different from the work specified in the request for Workers;</w:t>
      </w:r>
    </w:p>
    <w:p>
      <w:pPr>
        <w:pStyle w:val="ListParagraph"/>
        <w:numPr>
          <w:ilvl w:val="0"/>
          <w:numId w:val="4"/>
        </w:numPr>
      </w:pPr>
      <w:r>
        <w:t xml:space="preserve">maintain accurate records of the hours worked by each Worker and provide such records to the Provider in a timely manner;</w:t>
      </w:r>
    </w:p>
    <w:p>
      <w:pPr>
        <w:pStyle w:val="ListParagraph"/>
        <w:numPr>
          <w:ilvl w:val="0"/>
          <w:numId w:val="4"/>
        </w:numPr>
      </w:pPr>
      <w:r>
        <w:t xml:space="preserve">promptly notify the Provider of any concerns regarding a Worker's performance, conduct or suitability;</w:t>
      </w:r>
    </w:p>
    <w:p>
      <w:pPr>
        <w:pStyle w:val="ListParagraph"/>
        <w:numPr>
          <w:ilvl w:val="0"/>
          <w:numId w:val="4"/>
        </w:numPr>
      </w:pPr>
      <w:r>
        <w:t xml:space="preserve">immediately notify the Provider of any incident, injury or near-miss involving a Worker;</w:t>
      </w:r>
    </w:p>
    <w:p>
      <w:pPr>
        <w:pStyle w:val="ListParagraph"/>
        <w:numPr>
          <w:ilvl w:val="0"/>
          <w:numId w:val="4"/>
        </w:numPr>
      </w:pPr>
      <w:r>
        <w:t xml:space="preserve">comply with all applicable laws, including WHS Legislation, anti-discrimination legislation and the </w:t>
      </w:r>
      <w:r>
        <w:rPr>
          <w:i/>
          <w:iCs/>
        </w:rPr>
        <w:t xml:space="preserve">Fair Work Act 2009 (Cth)</w:t>
      </w:r>
      <w:r>
        <w:t xml:space="preserve">; and</w:t>
      </w:r>
    </w:p>
    <w:p>
      <w:pPr>
        <w:pStyle w:val="ListParagraph"/>
        <w:numPr>
          <w:ilvl w:val="0"/>
          <w:numId w:val="4"/>
        </w:numPr>
      </w:pPr>
      <w:r>
        <w:t xml:space="preserve">pay the Charges in accordance with this Agreement.</w:t>
      </w:r>
    </w:p>
    <w:p>
      <w:r>
        <w:t xml:space="preserve">5.2 The Client must not, and must ensure that its employees, agents and contractors do not, engage in any conduct towards Workers that would constitute unlawful discrimination, harassment, bullying or adverse action.</w:t>
      </w:r>
    </w:p>
    <w:p>
      <w:pPr>
        <w:pStyle w:val="Heading2"/>
      </w:pPr>
      <w:r>
        <w:t xml:space="preserve">6. WORK HEALTH AND SAFETY</w:t>
      </w:r>
    </w:p>
    <w:p>
      <w:r>
        <w:t xml:space="preserve">6.1 The parties acknowledge that they are each a PCBU under the WHS Legislation and have concurrent duties in relation to the health and safety of Workers.</w:t>
      </w:r>
    </w:p>
    <w:p>
      <w:r>
        <w:t xml:space="preserve">6.2 The Provider must:</w:t>
      </w:r>
    </w:p>
    <w:p>
      <w:pPr>
        <w:pStyle w:val="ListParagraph"/>
        <w:numPr>
          <w:ilvl w:val="0"/>
          <w:numId w:val="5"/>
        </w:numPr>
      </w:pPr>
      <w:r>
        <w:t xml:space="preserve">consult, cooperate and coordinate with the Client in relation to work health and safety matters;</w:t>
      </w:r>
    </w:p>
    <w:p>
      <w:pPr>
        <w:pStyle w:val="ListParagraph"/>
        <w:numPr>
          <w:ilvl w:val="0"/>
          <w:numId w:val="5"/>
        </w:numPr>
      </w:pPr>
      <w:r>
        <w:t xml:space="preserve">ensure Workers are informed of their work health and safety rights and obligations;</w:t>
      </w:r>
    </w:p>
    <w:p>
      <w:pPr>
        <w:pStyle w:val="ListParagraph"/>
        <w:numPr>
          <w:ilvl w:val="0"/>
          <w:numId w:val="5"/>
        </w:numPr>
      </w:pPr>
      <w:r>
        <w:t xml:space="preserve">provide Workers with general work health and safety induction training;</w:t>
      </w:r>
    </w:p>
    <w:p>
      <w:pPr>
        <w:pStyle w:val="ListParagraph"/>
        <w:numPr>
          <w:ilvl w:val="0"/>
          <w:numId w:val="5"/>
        </w:numPr>
      </w:pPr>
      <w:r>
        <w:t xml:space="preserve">ensure Workers hold all licences and qualifications required to perform the Services safely; and</w:t>
      </w:r>
    </w:p>
    <w:p>
      <w:pPr>
        <w:pStyle w:val="ListParagraph"/>
        <w:numPr>
          <w:ilvl w:val="0"/>
          <w:numId w:val="5"/>
        </w:numPr>
      </w:pPr>
      <w:r>
        <w:t xml:space="preserve">conduct workplace inspections and participate in incident investigations as reasonably required.</w:t>
      </w:r>
    </w:p>
    <w:p>
      <w:r>
        <w:t xml:space="preserve">6.3 The Client must:</w:t>
      </w:r>
    </w:p>
    <w:p>
      <w:pPr>
        <w:pStyle w:val="ListParagraph"/>
        <w:numPr>
          <w:ilvl w:val="0"/>
          <w:numId w:val="6"/>
        </w:numPr>
      </w:pPr>
      <w:r>
        <w:t xml:space="preserve">ensure, so far as is reasonably practicable, the health and safety of Workers while they are at the Worksite;</w:t>
      </w:r>
    </w:p>
    <w:p>
      <w:pPr>
        <w:pStyle w:val="ListParagraph"/>
        <w:numPr>
          <w:ilvl w:val="0"/>
          <w:numId w:val="6"/>
        </w:numPr>
      </w:pPr>
      <w:r>
        <w:t xml:space="preserve">identify all hazards and risks at the Worksite and implement appropriate controls;</w:t>
      </w:r>
    </w:p>
    <w:p>
      <w:pPr>
        <w:pStyle w:val="ListParagraph"/>
        <w:numPr>
          <w:ilvl w:val="0"/>
          <w:numId w:val="6"/>
        </w:numPr>
      </w:pPr>
      <w:r>
        <w:t xml:space="preserve">provide Workers with site-specific induction, training and information;</w:t>
      </w:r>
    </w:p>
    <w:p>
      <w:pPr>
        <w:pStyle w:val="ListParagraph"/>
        <w:numPr>
          <w:ilvl w:val="0"/>
          <w:numId w:val="6"/>
        </w:numPr>
      </w:pPr>
      <w:r>
        <w:t xml:space="preserve">provide and maintain safe plant, equipment and systems of work;</w:t>
      </w:r>
    </w:p>
    <w:p>
      <w:pPr>
        <w:pStyle w:val="ListParagraph"/>
        <w:numPr>
          <w:ilvl w:val="0"/>
          <w:numId w:val="6"/>
        </w:numPr>
      </w:pPr>
      <w:r>
        <w:t xml:space="preserve">provide adequate facilities for the welfare of Workers;</w:t>
      </w:r>
    </w:p>
    <w:p>
      <w:pPr>
        <w:pStyle w:val="ListParagraph"/>
        <w:numPr>
          <w:ilvl w:val="0"/>
          <w:numId w:val="6"/>
        </w:numPr>
      </w:pPr>
      <w:r>
        <w:t xml:space="preserve">immediately notify the Provider of any incident, injury, near-miss or hazard involving a Worker; and</w:t>
      </w:r>
    </w:p>
    <w:p>
      <w:pPr>
        <w:pStyle w:val="ListParagraph"/>
        <w:numPr>
          <w:ilvl w:val="0"/>
          <w:numId w:val="6"/>
        </w:numPr>
      </w:pPr>
      <w:r>
        <w:t xml:space="preserve">consult, cooperate and coordinate with the Provider in relation to work health and safety matters.</w:t>
      </w:r>
    </w:p>
    <w:p>
      <w:r>
        <w:t xml:space="preserve">6.4 The Client must notify the Provider immediately if any Worker is directed by a health and safety representative to cease work, or if a prohibition notice or improvement notice is issued by a regulator in relation to work performed by Workers.</w:t>
      </w:r>
    </w:p>
    <w:p>
      <w:pPr>
        <w:pStyle w:val="Heading2"/>
      </w:pPr>
      <w:r>
        <w:t xml:space="preserve">7. CHARGES AND PAYMENT</w:t>
      </w:r>
    </w:p>
    <w:p>
      <w:r>
        <w:t xml:space="preserve">7.1 The Client must pay the Provider the Charges for the supply of Workers and Services as set out in Schedule 1.</w:t>
      </w:r>
    </w:p>
    <w:p>
      <w:r>
        <w:t xml:space="preserve">7.2 The Charges are calculated based on the hours worked by Workers as recorded by the Client, or such other method as specified in Schedule 1.</w:t>
      </w:r>
    </w:p>
    <w:p>
      <w:r>
        <w:t xml:space="preserve">7.3 The Provider will issue tax invoices to the Client on a </w:t>
      </w:r>
      <w:r>
        <w:rPr>
          <w:b/>
          <w:bCs/>
        </w:rPr>
        <w:t xml:space="preserve">[weekly/fortnightly/monthly]</w:t>
      </w:r>
      <w:r>
        <w:t xml:space="preserve"> basis (or as otherwise agreed).</w:t>
      </w:r>
    </w:p>
    <w:p>
      <w:r>
        <w:t xml:space="preserve">7.4 The Client must pay each invoice within </w:t>
      </w:r>
      <w:r>
        <w:rPr>
          <w:b/>
          <w:bCs/>
        </w:rPr>
        <w:t xml:space="preserve">[Insert Number, e.g., 14]</w:t>
      </w:r>
      <w:r>
        <w:t xml:space="preserve"> days of the date of invoice.</w:t>
      </w:r>
    </w:p>
    <w:p>
      <w:r>
        <w:t xml:space="preserve">7.5 All Charges are exclusive of GST. Where GST is payable on a supply made under this Agreement, the Client must pay to the Provider an amount equal to the GST payable on that supply.</w:t>
      </w:r>
    </w:p>
    <w:p>
      <w:r>
        <w:t xml:space="preserve">7.6 If the Client disputes any invoice, the Client must notify the Provider in writing within 7 days of receipt of the invoice, specifying the nature of the dispute. The Client must pay the undisputed portion of the invoice by the due date.</w:t>
      </w:r>
    </w:p>
    <w:p>
      <w:r>
        <w:t xml:space="preserve">7.7 If the Client fails to pay any amount by the due date, the Provider may charge interest on the overdue amount at the rate of </w:t>
      </w:r>
      <w:r>
        <w:rPr>
          <w:b/>
          <w:bCs/>
        </w:rPr>
        <w:t xml:space="preserve">[Insert Rate, e.g., 2%]</w:t>
      </w:r>
      <w:r>
        <w:t xml:space="preserve"> per month, calculated daily from the due date until payment is received.</w:t>
      </w:r>
    </w:p>
    <w:p>
      <w:r>
        <w:t xml:space="preserve">7.8 The Provider may review and vary the Charges by giving the Client at least </w:t>
      </w:r>
      <w:r>
        <w:rPr>
          <w:b/>
          <w:bCs/>
        </w:rPr>
        <w:t xml:space="preserve">[Insert Period, e.g., 30 days]</w:t>
      </w:r>
      <w:r>
        <w:t xml:space="preserve"> written notice. If the Client does not accept the varied Charges, the Client may terminate this Agreement by giving </w:t>
      </w:r>
      <w:r>
        <w:rPr>
          <w:b/>
          <w:bCs/>
        </w:rPr>
        <w:t xml:space="preserve">[Insert Period, e.g., 14 days]</w:t>
      </w:r>
      <w:r>
        <w:t xml:space="preserve"> written notice before the variation takes effect.</w:t>
      </w:r>
    </w:p>
    <w:p>
      <w:pPr>
        <w:pStyle w:val="Heading2"/>
      </w:pPr>
      <w:r>
        <w:t xml:space="preserve">8. INTRODUCTION FEE</w:t>
      </w:r>
    </w:p>
    <w:p>
      <w:r>
        <w:t xml:space="preserve">8.1 If the Client (or any Related Body Corporate of the Client) offers employment or engagement directly to a Worker during an Assignment, or within </w:t>
      </w:r>
      <w:r>
        <w:rPr>
          <w:b/>
          <w:bCs/>
        </w:rPr>
        <w:t xml:space="preserve">[Insert Period, e.g., 6 months]</w:t>
      </w:r>
      <w:r>
        <w:t xml:space="preserve"> after the end of an Assignment, the Client must pay the Provider an Introduction Fee.</w:t>
      </w:r>
    </w:p>
    <w:p>
      <w:r>
        <w:t xml:space="preserve">8.2 The Introduction Fee is calculated as </w:t>
      </w:r>
      <w:r>
        <w:rPr>
          <w:b/>
          <w:bCs/>
        </w:rPr>
        <w:t xml:space="preserve">[Insert Amount or Formula, e.g., 15% of the Worker's first year annual salary, or the equivalent of 4 weeks' Charges for that Worker]</w:t>
      </w:r>
      <w:r>
        <w:t xml:space="preserve">.</w:t>
      </w:r>
    </w:p>
    <w:p>
      <w:r>
        <w:t xml:space="preserve">8.3 The Introduction Fee is payable within 14 days of the Worker commencing direct employment or engagement with the Client.</w:t>
      </w:r>
    </w:p>
    <w:p>
      <w:r>
        <w:t xml:space="preserve">8.4 This clause 8 does not apply if the Worker's Assignment has continued for a period of </w:t>
      </w:r>
      <w:r>
        <w:rPr>
          <w:b/>
          <w:bCs/>
        </w:rPr>
        <w:t xml:space="preserve">[Insert Period, e.g., 12 months]</w:t>
      </w:r>
      <w:r>
        <w:t xml:space="preserve"> or more.</w:t>
      </w:r>
    </w:p>
    <w:p>
      <w:pPr>
        <w:pStyle w:val="Heading2"/>
      </w:pPr>
      <w:r>
        <w:t xml:space="preserve">9. INSURANCE</w:t>
      </w:r>
    </w:p>
    <w:p>
      <w:r>
        <w:t xml:space="preserve">9.1 The Provider must hold and maintain the following insurances for the duration of this Agreement:</w:t>
      </w:r>
    </w:p>
    <w:p>
      <w:pPr>
        <w:pStyle w:val="ListParagraph"/>
        <w:numPr>
          <w:ilvl w:val="0"/>
          <w:numId w:val="7"/>
        </w:numPr>
      </w:pPr>
      <w:r>
        <w:t xml:space="preserve">Workers' compensation insurance as required by law;</w:t>
      </w:r>
    </w:p>
    <w:p>
      <w:pPr>
        <w:pStyle w:val="ListParagraph"/>
        <w:numPr>
          <w:ilvl w:val="0"/>
          <w:numId w:val="7"/>
        </w:numPr>
      </w:pPr>
      <w:r>
        <w:t xml:space="preserve">Public liability insurance with a minimum cover of </w:t>
      </w:r>
      <w:r>
        <w:rPr>
          <w:b/>
          <w:bCs/>
        </w:rPr>
        <w:t xml:space="preserve">$[Insert Amount, e.g., 20,000,000]</w:t>
      </w:r>
      <w:r>
        <w:t xml:space="preserve"> per occurrence;</w:t>
      </w:r>
    </w:p>
    <w:p>
      <w:pPr>
        <w:pStyle w:val="ListParagraph"/>
        <w:numPr>
          <w:ilvl w:val="0"/>
          <w:numId w:val="7"/>
        </w:numPr>
      </w:pPr>
      <w:r>
        <w:t xml:space="preserve">Professional indemnity insurance with a minimum cover of </w:t>
      </w:r>
      <w:r>
        <w:rPr>
          <w:b/>
          <w:bCs/>
        </w:rPr>
        <w:t xml:space="preserve">$[Insert Amount, e.g., 5,000,000]</w:t>
      </w:r>
      <w:r>
        <w:t xml:space="preserve"> per claim; and</w:t>
      </w:r>
    </w:p>
    <w:p>
      <w:pPr>
        <w:pStyle w:val="ListParagraph"/>
        <w:numPr>
          <w:ilvl w:val="0"/>
          <w:numId w:val="7"/>
        </w:numPr>
      </w:pPr>
      <w:r>
        <w:rPr>
          <w:i/>
          <w:iCs/>
        </w:rPr>
        <w:t xml:space="preserve">[Insert any additional insurance requirements]</w:t>
      </w:r>
      <w:r>
        <w:t xml:space="preserve">.</w:t>
      </w:r>
    </w:p>
    <w:p>
      <w:r>
        <w:t xml:space="preserve">9.2 The Provider must provide the Client with certificates of currency for all required insurances upon request.</w:t>
      </w:r>
    </w:p>
    <w:p>
      <w:r>
        <w:t xml:space="preserve">9.3 The Client must hold and maintain appropriate insurances for its business operations, including public liability insurance.</w:t>
      </w:r>
    </w:p>
    <w:p>
      <w:pPr>
        <w:pStyle w:val="Heading2"/>
      </w:pPr>
      <w:r>
        <w:t xml:space="preserve">10. CONFIDENTIALITY</w:t>
      </w:r>
    </w:p>
    <w:p>
      <w:r>
        <w:t xml:space="preserve">10.1 Each party must keep confidential all Confidential Information of the other party and must not disclose such information to any third party except: (a) with the prior written consent of the other party; (b) to its employees, agents or advisors who need to know for the purposes of this Agreement and who are bound by confidentiality obligations; (c) as required by law; or (d) to the extent the information is already in the public domain.</w:t>
      </w:r>
    </w:p>
    <w:p>
      <w:r>
        <w:t xml:space="preserve">10.2 The Provider must ensure that Workers are bound by confidentiality obligations in respect of the Client's Confidential Information.</w:t>
      </w:r>
    </w:p>
    <w:p>
      <w:r>
        <w:t xml:space="preserve">10.3 This clause 10 survives termination of this Agreement.</w:t>
      </w:r>
    </w:p>
    <w:p>
      <w:pPr>
        <w:pStyle w:val="Heading2"/>
      </w:pPr>
      <w:r>
        <w:t xml:space="preserve">11. INTELLECTUAL PROPERTY</w:t>
      </w:r>
    </w:p>
    <w:p>
      <w:r>
        <w:t xml:space="preserve">11.1 All intellectual property created by Workers in the course of performing Services for the Client will vest in and be the property of the Client.</w:t>
      </w:r>
    </w:p>
    <w:p>
      <w:r>
        <w:t xml:space="preserve">11.2 The Provider must ensure that all Workers assign to the Client all intellectual property rights in any work created in the course of performing Services, and waive any moral rights to the extent permitted by law.</w:t>
      </w:r>
    </w:p>
    <w:p>
      <w:pPr>
        <w:pStyle w:val="Heading2"/>
      </w:pPr>
      <w:r>
        <w:t xml:space="preserve">12. LIABILITY AND INDEMNITY</w:t>
      </w:r>
    </w:p>
    <w:p>
      <w:r>
        <w:t xml:space="preserve">12.1 The Provider indemnifies the Client against all losses, damages, costs, expenses and liabilities arising from or in connection with:</w:t>
      </w:r>
    </w:p>
    <w:p>
      <w:pPr>
        <w:pStyle w:val="ListParagraph"/>
        <w:numPr>
          <w:ilvl w:val="0"/>
          <w:numId w:val="8"/>
        </w:numPr>
      </w:pPr>
      <w:r>
        <w:t xml:space="preserve">any breach by the Provider of this Agreement;</w:t>
      </w:r>
    </w:p>
    <w:p>
      <w:pPr>
        <w:pStyle w:val="ListParagraph"/>
        <w:numPr>
          <w:ilvl w:val="0"/>
          <w:numId w:val="8"/>
        </w:numPr>
      </w:pPr>
      <w:r>
        <w:t xml:space="preserve">any breach by the Provider of its obligations as an employer, including failure to pay wages, superannuation or other entitlements;</w:t>
      </w:r>
    </w:p>
    <w:p>
      <w:pPr>
        <w:pStyle w:val="ListParagraph"/>
        <w:numPr>
          <w:ilvl w:val="0"/>
          <w:numId w:val="8"/>
        </w:numPr>
      </w:pPr>
      <w:r>
        <w:t xml:space="preserve">any breach by the Provider of applicable Labour Hire Licensing Laws;</w:t>
      </w:r>
    </w:p>
    <w:p>
      <w:pPr>
        <w:pStyle w:val="ListParagraph"/>
        <w:numPr>
          <w:ilvl w:val="0"/>
          <w:numId w:val="8"/>
        </w:numPr>
      </w:pPr>
      <w:r>
        <w:t xml:space="preserve">any negligent or wrongful act or omission of the Provider (but not acts or omissions of Workers while under the direction and control of the Client); and</w:t>
      </w:r>
    </w:p>
    <w:p>
      <w:pPr>
        <w:pStyle w:val="ListParagraph"/>
        <w:numPr>
          <w:ilvl w:val="0"/>
          <w:numId w:val="8"/>
        </w:numPr>
      </w:pPr>
      <w:r>
        <w:t xml:space="preserve">any claim by a Worker in respect of their employment with the Provider.</w:t>
      </w:r>
    </w:p>
    <w:p>
      <w:r>
        <w:t xml:space="preserve">12.2 The Client indemnifies the Provider against all losses, damages, costs, expenses and liabilities arising from or in connection with:</w:t>
      </w:r>
    </w:p>
    <w:p>
      <w:pPr>
        <w:ind w:left="720"/>
      </w:pPr>
      <w:r>
        <w:t xml:space="preserve">(a) any breach by the Client of this Agreement;</w:t>
      </w:r>
    </w:p>
    <w:p>
      <w:pPr>
        <w:ind w:left="720"/>
      </w:pPr>
      <w:r>
        <w:t xml:space="preserve">(b) any breach by the Client of WHS Legislation in relation to Workers;</w:t>
      </w:r>
    </w:p>
    <w:p>
      <w:pPr>
        <w:ind w:left="720"/>
      </w:pPr>
      <w:r>
        <w:t xml:space="preserve">(c) any negligent or wrongful act or omission of the Client, its employees, agents or contractors;</w:t>
      </w:r>
    </w:p>
    <w:p>
      <w:pPr>
        <w:ind w:left="720"/>
      </w:pPr>
      <w:r>
        <w:t xml:space="preserve">(d) any claim by a Worker arising from the Client's direction, control or supervision of the Worker; and</w:t>
      </w:r>
    </w:p>
    <w:p>
      <w:pPr>
        <w:ind w:left="720"/>
      </w:pPr>
      <w:r>
        <w:t xml:space="preserve">(e) any injury, illness or death of a Worker to the extent caused by the Client's breach of its obligations under this Agreement or WHS Legislation.</w:t>
      </w:r>
    </w:p>
    <w:p>
      <w:r>
        <w:t xml:space="preserve">12.3 Subject to clause 12.4, the maximum aggregate liability of either party under or in connection with this Agreement is limited to </w:t>
      </w:r>
      <w:r>
        <w:rPr>
          <w:b/>
          <w:bCs/>
        </w:rPr>
        <w:t xml:space="preserve">$[Insert Amount]</w:t>
      </w:r>
      <w:r>
        <w:t xml:space="preserve"> or the total Charges paid or payable in the 12 months preceding the claim, whichever is greater.</w:t>
      </w:r>
    </w:p>
    <w:p>
      <w:r>
        <w:t xml:space="preserve">12.4 Nothing in this Agreement excludes or limits liability for: (a) fraud or wilful misconduct; (b) death or personal injury caused by negligence; (c) breach of Labour Hire Licensing Laws; or (d) any liability that cannot be excluded by law.</w:t>
      </w:r>
    </w:p>
    <w:p>
      <w:pPr>
        <w:pStyle w:val="Heading2"/>
      </w:pPr>
      <w:r>
        <w:t xml:space="preserve">13. TERMINATION</w:t>
      </w:r>
    </w:p>
    <w:p>
      <w:r>
        <w:t xml:space="preserve">13.1 Either party may terminate this Agreement for convenience by giving the other party at least </w:t>
      </w:r>
      <w:r>
        <w:rPr>
          <w:b/>
          <w:bCs/>
        </w:rPr>
        <w:t xml:space="preserve">[Insert Period, e.g., 30 days]</w:t>
      </w:r>
      <w:r>
        <w:t xml:space="preserve"> written notice.</w:t>
      </w:r>
    </w:p>
    <w:p>
      <w:r>
        <w:t xml:space="preserve">13.2 Either party may terminate this Agreement immediately by written notice if the other party:</w:t>
      </w:r>
    </w:p>
    <w:p>
      <w:pPr>
        <w:pStyle w:val="ListParagraph"/>
        <w:numPr>
          <w:ilvl w:val="0"/>
          <w:numId w:val="9"/>
        </w:numPr>
      </w:pPr>
      <w:r>
        <w:t xml:space="preserve">commits a material breach of this Agreement which is not remedied within 14 days of receiving written notice of the breach;</w:t>
      </w:r>
    </w:p>
    <w:p>
      <w:pPr>
        <w:pStyle w:val="ListParagraph"/>
        <w:numPr>
          <w:ilvl w:val="0"/>
          <w:numId w:val="9"/>
        </w:numPr>
      </w:pPr>
      <w:r>
        <w:t xml:space="preserve">becomes insolvent, enters into liquidation, administration or receivership, or makes an arrangement with creditors;</w:t>
      </w:r>
    </w:p>
    <w:p>
      <w:pPr>
        <w:pStyle w:val="ListParagraph"/>
        <w:numPr>
          <w:ilvl w:val="0"/>
          <w:numId w:val="9"/>
        </w:numPr>
      </w:pPr>
      <w:r>
        <w:t xml:space="preserve">ceases or threatens to cease carrying on business; or</w:t>
      </w:r>
    </w:p>
    <w:p>
      <w:pPr>
        <w:pStyle w:val="ListParagraph"/>
        <w:numPr>
          <w:ilvl w:val="0"/>
          <w:numId w:val="9"/>
        </w:numPr>
      </w:pPr>
      <w:r>
        <w:t xml:space="preserve">suffers any event which, in the reasonable opinion of the other party, materially affects its ability to perform its obligations.</w:t>
      </w:r>
    </w:p>
    <w:p>
      <w:r>
        <w:t xml:space="preserve">13.3 The Client may terminate this Agreement immediately by written notice if the Provider's labour hire licence under any applicable Labour Hire Licensing Law is suspended, cancelled or not renewed.</w:t>
      </w:r>
    </w:p>
    <w:p>
      <w:r>
        <w:t xml:space="preserve">13.4 The Client may end an individual Worker's Assignment at any time by giving the Provider reasonable notice (having regard to the duration and nature of the Assignment).</w:t>
      </w:r>
    </w:p>
    <w:p>
      <w:r>
        <w:t xml:space="preserve">13.5 Upon termination of this Agreement: (a) all outstanding Charges become immediately due and payable; (b) each party must return or destroy all Confidential Information of the other party; and (c) the Client must facilitate the orderly return of Workers to the Provider.</w:t>
      </w:r>
    </w:p>
    <w:p>
      <w:r>
        <w:t xml:space="preserve">13.6 Termination of this Agreement does not affect any accrued rights or obligations of either party, or any provision of this Agreement which is expressed or intended to survive termination.</w:t>
      </w:r>
    </w:p>
    <w:p>
      <w:pPr>
        <w:pStyle w:val="Heading2"/>
      </w:pPr>
      <w:r>
        <w:t xml:space="preserve">14. DISPUTE RESOLUTION</w:t>
      </w:r>
    </w:p>
    <w:p>
      <w:r>
        <w:t xml:space="preserve">14.1 If a dispute arises in connection with this Agreement, the parties must attempt to resolve the dispute by negotiation in good faith.</w:t>
      </w:r>
    </w:p>
    <w:p>
      <w:r>
        <w:t xml:space="preserve">14.2 If the dispute is not resolved within 14 days, either party may refer the dispute to mediation administered by </w:t>
      </w:r>
      <w:r>
        <w:rPr>
          <w:b/>
          <w:bCs/>
        </w:rPr>
        <w:t xml:space="preserve">[Insert Mediator or Organisation, e.g., the Resolution Institute]</w:t>
      </w:r>
      <w:r>
        <w:t xml:space="preserve">. The costs of mediation will be shared equally by the parties.</w:t>
      </w:r>
    </w:p>
    <w:p>
      <w:r>
        <w:t xml:space="preserve">14.3 A party must not commence legal proceedings in respect of a dispute unless it has complied with this clause 14, except where the party seeks urgent interlocutory relief.</w:t>
      </w:r>
    </w:p>
    <w:p>
      <w:pPr>
        <w:pStyle w:val="Heading2"/>
      </w:pPr>
      <w:r>
        <w:t xml:space="preserve">15. GENERAL PROVISIONS</w:t>
      </w:r>
    </w:p>
    <w:p>
      <w:pPr>
        <w:pStyle w:val="ListParagraph"/>
        <w:numPr>
          <w:ilvl w:val="0"/>
          <w:numId w:val="10"/>
        </w:numPr>
      </w:pPr>
      <w:r>
        <w:rPr>
          <w:b/>
          <w:bCs/>
        </w:rPr>
        <w:t xml:space="preserve">Entire Agreement: </w:t>
      </w:r>
      <w:r>
        <w:t xml:space="preserve">This Agreement (including all Schedules) constitutes the entire agreement between the parties and supersedes all prior negotiations, representations and agreements.</w:t>
      </w:r>
    </w:p>
    <w:p>
      <w:pPr>
        <w:pStyle w:val="ListParagraph"/>
        <w:numPr>
          <w:ilvl w:val="0"/>
          <w:numId w:val="10"/>
        </w:numPr>
      </w:pPr>
      <w:r>
        <w:rPr>
          <w:b/>
          <w:bCs/>
        </w:rPr>
        <w:t xml:space="preserve">Variation: </w:t>
      </w:r>
      <w:r>
        <w:t xml:space="preserve">This Agreement may only be varied by a written document signed by both parties.</w:t>
      </w:r>
    </w:p>
    <w:p>
      <w:pPr>
        <w:pStyle w:val="ListParagraph"/>
        <w:numPr>
          <w:ilvl w:val="0"/>
          <w:numId w:val="10"/>
        </w:numPr>
      </w:pPr>
      <w:r>
        <w:rPr>
          <w:b/>
          <w:bCs/>
        </w:rPr>
        <w:t xml:space="preserve">Waiver: </w:t>
      </w:r>
      <w:r>
        <w:t xml:space="preserve">A waiver of any right is only effective if in writing. No waiver of any breach constitutes a waiver of any other breach.</w:t>
      </w:r>
    </w:p>
    <w:p>
      <w:pPr>
        <w:pStyle w:val="ListParagraph"/>
        <w:numPr>
          <w:ilvl w:val="0"/>
          <w:numId w:val="10"/>
        </w:numPr>
      </w:pPr>
      <w:r>
        <w:rPr>
          <w:b/>
          <w:bCs/>
        </w:rPr>
        <w:t xml:space="preserve">Severability: </w:t>
      </w:r>
      <w:r>
        <w:t xml:space="preserve">If any provision is invalid, unenforceable or illegal, the remaining provisions remain in full force.</w:t>
      </w:r>
    </w:p>
    <w:p>
      <w:pPr>
        <w:pStyle w:val="ListParagraph"/>
        <w:numPr>
          <w:ilvl w:val="0"/>
          <w:numId w:val="10"/>
        </w:numPr>
      </w:pPr>
      <w:r>
        <w:rPr>
          <w:b/>
          <w:bCs/>
        </w:rPr>
        <w:t xml:space="preserve">Assignment: </w:t>
      </w:r>
      <w:r>
        <w:t xml:space="preserve">Neither party may assign or transfer its rights or obligations without the prior written consent of the other party.</w:t>
      </w:r>
    </w:p>
    <w:p>
      <w:pPr>
        <w:pStyle w:val="ListParagraph"/>
        <w:numPr>
          <w:ilvl w:val="0"/>
          <w:numId w:val="10"/>
        </w:numPr>
      </w:pPr>
      <w:r>
        <w:rPr>
          <w:b/>
          <w:bCs/>
        </w:rPr>
        <w:t xml:space="preserve">Subcontracting: </w:t>
      </w:r>
      <w:r>
        <w:t xml:space="preserve">The Provider may subcontract the supply of Workers only with the prior written consent of the Client.</w:t>
      </w:r>
    </w:p>
    <w:p>
      <w:pPr>
        <w:pStyle w:val="ListParagraph"/>
        <w:numPr>
          <w:ilvl w:val="0"/>
          <w:numId w:val="10"/>
        </w:numPr>
      </w:pPr>
      <w:r>
        <w:rPr>
          <w:b/>
          <w:bCs/>
        </w:rPr>
        <w:t xml:space="preserve">Relationship: </w:t>
      </w:r>
      <w:r>
        <w:t xml:space="preserve">Nothing in this Agreement creates a partnership, joint venture, agency or employment relationship between the parties.</w:t>
      </w:r>
    </w:p>
    <w:p>
      <w:pPr>
        <w:pStyle w:val="ListParagraph"/>
        <w:numPr>
          <w:ilvl w:val="0"/>
          <w:numId w:val="10"/>
        </w:numPr>
      </w:pPr>
      <w:r>
        <w:rPr>
          <w:b/>
          <w:bCs/>
        </w:rPr>
        <w:t xml:space="preserve">Governing Law: </w:t>
      </w:r>
      <w:r>
        <w:t xml:space="preserve">This Agreement is governed by the laws of </w:t>
      </w:r>
      <w:r>
        <w:rPr>
          <w:b/>
          <w:bCs/>
        </w:rPr>
        <w:t xml:space="preserve">[Insert State/Territory]</w:t>
      </w:r>
      <w:r>
        <w:t xml:space="preserve"> and the parties submit to the non-exclusive jurisdiction of the courts of that State or Territory.</w:t>
      </w:r>
    </w:p>
    <w:p>
      <w:pPr>
        <w:pStyle w:val="ListParagraph"/>
        <w:numPr>
          <w:ilvl w:val="0"/>
          <w:numId w:val="10"/>
        </w:numPr>
      </w:pPr>
      <w:r>
        <w:rPr>
          <w:b/>
          <w:bCs/>
        </w:rPr>
        <w:t xml:space="preserve">Notices: </w:t>
      </w:r>
      <w:r>
        <w:t xml:space="preserve">Any notice must be in writing and delivered by hand, prepaid post or email to the address specified in this Agreement or as notified by a party in writing.</w:t>
      </w:r>
    </w:p>
    <w:p>
      <w:pPr>
        <w:pStyle w:val="ListParagraph"/>
        <w:numPr>
          <w:ilvl w:val="0"/>
          <w:numId w:val="10"/>
        </w:numPr>
      </w:pPr>
      <w:r>
        <w:rPr>
          <w:b/>
          <w:bCs/>
        </w:rPr>
        <w:t xml:space="preserve">Counterparts: </w:t>
      </w:r>
      <w:r>
        <w:t xml:space="preserve">This Agreement may be executed in counterparts, each of which constitutes an original.</w:t>
      </w:r>
    </w:p>
    <w:p>
      <w:pPr>
        <w:pStyle w:val="Heading1"/>
        <w:spacing w:before="480"/>
      </w:pPr>
      <w:r>
        <w:t xml:space="preserve">EXECUTED AS AN AGREEMENT</w:t>
      </w:r>
    </w:p>
    <w:p>
      <w:pPr>
        <w:spacing w:before="360"/>
      </w:pPr>
      <w:r>
        <w:rPr>
          <w:b/>
          <w:bCs/>
        </w:rPr>
        <w:t xml:space="preserve">SIGNED for and on behalf of the PROVIDER:</w:t>
      </w:r>
    </w:p>
    <w:p>
      <w:r>
        <w:rPr>
          <w:b/>
          <w:bCs/>
        </w:rPr>
        <w:t xml:space="preserve">[Insert Provider's Name]</w:t>
      </w:r>
    </w:p>
    <w:p>
      <w:pPr>
        <w:spacing w:before="240"/>
      </w:pPr>
      <w:r>
        <w:t xml:space="preserve">_________________________________</w:t>
      </w:r>
    </w:p>
    <w:p>
      <w:r>
        <w:t xml:space="preserve">Signature of Authorised Representative</w:t>
      </w:r>
    </w:p>
    <w:p>
      <w:pPr>
        <w:spacing w:before="120"/>
      </w:pPr>
      <w:r>
        <w:t xml:space="preserve">Name: _________________________________</w:t>
      </w:r>
    </w:p>
    <w:p>
      <w:r>
        <w:t xml:space="preserve">Position: _________________________________</w:t>
      </w:r>
    </w:p>
    <w:p>
      <w:r>
        <w:t xml:space="preserve">Date: _________________________________</w:t>
      </w:r>
    </w:p>
    <w:p>
      <w:pPr>
        <w:spacing w:before="360"/>
      </w:pPr>
      <w:r>
        <w:rPr>
          <w:b/>
          <w:bCs/>
        </w:rPr>
        <w:t xml:space="preserve">SIGNED for and on behalf of the CLIENT:</w:t>
      </w:r>
    </w:p>
    <w:p>
      <w:r>
        <w:rPr>
          <w:b/>
          <w:bCs/>
        </w:rPr>
        <w:t xml:space="preserve">[Insert Client's Name]</w:t>
      </w:r>
    </w:p>
    <w:p>
      <w:pPr>
        <w:spacing w:before="240"/>
      </w:pPr>
      <w:r>
        <w:t xml:space="preserve">_________________________________</w:t>
      </w:r>
    </w:p>
    <w:p>
      <w:r>
        <w:t xml:space="preserve">Signature of Authorised Representative</w:t>
      </w:r>
    </w:p>
    <w:p>
      <w:pPr>
        <w:spacing w:before="120"/>
      </w:pPr>
      <w:r>
        <w:t xml:space="preserve">Name: _________________________________</w:t>
      </w:r>
    </w:p>
    <w:p>
      <w:r>
        <w:t xml:space="preserve">Position: _________________________________</w:t>
      </w:r>
    </w:p>
    <w:p>
      <w:r>
        <w:t xml:space="preserve">Date: _________________________________</w:t>
      </w:r>
    </w:p>
    <w:p>
      <w:pPr>
        <w:pStyle w:val="Heading1"/>
        <w:pageBreakBefore/>
      </w:pPr>
      <w:r>
        <w:t xml:space="preserve">SCHEDULE 1 — CHARGES</w:t>
      </w:r>
    </w:p>
    <w:p>
      <w:pPr>
        <w:pStyle w:val="Heading2"/>
      </w:pPr>
      <w:r>
        <w:t xml:space="preserve">1. Charge Rates</w:t>
      </w:r>
    </w:p>
    <w:p>
      <w:r>
        <w:t xml:space="preserve">The following charge rates apply to the supply of Workers: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Worker Category / Role</w:t>
            </w:r>
          </w:p>
        </w:tc>
        <w:tc>
          <w:tcPr>
            <w:tcBorders>
              <w:top w:val="single" w:color="000000" w:sz="1"/>
              <w:left w:val="single" w:color="000000" w:sz="1"/>
              <w:bottom w:val="single" w:color="000000" w:sz="1"/>
              <w:right w:val="single" w:color="000000" w:sz="1"/>
            </w:tcBorders>
            <w:shd w:fill="E8E8E8"/>
          </w:tcPr>
          <w:p>
            <w:pPr>
              <w:jc w:val="center"/>
            </w:pPr>
            <w:r>
              <w:rPr>
                <w:b/>
                <w:bCs/>
              </w:rPr>
              <w:t xml:space="preserve">Hourly Rate (excl. GST)</w:t>
            </w:r>
          </w:p>
        </w:tc>
        <w:tc>
          <w:tcPr>
            <w:tcBorders>
              <w:top w:val="single" w:color="000000" w:sz="1"/>
              <w:left w:val="single" w:color="000000" w:sz="1"/>
              <w:bottom w:val="single" w:color="000000" w:sz="1"/>
              <w:right w:val="single" w:color="000000" w:sz="1"/>
            </w:tcBorders>
            <w:shd w:fill="E8E8E8"/>
          </w:tcPr>
          <w:p>
            <w:pPr>
              <w:jc w:val="center"/>
            </w:pPr>
            <w:r>
              <w:rPr>
                <w:b/>
                <w:bCs/>
              </w:rPr>
              <w:t xml:space="preserve">Applicable Penalty Rates</w:t>
            </w:r>
          </w:p>
        </w:tc>
      </w:tr>
      <w:tr>
        <w:tc>
          <w:tcPr>
            <w:tcBorders>
              <w:top w:val="single" w:color="000000" w:sz="1"/>
              <w:left w:val="single" w:color="000000" w:sz="1"/>
              <w:bottom w:val="single" w:color="000000" w:sz="1"/>
              <w:right w:val="single" w:color="000000" w:sz="1"/>
            </w:tcBorders>
          </w:tcPr>
          <w:p>
            <w:r>
              <w:t xml:space="preserve">[Insert Category 1]</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 e.g., Award rates]</w:t>
            </w:r>
          </w:p>
        </w:tc>
      </w:tr>
      <w:tr>
        <w:tc>
          <w:tcPr>
            <w:tcBorders>
              <w:top w:val="single" w:color="000000" w:sz="1"/>
              <w:left w:val="single" w:color="000000" w:sz="1"/>
              <w:bottom w:val="single" w:color="000000" w:sz="1"/>
              <w:right w:val="single" w:color="000000" w:sz="1"/>
            </w:tcBorders>
          </w:tcPr>
          <w:p>
            <w:r>
              <w:t xml:space="preserve">[Insert Category 2]</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[Insert Category 3]</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bl>
    <w:p>
      <w:pPr>
        <w:pStyle w:val="Heading2"/>
      </w:pPr>
      <w:r>
        <w:t xml:space="preserve">2. Penalty Rates and Loadings</w:t>
      </w:r>
    </w:p>
    <w:p>
      <w:r>
        <w:t xml:space="preserve">The following penalty rates and loadings apply in addition to the standard hourly rate: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Circumstance</w:t>
            </w:r>
          </w:p>
        </w:tc>
        <w:tc>
          <w:tcPr>
            <w:tcBorders>
              <w:top w:val="single" w:color="000000" w:sz="1"/>
              <w:left w:val="single" w:color="000000" w:sz="1"/>
              <w:bottom w:val="single" w:color="000000" w:sz="1"/>
              <w:right w:val="single" w:color="000000" w:sz="1"/>
            </w:tcBorders>
            <w:shd w:fill="E8E8E8"/>
          </w:tcPr>
          <w:p>
            <w:pPr>
              <w:jc w:val="center"/>
            </w:pPr>
            <w:r>
              <w:rPr>
                <w:b/>
                <w:bCs/>
              </w:rPr>
              <w:t xml:space="preserve">Loading / Rate</w:t>
            </w:r>
          </w:p>
        </w:tc>
      </w:tr>
      <w:tr>
        <w:tc>
          <w:tcPr>
            <w:tcBorders>
              <w:top w:val="single" w:color="000000" w:sz="1"/>
              <w:left w:val="single" w:color="000000" w:sz="1"/>
              <w:bottom w:val="single" w:color="000000" w:sz="1"/>
              <w:right w:val="single" w:color="000000" w:sz="1"/>
            </w:tcBorders>
          </w:tcPr>
          <w:p>
            <w:r>
              <w:t xml:space="preserve">Overtime (first 2 hours)</w:t>
            </w:r>
          </w:p>
        </w:tc>
        <w:tc>
          <w:tcPr>
            <w:tcBorders>
              <w:top w:val="single" w:color="000000" w:sz="1"/>
              <w:left w:val="single" w:color="000000" w:sz="1"/>
              <w:bottom w:val="single" w:color="000000" w:sz="1"/>
              <w:right w:val="single" w:color="000000" w:sz="1"/>
            </w:tcBorders>
          </w:tcPr>
          <w:p>
            <w:r>
              <w:t xml:space="preserve">[Insert, e.g., 150%]</w:t>
            </w:r>
          </w:p>
        </w:tc>
      </w:tr>
      <w:tr>
        <w:tc>
          <w:tcPr>
            <w:tcBorders>
              <w:top w:val="single" w:color="000000" w:sz="1"/>
              <w:left w:val="single" w:color="000000" w:sz="1"/>
              <w:bottom w:val="single" w:color="000000" w:sz="1"/>
              <w:right w:val="single" w:color="000000" w:sz="1"/>
            </w:tcBorders>
          </w:tcPr>
          <w:p>
            <w:r>
              <w:t xml:space="preserve">Overtime (after 2 hours)</w:t>
            </w:r>
          </w:p>
        </w:tc>
        <w:tc>
          <w:tcPr>
            <w:tcBorders>
              <w:top w:val="single" w:color="000000" w:sz="1"/>
              <w:left w:val="single" w:color="000000" w:sz="1"/>
              <w:bottom w:val="single" w:color="000000" w:sz="1"/>
              <w:right w:val="single" w:color="000000" w:sz="1"/>
            </w:tcBorders>
          </w:tcPr>
          <w:p>
            <w:r>
              <w:t xml:space="preserve">[Insert, e.g., 200%]</w:t>
            </w:r>
          </w:p>
        </w:tc>
      </w:tr>
      <w:tr>
        <w:tc>
          <w:tcPr>
            <w:tcBorders>
              <w:top w:val="single" w:color="000000" w:sz="1"/>
              <w:left w:val="single" w:color="000000" w:sz="1"/>
              <w:bottom w:val="single" w:color="000000" w:sz="1"/>
              <w:right w:val="single" w:color="000000" w:sz="1"/>
            </w:tcBorders>
          </w:tcPr>
          <w:p>
            <w:r>
              <w:t xml:space="preserve">Saturday</w:t>
            </w:r>
          </w:p>
        </w:tc>
        <w:tc>
          <w:tcPr>
            <w:tcBorders>
              <w:top w:val="single" w:color="000000" w:sz="1"/>
              <w:left w:val="single" w:color="000000" w:sz="1"/>
              <w:bottom w:val="single" w:color="000000" w:sz="1"/>
              <w:right w:val="single" w:color="000000" w:sz="1"/>
            </w:tcBorders>
          </w:tcPr>
          <w:p>
            <w:r>
              <w:t xml:space="preserve">[Insert, e.g., 150%]</w:t>
            </w:r>
          </w:p>
        </w:tc>
      </w:tr>
      <w:tr>
        <w:tc>
          <w:tcPr>
            <w:tcBorders>
              <w:top w:val="single" w:color="000000" w:sz="1"/>
              <w:left w:val="single" w:color="000000" w:sz="1"/>
              <w:bottom w:val="single" w:color="000000" w:sz="1"/>
              <w:right w:val="single" w:color="000000" w:sz="1"/>
            </w:tcBorders>
          </w:tcPr>
          <w:p>
            <w:r>
              <w:t xml:space="preserve">Sunday</w:t>
            </w:r>
          </w:p>
        </w:tc>
        <w:tc>
          <w:tcPr>
            <w:tcBorders>
              <w:top w:val="single" w:color="000000" w:sz="1"/>
              <w:left w:val="single" w:color="000000" w:sz="1"/>
              <w:bottom w:val="single" w:color="000000" w:sz="1"/>
              <w:right w:val="single" w:color="000000" w:sz="1"/>
            </w:tcBorders>
          </w:tcPr>
          <w:p>
            <w:r>
              <w:t xml:space="preserve">[Insert, e.g., 200%]</w:t>
            </w:r>
          </w:p>
        </w:tc>
      </w:tr>
      <w:tr>
        <w:tc>
          <w:tcPr>
            <w:tcBorders>
              <w:top w:val="single" w:color="000000" w:sz="1"/>
              <w:left w:val="single" w:color="000000" w:sz="1"/>
              <w:bottom w:val="single" w:color="000000" w:sz="1"/>
              <w:right w:val="single" w:color="000000" w:sz="1"/>
            </w:tcBorders>
          </w:tcPr>
          <w:p>
            <w:r>
              <w:t xml:space="preserve">Public Holiday</w:t>
            </w:r>
          </w:p>
        </w:tc>
        <w:tc>
          <w:tcPr>
            <w:tcBorders>
              <w:top w:val="single" w:color="000000" w:sz="1"/>
              <w:left w:val="single" w:color="000000" w:sz="1"/>
              <w:bottom w:val="single" w:color="000000" w:sz="1"/>
              <w:right w:val="single" w:color="000000" w:sz="1"/>
            </w:tcBorders>
          </w:tcPr>
          <w:p>
            <w:r>
              <w:t xml:space="preserve">[Insert, e.g., 250%]</w:t>
            </w:r>
          </w:p>
        </w:tc>
      </w:tr>
      <w:tr>
        <w:tc>
          <w:tcPr>
            <w:tcBorders>
              <w:top w:val="single" w:color="000000" w:sz="1"/>
              <w:left w:val="single" w:color="000000" w:sz="1"/>
              <w:bottom w:val="single" w:color="000000" w:sz="1"/>
              <w:right w:val="single" w:color="000000" w:sz="1"/>
            </w:tcBorders>
          </w:tcPr>
          <w:p>
            <w:r>
              <w:t xml:space="preserve">Night Shift</w:t>
            </w:r>
          </w:p>
        </w:tc>
        <w:tc>
          <w:tcPr>
            <w:tcBorders>
              <w:top w:val="single" w:color="000000" w:sz="1"/>
              <w:left w:val="single" w:color="000000" w:sz="1"/>
              <w:bottom w:val="single" w:color="000000" w:sz="1"/>
              <w:right w:val="single" w:color="000000" w:sz="1"/>
            </w:tcBorders>
          </w:tcPr>
          <w:p>
            <w:r>
              <w:t xml:space="preserve">[Insert, e.g., 115%]</w:t>
            </w:r>
          </w:p>
        </w:tc>
      </w:tr>
    </w:tbl>
    <w:p>
      <w:pPr>
        <w:pStyle w:val="Heading2"/>
      </w:pPr>
      <w:r>
        <w:t xml:space="preserve">3. Additional Charges</w:t>
      </w:r>
    </w:p>
    <w:p>
      <w:pPr>
        <w:ind w:left="720"/>
      </w:pPr>
      <w:r>
        <w:rPr>
          <w:b/>
          <w:bCs/>
        </w:rPr>
        <w:t xml:space="preserve">Minimum Engagement: </w:t>
      </w:r>
      <w:r>
        <w:t xml:space="preserve">[Insert, e.g., 4 hours per day]</w:t>
      </w:r>
    </w:p>
    <w:p>
      <w:pPr>
        <w:ind w:left="720"/>
      </w:pPr>
      <w:r>
        <w:rPr>
          <w:b/>
          <w:bCs/>
        </w:rPr>
        <w:t xml:space="preserve">Cancellation Fee: </w:t>
      </w:r>
      <w:r>
        <w:t xml:space="preserve">[Insert, e.g., 4 hours' charge if cancelled with less than 24 hours' notice]</w:t>
      </w:r>
    </w:p>
    <w:p>
      <w:pPr>
        <w:ind w:left="720"/>
      </w:pPr>
      <w:r>
        <w:rPr>
          <w:b/>
          <w:bCs/>
        </w:rPr>
        <w:t xml:space="preserve">Travel Allowance: </w:t>
      </w:r>
      <w:r>
        <w:t xml:space="preserve">[Insert if applicable]</w:t>
      </w:r>
    </w:p>
    <w:p>
      <w:pPr>
        <w:ind w:left="720"/>
      </w:pPr>
      <w:r>
        <w:rPr>
          <w:b/>
          <w:bCs/>
        </w:rPr>
        <w:t xml:space="preserve">PPE Reimbursement: </w:t>
      </w:r>
      <w:r>
        <w:t xml:space="preserve">[Insert if applicable]</w:t>
      </w:r>
    </w:p>
    <w:p>
      <w:pPr>
        <w:ind w:left="720"/>
      </w:pPr>
      <w:r>
        <w:rPr>
          <w:b/>
          <w:bCs/>
        </w:rPr>
        <w:t xml:space="preserve">Training Costs: </w:t>
      </w:r>
      <w:r>
        <w:t xml:space="preserve">[Insert if applicable]</w:t>
      </w:r>
    </w:p>
    <w:p>
      <w:pPr>
        <w:pStyle w:val="Heading2"/>
      </w:pPr>
      <w:r>
        <w:t xml:space="preserve">4. Invoicing and Payment</w:t>
      </w:r>
    </w:p>
    <w:p>
      <w:pPr>
        <w:ind w:left="720"/>
      </w:pPr>
      <w:r>
        <w:rPr>
          <w:b/>
          <w:bCs/>
        </w:rPr>
        <w:t xml:space="preserve">Invoice Frequency: </w:t>
      </w:r>
      <w:r>
        <w:t xml:space="preserve">[Insert, e.g., Weekly in arrears]</w:t>
      </w:r>
    </w:p>
    <w:p>
      <w:pPr>
        <w:ind w:left="720"/>
      </w:pPr>
      <w:r>
        <w:rPr>
          <w:b/>
          <w:bCs/>
        </w:rPr>
        <w:t xml:space="preserve">Payment Terms: </w:t>
      </w:r>
      <w:r>
        <w:t xml:space="preserve">[Insert, e.g., 14 days from date of invoice]</w:t>
      </w:r>
    </w:p>
    <w:p>
      <w:pPr>
        <w:ind w:left="720"/>
      </w:pPr>
      <w:r>
        <w:rPr>
          <w:b/>
          <w:bCs/>
        </w:rPr>
        <w:t xml:space="preserve">Payment Method: </w:t>
      </w:r>
      <w:r>
        <w:t xml:space="preserve">[Insert, e.g., Electronic Funds Transfer]</w:t>
      </w:r>
    </w:p>
    <w:p>
      <w:pPr>
        <w:pStyle w:val="Heading1"/>
        <w:pageBreakBefore/>
      </w:pPr>
      <w:r>
        <w:t xml:space="preserve">SCHEDULE 2 — SERVICES AND WORKER REQUIREMENTS</w:t>
      </w:r>
    </w:p>
    <w:p>
      <w:pPr>
        <w:pStyle w:val="Heading2"/>
      </w:pPr>
      <w:r>
        <w:t xml:space="preserve">1. Description of Services</w:t>
      </w:r>
    </w:p>
    <w:p>
      <w:r>
        <w:t xml:space="preserve">[Insert detailed description of the types of work to be performed by Workers]</w:t>
      </w:r>
    </w:p>
    <w:p>
      <w:pPr>
        <w:pStyle w:val="Heading2"/>
      </w:pPr>
      <w:r>
        <w:t xml:space="preserve">2. Worksite(s)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Worksite Name</w:t>
            </w:r>
          </w:p>
        </w:tc>
        <w:tc>
          <w:tcPr>
            <w:tcBorders>
              <w:top w:val="single" w:color="000000" w:sz="1"/>
              <w:left w:val="single" w:color="000000" w:sz="1"/>
              <w:bottom w:val="single" w:color="000000" w:sz="1"/>
              <w:right w:val="single" w:color="000000" w:sz="1"/>
            </w:tcBorders>
            <w:shd w:fill="E8E8E8"/>
          </w:tcPr>
          <w:p>
            <w:pPr>
              <w:jc w:val="center"/>
            </w:pPr>
            <w:r>
              <w:rPr>
                <w:b/>
                <w:bCs/>
              </w:rPr>
              <w:t xml:space="preserve">Address</w:t>
            </w:r>
          </w:p>
        </w:tc>
      </w:tr>
      <w:tr>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bl>
    <w:p>
      <w:pPr>
        <w:pStyle w:val="Heading2"/>
      </w:pPr>
      <w:r>
        <w:t xml:space="preserve">3. Worker Categories and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Category</w:t>
            </w:r>
          </w:p>
        </w:tc>
        <w:tc>
          <w:tcPr>
            <w:tcBorders>
              <w:top w:val="single" w:color="000000" w:sz="1"/>
              <w:left w:val="single" w:color="000000" w:sz="1"/>
              <w:bottom w:val="single" w:color="000000" w:sz="1"/>
              <w:right w:val="single" w:color="000000" w:sz="1"/>
            </w:tcBorders>
            <w:shd w:fill="E8E8E8"/>
          </w:tcPr>
          <w:p>
            <w:pPr>
              <w:jc w:val="center"/>
            </w:pPr>
            <w:r>
              <w:rPr>
                <w:b/>
                <w:bCs/>
              </w:rPr>
              <w:t xml:space="preserve">Qualifications</w:t>
            </w:r>
          </w:p>
        </w:tc>
        <w:tc>
          <w:tcPr>
            <w:tcBorders>
              <w:top w:val="single" w:color="000000" w:sz="1"/>
              <w:left w:val="single" w:color="000000" w:sz="1"/>
              <w:bottom w:val="single" w:color="000000" w:sz="1"/>
              <w:right w:val="single" w:color="000000" w:sz="1"/>
            </w:tcBorders>
            <w:shd w:fill="E8E8E8"/>
          </w:tcPr>
          <w:p>
            <w:pPr>
              <w:jc w:val="center"/>
            </w:pPr>
            <w:r>
              <w:rPr>
                <w:b/>
                <w:bCs/>
              </w:rPr>
              <w:t xml:space="preserve">Licences</w:t>
            </w:r>
          </w:p>
        </w:tc>
        <w:tc>
          <w:tcPr>
            <w:tcBorders>
              <w:top w:val="single" w:color="000000" w:sz="1"/>
              <w:left w:val="single" w:color="000000" w:sz="1"/>
              <w:bottom w:val="single" w:color="000000" w:sz="1"/>
              <w:right w:val="single" w:color="000000" w:sz="1"/>
            </w:tcBorders>
            <w:shd w:fill="E8E8E8"/>
          </w:tcPr>
          <w:p>
            <w:pPr>
              <w:jc w:val="center"/>
            </w:pPr>
            <w:r>
              <w:rPr>
                <w:b/>
                <w:bCs/>
              </w:rPr>
              <w:t xml:space="preserve">Experience</w:t>
            </w:r>
          </w:p>
        </w:tc>
      </w:tr>
      <w:tr>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bl>
    <w:p>
      <w:pPr>
        <w:pStyle w:val="Heading2"/>
      </w:pPr>
      <w:r>
        <w:t xml:space="preserve">4. Pre-Employment Checks Required</w:t>
      </w:r>
    </w:p>
    <w:p>
      <w:pPr>
        <w:ind w:left="720"/>
      </w:pPr>
      <w:r>
        <w:t xml:space="preserve">☐ Right to work verification</w:t>
      </w:r>
    </w:p>
    <w:p>
      <w:pPr>
        <w:ind w:left="720"/>
      </w:pPr>
      <w:r>
        <w:t xml:space="preserve">☐ National Police Check</w:t>
      </w:r>
    </w:p>
    <w:p>
      <w:pPr>
        <w:ind w:left="720"/>
      </w:pPr>
      <w:r>
        <w:t xml:space="preserve">☐ Working with Children Check</w:t>
      </w:r>
    </w:p>
    <w:p>
      <w:pPr>
        <w:ind w:left="720"/>
      </w:pPr>
      <w:r>
        <w:t xml:space="preserve">☐ Pre-employment medical assessment</w:t>
      </w:r>
    </w:p>
    <w:p>
      <w:pPr>
        <w:ind w:left="720"/>
      </w:pPr>
      <w:r>
        <w:t xml:space="preserve">☐ Drug and alcohol testing</w:t>
      </w:r>
    </w:p>
    <w:p>
      <w:pPr>
        <w:ind w:left="720"/>
      </w:pPr>
      <w:r>
        <w:t xml:space="preserve">☐ Reference checks</w:t>
      </w:r>
    </w:p>
    <w:p>
      <w:pPr>
        <w:ind w:left="720"/>
      </w:pPr>
      <w:r>
        <w:t xml:space="preserve">☐ Qualification verification</w:t>
      </w:r>
    </w:p>
    <w:p>
      <w:pPr>
        <w:ind w:left="720"/>
      </w:pPr>
      <w:r>
        <w:t xml:space="preserve">☐ Licence verification</w:t>
      </w:r>
    </w:p>
    <w:p>
      <w:pPr>
        <w:ind w:left="720"/>
      </w:pPr>
      <w:r>
        <w:t xml:space="preserve">☐ [Insert other checks]</w:t>
      </w:r>
    </w:p>
    <w:p>
      <w:pPr>
        <w:pStyle w:val="Heading2"/>
      </w:pPr>
      <w:r>
        <w:t xml:space="preserve">5. Hours of Work</w:t>
      </w:r>
    </w:p>
    <w:p>
      <w:pPr>
        <w:ind w:left="720"/>
      </w:pPr>
      <w:r>
        <w:rPr>
          <w:b/>
          <w:bCs/>
        </w:rPr>
        <w:t xml:space="preserve">Standard Hours: </w:t>
      </w:r>
      <w:r>
        <w:t xml:space="preserve">[Insert, e.g., Monday to Friday, 7:00am to 3:30pm]</w:t>
      </w:r>
    </w:p>
    <w:p>
      <w:pPr>
        <w:ind w:left="720"/>
      </w:pPr>
      <w:r>
        <w:rPr>
          <w:b/>
          <w:bCs/>
        </w:rPr>
        <w:t xml:space="preserve">Shift Arrangements: </w:t>
      </w:r>
      <w:r>
        <w:t xml:space="preserve">[Insert if applicable]</w:t>
      </w:r>
    </w:p>
    <w:p>
      <w:pPr>
        <w:ind w:left="720"/>
      </w:pPr>
      <w:r>
        <w:rPr>
          <w:b/>
          <w:bCs/>
        </w:rPr>
        <w:t xml:space="preserve">Overtime Requirements: </w:t>
      </w:r>
      <w:r>
        <w:t xml:space="preserve">[Insert]</w:t>
      </w:r>
    </w:p>
    <w:p>
      <w:pPr>
        <w:pStyle w:val="Heading2"/>
      </w:pPr>
      <w:r>
        <w:t xml:space="preserve">6. Client Contact Details</w:t>
      </w:r>
    </w:p>
    <w:p>
      <w:pPr>
        <w:ind w:left="720"/>
      </w:pPr>
      <w:r>
        <w:rPr>
          <w:b/>
          <w:bCs/>
        </w:rPr>
        <w:t xml:space="preserve">Primary Contact: </w:t>
      </w:r>
      <w:r>
        <w:t xml:space="preserve">[Insert Name]</w:t>
      </w:r>
    </w:p>
    <w:p>
      <w:pPr>
        <w:ind w:left="720"/>
      </w:pPr>
      <w:r>
        <w:rPr>
          <w:b/>
          <w:bCs/>
        </w:rPr>
        <w:t xml:space="preserve">Position: </w:t>
      </w:r>
      <w:r>
        <w:t xml:space="preserve">[Insert Position]</w:t>
      </w:r>
    </w:p>
    <w:p>
      <w:pPr>
        <w:ind w:left="720"/>
      </w:pPr>
      <w:r>
        <w:rPr>
          <w:b/>
          <w:bCs/>
        </w:rPr>
        <w:t xml:space="preserve">Phone: </w:t>
      </w:r>
      <w:r>
        <w:t xml:space="preserve">[Insert Phone Number]</w:t>
      </w:r>
    </w:p>
    <w:p>
      <w:pPr>
        <w:ind w:left="720"/>
      </w:pPr>
      <w:r>
        <w:rPr>
          <w:b/>
          <w:bCs/>
        </w:rPr>
        <w:t xml:space="preserve">Email: </w:t>
      </w:r>
      <w:r>
        <w:t xml:space="preserve">[Insert Email]</w:t>
      </w:r>
    </w:p>
    <w:p>
      <w:pPr>
        <w:spacing w:before="240"/>
        <w:ind w:left="720"/>
      </w:pPr>
      <w:r>
        <w:rPr>
          <w:b/>
          <w:bCs/>
        </w:rPr>
        <w:t xml:space="preserve">Secondary Contact: </w:t>
      </w:r>
      <w:r>
        <w:t xml:space="preserve">[Insert Name]</w:t>
      </w:r>
    </w:p>
    <w:p>
      <w:pPr>
        <w:ind w:left="720"/>
      </w:pPr>
      <w:r>
        <w:rPr>
          <w:b/>
          <w:bCs/>
        </w:rPr>
        <w:t xml:space="preserve">Position: </w:t>
      </w:r>
      <w:r>
        <w:t xml:space="preserve">[Insert Position]</w:t>
      </w:r>
    </w:p>
    <w:p>
      <w:pPr>
        <w:ind w:left="720"/>
      </w:pPr>
      <w:r>
        <w:rPr>
          <w:b/>
          <w:bCs/>
        </w:rPr>
        <w:t xml:space="preserve">Phone: </w:t>
      </w:r>
      <w:r>
        <w:t xml:space="preserve">[Insert Phone Number]</w:t>
      </w:r>
    </w:p>
    <w:p>
      <w:pPr>
        <w:ind w:left="720"/>
      </w:pPr>
      <w:r>
        <w:rPr>
          <w:b/>
          <w:bCs/>
        </w:rPr>
        <w:t xml:space="preserve">Email: </w:t>
      </w:r>
      <w:r>
        <w:t xml:space="preserve">[Insert Email]</w:t>
      </w:r>
    </w:p>
    <w:p>
      <w:pPr>
        <w:spacing w:before="480"/>
        <w:jc w:val="center"/>
      </w:pPr>
      <w:r>
        <w:rPr>
          <w:i/>
          <w:iCs/>
          <w:color w:val="666666"/>
          <w:sz w:val="20"/>
          <w:szCs w:val="20"/>
        </w:rP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Labour Hire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abstractNum w:abstractNumId="10"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0"/>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2025-11-26T13:00:32.477Z</dcterms:created>
  <dcterms:modified xsi:type="dcterms:W3CDTF">2025-11-26T13:00:32.478Z</dcterms:modified>
</cp:coreProperties>
</file>

<file path=docProps/custom.xml><?xml version="1.0" encoding="utf-8"?>
<Properties xmlns="http://schemas.openxmlformats.org/officeDocument/2006/custom-properties" xmlns:vt="http://schemas.openxmlformats.org/officeDocument/2006/docPropsVTypes"/>
</file>