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40" w:after="120"/>
      </w:pPr>
      <w:r>
        <w:rPr>
          <w:rFonts w:ascii="Vazirmatn" w:hAnsi="Vazirmatn" w:cs="Vazirmatn"/>
          <w:b/>
          <w:sz w:val="44"/>
          <w:rtl/>
        </w:rPr>
        <w:t>معماری پروژه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rtl/>
        </w:rPr>
        <w:t>هدف</w:t>
      </w:r>
    </w:p>
    <w:p>
      <w:pPr>
        <w:bidi/>
      </w:pPr>
      <w:r>
        <w:rPr>
          <w:rFonts w:ascii="Vazirmatn" w:hAnsi="Vazirmatn" w:cs="Vazirmatn"/>
          <w:sz w:val="28"/>
          <w:rtl/>
        </w:rPr>
        <w:t>تبدیل مستندات Markdown فارسی/راست‌به‌چپ، شامل نمودارهای Mermaid، به PDF با یک ابزار CLI قابل استفاده در ویندوز و CI.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rtl/>
        </w:rPr>
        <w:t>جریان تبدیل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36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rtl/>
        </w:rPr>
        <w:t>اجزای اصلی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6"/>
                <w:rtl/>
              </w:rPr>
              <w:t>فایل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b/>
                <w:sz w:val="26"/>
                <w:rtl/>
              </w:rPr>
              <w:t>مسئولیت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Consolas" w:hAnsi="Consolas" w:cs="Vazirmatn"/>
                <w:sz w:val="26"/>
              </w:rPr>
              <w:t>cli.py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6"/>
                <w:rtl/>
              </w:rPr>
              <w:t>پارس کردن آرگومان‌های خط فرمان، ساخت تنظیمات و اجرای تبدیل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Consolas" w:hAnsi="Consolas" w:cs="Vazirmatn"/>
                <w:sz w:val="26"/>
              </w:rPr>
              <w:t>converter.py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6"/>
                <w:rtl/>
              </w:rPr>
              <w:t>کشف فایل‌ها، ساخت jobها، اجرای Playwright و تولید PDF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Consolas" w:hAnsi="Consolas" w:cs="Vazirmatn"/>
                <w:sz w:val="26"/>
              </w:rPr>
              <w:t>html_builder.py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6"/>
                <w:rtl/>
              </w:rPr>
              <w:t>تبدیل Markdown به HTML راست‌به‌چپ و تزریق CSS/Mermaid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Consolas" w:hAnsi="Consolas" w:cs="Vazirmatn"/>
                <w:sz w:val="26"/>
              </w:rPr>
              <w:t>assets/default.css</w:t>
            </w:r>
          </w:p>
        </w:tc>
        <w:tc>
          <w:tcPr>
            <w:tcW w:type="dxa" w:w="5040"/>
            <w:vAlign w:val="center"/>
          </w:tcPr>
          <w:p>
            <w:pPr>
              <w:bidi/>
            </w:pPr>
            <w:r/>
            <w:r>
              <w:rPr>
                <w:rFonts w:ascii="Vazirmatn" w:hAnsi="Vazirmatn" w:cs="Vazirmatn"/>
                <w:sz w:val="26"/>
                <w:rtl/>
              </w:rPr>
              <w:t>استایل پایه برای فارسی، RTL، جدول‌ها، code blockها و چاپ</w:t>
            </w:r>
          </w:p>
        </w:tc>
      </w:tr>
    </w:tbl>
    <w:p>
      <w:pPr>
        <w:bidi/>
        <w:spacing w:before="240" w:after="120"/>
      </w:pPr>
      <w:r>
        <w:rPr>
          <w:rFonts w:ascii="Vazirmatn" w:hAnsi="Vazirmatn" w:cs="Vazirmatn"/>
          <w:b/>
          <w:sz w:val="36"/>
          <w:rtl/>
        </w:rPr>
        <w:t>تصمیم‌های طراحی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0"/>
          <w:rtl/>
        </w:rPr>
        <w:t>چرا HTML → PDF؟</w:t>
      </w:r>
    </w:p>
    <w:p>
      <w:pPr>
        <w:bidi/>
      </w:pPr>
      <w:r>
        <w:rPr>
          <w:rFonts w:ascii="Vazirmatn" w:hAnsi="Vazirmatn" w:cs="Vazirmatn"/>
          <w:sz w:val="28"/>
          <w:rtl/>
        </w:rPr>
        <w:t>برای فارسی و Mermaid، مسیر HTML به PDF در عمل ساده‌تر و قابل کنترل‌تر از LaTeX است. Chromium از CSS، فونت‌های سیستم، SVG و جهت راست‌به‌چپ پشتیبانی خوبی دارد.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0"/>
          <w:rtl/>
        </w:rPr>
        <w:t>چرا Playwright؟</w:t>
      </w:r>
    </w:p>
    <w:p>
      <w:pPr>
        <w:bidi/>
      </w:pPr>
      <w:r>
        <w:rPr>
          <w:rFonts w:ascii="Vazirmatn" w:hAnsi="Vazirmatn" w:cs="Vazirmatn"/>
          <w:sz w:val="28"/>
          <w:rtl/>
        </w:rPr>
        <w:t>Playwright کنترل مستقیم Chromium را فراهم می‌کند و می‌تواند صفحه HTML را با CSS print به PDF تبدیل کند.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0"/>
          <w:rtl/>
        </w:rPr>
        <w:t>چرا Mermaid داخل مرورگر رندر می‌شود؟</w:t>
      </w:r>
    </w:p>
    <w:p>
      <w:pPr>
        <w:bidi/>
      </w:pPr>
      <w:r>
        <w:rPr>
          <w:rFonts w:ascii="Vazirmatn" w:hAnsi="Vazirmatn" w:cs="Vazirmatn"/>
          <w:sz w:val="28"/>
          <w:rtl/>
        </w:rPr>
        <w:t>این روش نیاز به نصب Node.js یا Mermaid CLI ندارد. فایل Markdown به HTML تبدیل می‌شود، سپس Mermaid.js در همان صفحه نمودارها را به SVG تبدیل می‌کند.</w:t>
      </w:r>
    </w:p>
    <w:p>
      <w:pPr>
        <w:bidi/>
        <w:spacing w:before="240" w:after="120"/>
      </w:pPr>
      <w:r>
        <w:rPr>
          <w:rFonts w:ascii="Vazirmatn" w:hAnsi="Vazirmatn" w:cs="Vazirmatn"/>
          <w:b/>
          <w:sz w:val="36"/>
          <w:rtl/>
        </w:rPr>
        <w:t>محدودیت‌ها</w:t>
      </w:r>
    </w:p>
    <w:p>
      <w:pPr>
        <w:bidi/>
        <w:ind w:right="360"/>
      </w:pPr>
      <w:r>
        <w:rPr>
          <w:rFonts w:ascii="Vazirmatn" w:hAnsi="Vazirmatn" w:cs="Vazirmatn"/>
          <w:b/>
          <w:sz w:val="28"/>
          <w:rtl/>
        </w:rPr>
        <w:t xml:space="preserve">• </w:t>
      </w:r>
      <w:r>
        <w:rPr>
          <w:rFonts w:ascii="Vazirmatn" w:hAnsi="Vazirmatn" w:cs="Vazirmatn"/>
          <w:sz w:val="28"/>
          <w:rtl/>
        </w:rPr>
        <w:t>اگر از CDN Mermaid استفاده شود، برای تبدیل به اینترنت نیاز است.</w:t>
      </w:r>
    </w:p>
    <w:p>
      <w:pPr>
        <w:bidi/>
        <w:ind w:right="360"/>
      </w:pPr>
      <w:r>
        <w:rPr>
          <w:rFonts w:ascii="Vazirmatn" w:hAnsi="Vazirmatn" w:cs="Vazirmatn"/>
          <w:b/>
          <w:sz w:val="28"/>
          <w:rtl/>
        </w:rPr>
        <w:t xml:space="preserve">• </w:t>
      </w:r>
      <w:r>
        <w:rPr>
          <w:rFonts w:ascii="Vazirmatn" w:hAnsi="Vazirmatn" w:cs="Vazirmatn"/>
          <w:sz w:val="28"/>
          <w:rtl/>
        </w:rPr>
        <w:t xml:space="preserve">برای حالت کاملاً آفلاین باید فایل </w:t>
      </w:r>
      <w:r>
        <w:rPr>
          <w:rFonts w:ascii="Consolas" w:hAnsi="Consolas" w:cs="Vazirmatn"/>
          <w:sz w:val="28"/>
        </w:rPr>
        <w:t>mermaid.min.js</w:t>
      </w:r>
      <w:r>
        <w:rPr>
          <w:rFonts w:ascii="Vazirmatn" w:hAnsi="Vazirmatn" w:cs="Vazirmatn"/>
          <w:sz w:val="28"/>
          <w:rtl/>
        </w:rPr>
        <w:t xml:space="preserve"> محلی داده شود.</w:t>
      </w:r>
    </w:p>
    <w:p>
      <w:pPr>
        <w:bidi/>
        <w:ind w:right="360"/>
      </w:pPr>
      <w:r>
        <w:rPr>
          <w:rFonts w:ascii="Vazirmatn" w:hAnsi="Vazirmatn" w:cs="Vazirmatn"/>
          <w:b/>
          <w:sz w:val="28"/>
          <w:rtl/>
        </w:rPr>
        <w:t xml:space="preserve">• </w:t>
      </w:r>
      <w:r>
        <w:rPr>
          <w:rFonts w:ascii="Vazirmatn" w:hAnsi="Vazirmatn" w:cs="Vazirmatn"/>
          <w:sz w:val="28"/>
          <w:rtl/>
        </w:rPr>
        <w:t>کیفیت PDF به فونت‌های نصب‌شده روی سیستم بستگی دارد.</w:t>
      </w:r>
    </w:p>
    <w:p>
      <w:pPr>
        <w:bidi/>
        <w:ind w:right="360"/>
      </w:pPr>
      <w:r>
        <w:rPr>
          <w:rFonts w:ascii="Vazirmatn" w:hAnsi="Vazirmatn" w:cs="Vazirmatn"/>
          <w:b/>
          <w:sz w:val="28"/>
          <w:rtl/>
        </w:rPr>
        <w:t xml:space="preserve">• </w:t>
      </w:r>
      <w:r>
        <w:rPr>
          <w:rFonts w:ascii="Vazirmatn" w:hAnsi="Vazirmatn" w:cs="Vazirmatn"/>
          <w:sz w:val="28"/>
          <w:rtl/>
        </w:rPr>
        <w:t>برخی قابلیت‌های بسیار خاص Markdown ممکن است نیاز به plugin جداگانه داشته باشند.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 w:charSpace="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cs="Vazirmatn"/>
      <w:sz w:val="28"/>
      <w:rtl/>
    </w:rPr>
    <w:pPr>
      <w:bidi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bidi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bidi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bidi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