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44"/>
          <w:rtl/>
        </w:rPr>
        <w:t>معماری پروژه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هدف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تبدیل مستندات Markdown فارسی/راست‌به‌چپ، شامل نمودارهای Mermaid، به PDF با یک ابزار CLI قابل استفاده در ویندوز و CI.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جریان تبدیل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اجزای اصلی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فایل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مسئولیت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cli.py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پارس کردن آرگومان‌های خط فرمان، ساخت تنظیمات و اجرای تبدیل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converter.py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کشف فایل‌ها، ساخت jobها، اجرای Playwright و تولید PDF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html_builder.py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تبدیل Markdown به HTML راست‌به‌چپ و تزریق CSS/Mermaid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assets/default.css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استایل پایه برای فارسی، RTL، جدول‌ها، code blockها و چاپ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تصمیم‌های طراحی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چرا HTML → PDF؟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برای فارسی و Mermaid، مسیر HTML به PDF در عمل ساده‌تر و قابل کنترل‌تر از LaTeX است. Chromium از CSS، فونت‌های سیستم، SVG و جهت راست‌به‌چپ پشتیبانی خوبی دارد.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چرا Playwright؟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Playwright کنترل مستقیم Chromium را فراهم می‌کند و می‌تواند صفحه HTML را با CSS print به PDF تبدیل کند.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چرا Mermaid داخل مرورگر رندر می‌شود؟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این روش نیاز به نصب Node.js یا Mermaid CLI ندارد. فایل Markdown به HTML تبدیل می‌شود، سپس Mermaid.js در همان صفحه نمودارها را به SVG تبدیل می‌کند.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محدودیت‌ها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اگر از CDN Mermaid استفاده شود، برای تبدیل به اینترنت نیاز است.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 xml:space="preserve">برای حالت کاملاً آفلاین باید فایل </w:t>
      </w:r>
      <w:r>
        <w:rPr>
          <w:rFonts w:ascii="Consolas" w:hAnsi="Consolas" w:cs="Vazirmatn"/>
          <w:sz w:val="24"/>
        </w:rPr>
        <w:t>mermaid.min.js</w:t>
      </w:r>
      <w:r>
        <w:rPr>
          <w:rFonts w:ascii="Vazirmatn" w:hAnsi="Vazirmatn" w:cs="Vazirmatn"/>
          <w:sz w:val="24"/>
          <w:rtl/>
        </w:rPr>
        <w:t xml:space="preserve"> محلی داده شود.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کیفیت PDF به فونت‌های نصب‌شده روی سیستم بستگی دارد.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برخی قابلیت‌های بسیار خاص Markdown ممکن است نیاز به plugin جداگانه داشته باشند.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