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7BC0" w14:textId="77777777" w:rsidR="00C0108B" w:rsidRDefault="00000000">
      <w:pPr>
        <w:spacing w:after="80"/>
      </w:pPr>
      <w:r>
        <w:rPr>
          <w:caps/>
          <w:color w:val="5A6A7A"/>
          <w:sz w:val="18"/>
          <w:szCs w:val="18"/>
        </w:rPr>
        <w:t xml:space="preserve">LOGIC </w:t>
      </w:r>
      <w:proofErr w:type="gramStart"/>
      <w:r>
        <w:rPr>
          <w:caps/>
          <w:color w:val="5A6A7A"/>
          <w:sz w:val="18"/>
          <w:szCs w:val="18"/>
        </w:rPr>
        <w:t>UNIT  |</w:t>
      </w:r>
      <w:proofErr w:type="gramEnd"/>
      <w:r>
        <w:rPr>
          <w:caps/>
          <w:color w:val="5A6A7A"/>
          <w:sz w:val="18"/>
          <w:szCs w:val="18"/>
        </w:rPr>
        <w:t xml:space="preserve">  SOFTWARE ECOSYSTEM</w:t>
      </w:r>
    </w:p>
    <w:p w14:paraId="471E460A" w14:textId="77777777" w:rsidR="00C0108B" w:rsidRDefault="00000000">
      <w:pPr>
        <w:spacing w:after="120"/>
      </w:pPr>
      <w:r>
        <w:rPr>
          <w:b/>
          <w:bCs/>
          <w:color w:val="1C2B3A"/>
          <w:sz w:val="48"/>
          <w:szCs w:val="48"/>
        </w:rPr>
        <w:t xml:space="preserve">Titan MMS: </w:t>
      </w:r>
      <w:r>
        <w:rPr>
          <w:b/>
          <w:bCs/>
          <w:color w:val="1A4F8A"/>
          <w:sz w:val="48"/>
          <w:szCs w:val="48"/>
        </w:rPr>
        <w:t>How Logic Unit Engineered a World-Class Maintenance Management Platform</w:t>
      </w:r>
    </w:p>
    <w:p w14:paraId="6F71BB4B" w14:textId="77777777" w:rsidR="00C0108B" w:rsidRDefault="00000000">
      <w:pPr>
        <w:spacing w:after="80"/>
      </w:pPr>
      <w:r>
        <w:rPr>
          <w:i/>
          <w:iCs/>
          <w:color w:val="5A6A7A"/>
          <w:sz w:val="24"/>
          <w:szCs w:val="24"/>
        </w:rPr>
        <w:t>A Product Engineering Case Study</w:t>
      </w:r>
    </w:p>
    <w:p w14:paraId="792B23AE" w14:textId="77777777" w:rsidR="00C0108B" w:rsidRDefault="00C0108B">
      <w:pPr>
        <w:pBdr>
          <w:bottom w:val="single" w:sz="4" w:space="1" w:color="D0DCE9"/>
        </w:pBdr>
        <w:spacing w:before="200" w:after="200"/>
      </w:pPr>
    </w:p>
    <w:p w14:paraId="0704B8BC" w14:textId="77777777" w:rsidR="00C0108B" w:rsidRPr="00CD6CE0" w:rsidRDefault="00000000">
      <w:pPr>
        <w:pStyle w:val="Heading2"/>
        <w:rPr>
          <w:color w:val="auto"/>
        </w:rPr>
      </w:pPr>
      <w:r w:rsidRPr="00CD6CE0">
        <w:rPr>
          <w:color w:val="auto"/>
          <w:highlight w:val="yellow"/>
        </w:rPr>
        <w:t>SEO &amp; Publication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0108B" w14:paraId="68B279B5"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5B2FB4C6" w14:textId="77777777" w:rsidR="00C0108B" w:rsidRDefault="00000000">
            <w:r>
              <w:rPr>
                <w:b/>
                <w:bCs/>
                <w:color w:val="1C2B3A"/>
                <w:sz w:val="20"/>
                <w:szCs w:val="20"/>
              </w:rPr>
              <w:t>Meta Title</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5036FDC6" w14:textId="77777777" w:rsidR="00C0108B" w:rsidRDefault="00000000">
            <w:r>
              <w:rPr>
                <w:color w:val="1C2B3A"/>
                <w:sz w:val="20"/>
                <w:szCs w:val="20"/>
              </w:rPr>
              <w:t>Titan MMS: CMMS &amp; Asset Management Software by Logic Unit</w:t>
            </w:r>
          </w:p>
        </w:tc>
      </w:tr>
      <w:tr w:rsidR="00C0108B" w14:paraId="32180B0E"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21F3FA5C" w14:textId="77777777" w:rsidR="00C0108B" w:rsidRDefault="00000000">
            <w:r>
              <w:rPr>
                <w:b/>
                <w:bCs/>
                <w:color w:val="1C2B3A"/>
                <w:sz w:val="20"/>
                <w:szCs w:val="20"/>
              </w:rPr>
              <w:t>Meta Description</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27D85A97" w14:textId="77777777" w:rsidR="00C0108B" w:rsidRDefault="00000000">
            <w:r>
              <w:rPr>
                <w:color w:val="1C2B3A"/>
                <w:sz w:val="20"/>
                <w:szCs w:val="20"/>
              </w:rPr>
              <w:t>Discover how Logic Unit engineered Titan MMS — a cloud-based maintenance management software (CMMS) helping industries reduce downtime, manage assets, and automate maintenance operations.</w:t>
            </w:r>
          </w:p>
        </w:tc>
      </w:tr>
      <w:tr w:rsidR="00C0108B" w14:paraId="196E800A"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5F6CD467" w14:textId="77777777" w:rsidR="00C0108B" w:rsidRDefault="00000000">
            <w:r>
              <w:rPr>
                <w:b/>
                <w:bCs/>
                <w:color w:val="1C2B3A"/>
                <w:sz w:val="20"/>
                <w:szCs w:val="20"/>
              </w:rPr>
              <w:t>URL Slug</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6D1D55B9" w14:textId="77777777" w:rsidR="00C0108B" w:rsidRDefault="00000000">
            <w:r>
              <w:rPr>
                <w:color w:val="1C2B3A"/>
                <w:sz w:val="20"/>
                <w:szCs w:val="20"/>
              </w:rPr>
              <w:t>/ecosystem/titan-mms-maintenance-management-software</w:t>
            </w:r>
          </w:p>
        </w:tc>
      </w:tr>
      <w:tr w:rsidR="00C0108B" w14:paraId="53DB6A2B"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3F32AD6A" w14:textId="77777777" w:rsidR="00C0108B" w:rsidRDefault="00000000">
            <w:r>
              <w:rPr>
                <w:b/>
                <w:bCs/>
                <w:color w:val="1C2B3A"/>
                <w:sz w:val="20"/>
                <w:szCs w:val="20"/>
              </w:rPr>
              <w:t>H1 Heading</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163394AD" w14:textId="77777777" w:rsidR="00C0108B" w:rsidRDefault="00000000">
            <w:r>
              <w:rPr>
                <w:color w:val="1C2B3A"/>
                <w:sz w:val="20"/>
                <w:szCs w:val="20"/>
              </w:rPr>
              <w:t>Titan MMS — Enterprise Maintenance Management Software Built by Logic Unit</w:t>
            </w:r>
          </w:p>
        </w:tc>
      </w:tr>
      <w:tr w:rsidR="00C0108B" w14:paraId="75807909"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2384CBBD" w14:textId="77777777" w:rsidR="00C0108B" w:rsidRDefault="00000000">
            <w:r>
              <w:rPr>
                <w:b/>
                <w:bCs/>
                <w:color w:val="1C2B3A"/>
                <w:sz w:val="20"/>
                <w:szCs w:val="20"/>
              </w:rPr>
              <w:t>Primary Keywords</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3888DC84" w14:textId="77777777" w:rsidR="00C0108B" w:rsidRDefault="00000000">
            <w:r>
              <w:rPr>
                <w:color w:val="1C2B3A"/>
                <w:sz w:val="20"/>
                <w:szCs w:val="20"/>
              </w:rPr>
              <w:t>maintenance management software, CMMS software, asset management software, maintenance software solution</w:t>
            </w:r>
          </w:p>
        </w:tc>
      </w:tr>
      <w:tr w:rsidR="00C0108B" w14:paraId="6137B045"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5CB03A3D" w14:textId="77777777" w:rsidR="00C0108B" w:rsidRDefault="00000000">
            <w:r>
              <w:rPr>
                <w:b/>
                <w:bCs/>
                <w:color w:val="1C2B3A"/>
                <w:sz w:val="20"/>
                <w:szCs w:val="20"/>
              </w:rPr>
              <w:t>Secondary Keywords</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6FB72C9F" w14:textId="77777777" w:rsidR="00C0108B" w:rsidRDefault="00000000">
            <w:r>
              <w:rPr>
                <w:color w:val="1C2B3A"/>
                <w:sz w:val="20"/>
                <w:szCs w:val="20"/>
              </w:rPr>
              <w:t>preventive maintenance software, work order management software, facility management software, cloud CMMS software</w:t>
            </w:r>
          </w:p>
        </w:tc>
      </w:tr>
      <w:tr w:rsidR="00C0108B" w14:paraId="6039BDA7" w14:textId="77777777">
        <w:tblPrEx>
          <w:tblCellMar>
            <w:top w:w="0" w:type="dxa"/>
            <w:bottom w:w="0" w:type="dxa"/>
          </w:tblCellMar>
        </w:tblPrEx>
        <w:tc>
          <w:tcPr>
            <w:tcW w:w="280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60" w:type="dxa"/>
              <w:bottom w:w="100" w:type="dxa"/>
              <w:right w:w="160" w:type="dxa"/>
            </w:tcMar>
          </w:tcPr>
          <w:p w14:paraId="30721F1C" w14:textId="77777777" w:rsidR="00C0108B" w:rsidRDefault="00000000">
            <w:r>
              <w:rPr>
                <w:b/>
                <w:bCs/>
                <w:color w:val="1C2B3A"/>
                <w:sz w:val="20"/>
                <w:szCs w:val="20"/>
              </w:rPr>
              <w:t>Word Count Target</w:t>
            </w:r>
          </w:p>
        </w:tc>
        <w:tc>
          <w:tcPr>
            <w:tcW w:w="6560" w:type="dxa"/>
            <w:tcBorders>
              <w:top w:val="single" w:sz="1" w:space="0" w:color="D0DCE9"/>
              <w:left w:val="single" w:sz="1" w:space="0" w:color="D0DCE9"/>
              <w:bottom w:val="single" w:sz="1" w:space="0" w:color="D0DCE9"/>
              <w:right w:val="single" w:sz="1" w:space="0" w:color="D0DCE9"/>
            </w:tcBorders>
            <w:tcMar>
              <w:top w:w="100" w:type="dxa"/>
              <w:left w:w="160" w:type="dxa"/>
              <w:bottom w:w="100" w:type="dxa"/>
              <w:right w:w="160" w:type="dxa"/>
            </w:tcMar>
          </w:tcPr>
          <w:p w14:paraId="2520390F" w14:textId="77777777" w:rsidR="00C0108B" w:rsidRDefault="00000000">
            <w:r>
              <w:rPr>
                <w:color w:val="1C2B3A"/>
                <w:sz w:val="20"/>
                <w:szCs w:val="20"/>
              </w:rPr>
              <w:t>1,000–1,500 words (page body)</w:t>
            </w:r>
          </w:p>
        </w:tc>
      </w:tr>
    </w:tbl>
    <w:p w14:paraId="222D9B44" w14:textId="77777777" w:rsidR="00C0108B" w:rsidRDefault="00C0108B">
      <w:pPr>
        <w:spacing w:after="200"/>
      </w:pPr>
    </w:p>
    <w:p w14:paraId="4AAA533F" w14:textId="77777777" w:rsidR="00C0108B" w:rsidRDefault="00C0108B">
      <w:pPr>
        <w:pBdr>
          <w:bottom w:val="single" w:sz="4" w:space="1" w:color="D0DCE9"/>
        </w:pBdr>
        <w:spacing w:before="200" w:after="200"/>
      </w:pPr>
    </w:p>
    <w:p w14:paraId="03488609" w14:textId="77777777" w:rsidR="00C0108B" w:rsidRDefault="00000000">
      <w:pPr>
        <w:pStyle w:val="Heading1"/>
      </w:pPr>
      <w:r>
        <w:t>Titan MMS — Enterprise Maintenance Management Software Built by Logic Unit</w:t>
      </w:r>
    </w:p>
    <w:p w14:paraId="104ABB33" w14:textId="77777777" w:rsidR="00C0108B" w:rsidRDefault="00000000">
      <w:pPr>
        <w:spacing w:before="80" w:after="140"/>
      </w:pPr>
      <w:r>
        <w:rPr>
          <w:color w:val="1C2B3A"/>
        </w:rPr>
        <w:t>When an organization loses equipment to an unplanned failure, the cost is never just the repair bill. There is lost production, a scramble to reassign technicians, frustrated customers, and a compliance log that now has a gap nobody can explain. Multiply that by hundreds of assets across multiple facilities and the problem becomes a serious drag on profitability.</w:t>
      </w:r>
    </w:p>
    <w:p w14:paraId="1DFC424A" w14:textId="77777777" w:rsidR="00C0108B" w:rsidRDefault="00000000">
      <w:pPr>
        <w:spacing w:before="80" w:after="140"/>
      </w:pPr>
      <w:r>
        <w:rPr>
          <w:color w:val="1C2B3A"/>
        </w:rPr>
        <w:t>That is the problem Logic Unit set out to solve when it began designing Titan MMS — a cloud-based Maintenance Management Software (CMMS) and Asset Management platform built for organizations that can no longer afford to run their operations on spreadsheets, paper-based work orders, and disconnected maintenance tools.</w:t>
      </w:r>
    </w:p>
    <w:p w14:paraId="7187C22F" w14:textId="77777777" w:rsidR="00C0108B" w:rsidRDefault="00000000">
      <w:pPr>
        <w:spacing w:before="80" w:after="140"/>
      </w:pPr>
      <w:r>
        <w:rPr>
          <w:color w:val="1C2B3A"/>
        </w:rPr>
        <w:t xml:space="preserve">Drawing on 15+ years of enterprise software engineering experience, Logic Unit built Titan MMS from the ground up: purpose-designed for real industrial workflows, scalable to enterprise </w:t>
      </w:r>
      <w:r>
        <w:rPr>
          <w:color w:val="1C2B3A"/>
        </w:rPr>
        <w:lastRenderedPageBreak/>
        <w:t>demands, and accessible from any device in the field. Today, Titan MMS serves organizations across manufacturing, healthcare, hospitality, construction, warehousing, and more — giving maintenance teams the visibility, control, and automation they need to operate at peak efficiency.</w:t>
      </w:r>
    </w:p>
    <w:p w14:paraId="003172D9" w14:textId="77777777" w:rsidR="00C0108B" w:rsidRDefault="00C0108B">
      <w:pPr>
        <w:spacing w:after="100"/>
      </w:pPr>
    </w:p>
    <w:p w14:paraId="040FA65C" w14:textId="77777777" w:rsidR="00C0108B" w:rsidRDefault="00000000">
      <w:pPr>
        <w:pStyle w:val="Heading2"/>
      </w:pPr>
      <w:r>
        <w:t>The Industry Challenges That Demanded a Better Solution</w:t>
      </w:r>
    </w:p>
    <w:p w14:paraId="676DBB63" w14:textId="77777777" w:rsidR="00C0108B" w:rsidRDefault="00000000">
      <w:pPr>
        <w:spacing w:before="80" w:after="140"/>
      </w:pPr>
      <w:r>
        <w:rPr>
          <w:color w:val="1C2B3A"/>
        </w:rPr>
        <w:t>Before designing a single module of Titan MMS, the Logic Unit product team spent extensive time researching the pain points that maintenance managers, facility directors, and operations leaders deal with every day. The findings painted a consistent picture across industries.</w:t>
      </w:r>
    </w:p>
    <w:p w14:paraId="77BAB45E" w14:textId="77777777" w:rsidR="00C0108B" w:rsidRDefault="00000000">
      <w:pPr>
        <w:pStyle w:val="ListParagraph"/>
        <w:numPr>
          <w:ilvl w:val="0"/>
          <w:numId w:val="2"/>
        </w:numPr>
        <w:spacing w:before="60" w:after="60"/>
      </w:pPr>
      <w:r>
        <w:rPr>
          <w:color w:val="1C2B3A"/>
        </w:rPr>
        <w:t>Unplanned equipment downtime costing organizations thousands of dollars per hour in lost production</w:t>
      </w:r>
    </w:p>
    <w:p w14:paraId="50A66751" w14:textId="77777777" w:rsidR="00C0108B" w:rsidRDefault="00000000">
      <w:pPr>
        <w:pStyle w:val="ListParagraph"/>
        <w:numPr>
          <w:ilvl w:val="0"/>
          <w:numId w:val="2"/>
        </w:numPr>
        <w:spacing w:before="60" w:after="60"/>
      </w:pPr>
      <w:r>
        <w:rPr>
          <w:color w:val="1C2B3A"/>
        </w:rPr>
        <w:t>Poor asset visibility — no single source of truth for asset condition, location, or maintenance history</w:t>
      </w:r>
    </w:p>
    <w:p w14:paraId="1AD6814B" w14:textId="77777777" w:rsidR="00C0108B" w:rsidRDefault="00000000">
      <w:pPr>
        <w:pStyle w:val="ListParagraph"/>
        <w:numPr>
          <w:ilvl w:val="0"/>
          <w:numId w:val="2"/>
        </w:numPr>
        <w:spacing w:before="60" w:after="60"/>
      </w:pPr>
      <w:r>
        <w:rPr>
          <w:color w:val="1C2B3A"/>
        </w:rPr>
        <w:t>Manual, paper-based maintenance tracking that created compliance gaps and audit failures</w:t>
      </w:r>
    </w:p>
    <w:p w14:paraId="322ADF2E" w14:textId="77777777" w:rsidR="00C0108B" w:rsidRDefault="00000000">
      <w:pPr>
        <w:pStyle w:val="ListParagraph"/>
        <w:numPr>
          <w:ilvl w:val="0"/>
          <w:numId w:val="2"/>
        </w:numPr>
        <w:spacing w:before="60" w:after="60"/>
      </w:pPr>
      <w:r>
        <w:rPr>
          <w:color w:val="1C2B3A"/>
        </w:rPr>
        <w:t>Missed preventive maintenance schedules leading to accelerated equipment wear and shorter asset lifespans</w:t>
      </w:r>
    </w:p>
    <w:p w14:paraId="31C0C5BF" w14:textId="77777777" w:rsidR="00C0108B" w:rsidRDefault="00000000">
      <w:pPr>
        <w:pStyle w:val="ListParagraph"/>
        <w:numPr>
          <w:ilvl w:val="0"/>
          <w:numId w:val="2"/>
        </w:numPr>
        <w:spacing w:before="60" w:after="60"/>
      </w:pPr>
      <w:r>
        <w:rPr>
          <w:color w:val="1C2B3A"/>
        </w:rPr>
        <w:t>Inefficient work order management with no real-time tracking of technician assignments or job status</w:t>
      </w:r>
    </w:p>
    <w:p w14:paraId="4B6F08A7" w14:textId="77777777" w:rsidR="00C0108B" w:rsidRDefault="00000000">
      <w:pPr>
        <w:pStyle w:val="ListParagraph"/>
        <w:numPr>
          <w:ilvl w:val="0"/>
          <w:numId w:val="2"/>
        </w:numPr>
        <w:spacing w:before="60" w:after="60"/>
      </w:pPr>
      <w:r>
        <w:rPr>
          <w:color w:val="1C2B3A"/>
        </w:rPr>
        <w:t>Spare parts shortages discovered only when a breakdown occurred — not before</w:t>
      </w:r>
    </w:p>
    <w:p w14:paraId="7DABC774" w14:textId="77777777" w:rsidR="00C0108B" w:rsidRDefault="00000000">
      <w:pPr>
        <w:pStyle w:val="ListParagraph"/>
        <w:numPr>
          <w:ilvl w:val="0"/>
          <w:numId w:val="2"/>
        </w:numPr>
        <w:spacing w:before="60" w:after="60"/>
      </w:pPr>
      <w:r>
        <w:rPr>
          <w:color w:val="1C2B3A"/>
        </w:rPr>
        <w:t>High maintenance costs driven by reactive, break-fix approaches rather than planned strategies</w:t>
      </w:r>
    </w:p>
    <w:p w14:paraId="420FB6B6" w14:textId="77777777" w:rsidR="00C0108B" w:rsidRDefault="00000000">
      <w:pPr>
        <w:pStyle w:val="ListParagraph"/>
        <w:numPr>
          <w:ilvl w:val="0"/>
          <w:numId w:val="2"/>
        </w:numPr>
        <w:spacing w:before="60" w:after="60"/>
      </w:pPr>
      <w:r>
        <w:rPr>
          <w:color w:val="1C2B3A"/>
        </w:rPr>
        <w:t>Compliance and safety audit failures caused by incomplete or inaccessible maintenance records</w:t>
      </w:r>
    </w:p>
    <w:p w14:paraId="6FE12A79" w14:textId="77777777" w:rsidR="00C0108B" w:rsidRDefault="00000000">
      <w:pPr>
        <w:pStyle w:val="ListParagraph"/>
        <w:numPr>
          <w:ilvl w:val="0"/>
          <w:numId w:val="2"/>
        </w:numPr>
        <w:spacing w:before="60" w:after="60"/>
      </w:pPr>
      <w:r>
        <w:rPr>
          <w:color w:val="1C2B3A"/>
        </w:rPr>
        <w:t>Technician coordination problems in multi-site or multi-shift operations</w:t>
      </w:r>
    </w:p>
    <w:p w14:paraId="2C27534D" w14:textId="77777777" w:rsidR="00C0108B" w:rsidRDefault="00000000">
      <w:pPr>
        <w:pStyle w:val="ListParagraph"/>
        <w:numPr>
          <w:ilvl w:val="0"/>
          <w:numId w:val="2"/>
        </w:numPr>
        <w:spacing w:before="60" w:after="60"/>
      </w:pPr>
      <w:r>
        <w:rPr>
          <w:color w:val="1C2B3A"/>
        </w:rPr>
        <w:t>Data silos and reporting blind spots preventing management from making data-driven decisions</w:t>
      </w:r>
    </w:p>
    <w:p w14:paraId="7BB387D0" w14:textId="77777777" w:rsidR="00C0108B" w:rsidRDefault="00C0108B">
      <w:pPr>
        <w:spacing w:after="100"/>
      </w:pPr>
    </w:p>
    <w:p w14:paraId="316E2469" w14:textId="77777777" w:rsidR="00C0108B" w:rsidRDefault="00000000">
      <w:pPr>
        <w:spacing w:before="80" w:after="140"/>
      </w:pPr>
      <w:r>
        <w:rPr>
          <w:color w:val="1C2B3A"/>
        </w:rPr>
        <w:t>These challenges do not exist in isolation. A missed preventive maintenance task leads to an unplanned breakdown. An unplanned breakdown reveals a spare parts shortage. The shortage delays the repair. The delay creates a compliance record gap. Each problem compounds the next — and every one of them has a measurable impact on productivity, operational efficiency, and the bottom line.</w:t>
      </w:r>
    </w:p>
    <w:p w14:paraId="69778EB5" w14:textId="77777777" w:rsidR="00C0108B" w:rsidRDefault="00C0108B">
      <w:pPr>
        <w:spacing w:after="100"/>
      </w:pPr>
    </w:p>
    <w:p w14:paraId="2AAAA94C" w14:textId="77777777" w:rsidR="00C0108B" w:rsidRDefault="00000000">
      <w:pPr>
        <w:pStyle w:val="Heading2"/>
      </w:pPr>
      <w:r>
        <w:t>The Market Gap Logic Unit Identified</w:t>
      </w:r>
    </w:p>
    <w:p w14:paraId="702D7F87" w14:textId="77777777" w:rsidR="00C0108B" w:rsidRDefault="00000000">
      <w:pPr>
        <w:spacing w:before="80" w:after="140"/>
      </w:pPr>
      <w:r>
        <w:rPr>
          <w:color w:val="1C2B3A"/>
        </w:rPr>
        <w:t>Despite the clear operational cost of poor maintenance management, a large number of mid-market and enterprise organizations were still running their maintenance operations on tools that were never designed for the job. Maintenance teams used Microsoft Excel to track assets, printed paper for work orders, and relied on tribal knowledge to remember PM schedules. Some organizations used legacy systems that required expensive on-premises infrastructure and provided limited mobile capability.</w:t>
      </w:r>
    </w:p>
    <w:p w14:paraId="1C8263B8" w14:textId="77777777" w:rsidR="00C0108B" w:rsidRDefault="00000000">
      <w:pPr>
        <w:spacing w:before="80" w:after="140"/>
      </w:pPr>
      <w:r>
        <w:rPr>
          <w:color w:val="1C2B3A"/>
        </w:rPr>
        <w:lastRenderedPageBreak/>
        <w:t>At the same time, the software solutions that did exist were either too complex and expensive for smaller operations to adopt, or too lightweight to handle multi-site enterprise requirements. There was a clear gap in the market for a modern, SaaS-based CMMS platform that combined enterprise-grade capability with practical usability.</w:t>
      </w:r>
    </w:p>
    <w:p w14:paraId="51383F1E" w14:textId="77777777" w:rsidR="00C0108B" w:rsidRDefault="00000000">
      <w:pPr>
        <w:spacing w:before="80" w:after="140"/>
      </w:pPr>
      <w:r>
        <w:rPr>
          <w:color w:val="1C2B3A"/>
        </w:rPr>
        <w:t>That gap became the product vision behind Titan MMS.</w:t>
      </w:r>
    </w:p>
    <w:p w14:paraId="75DA415B" w14:textId="77777777" w:rsidR="00C0108B" w:rsidRDefault="00C0108B">
      <w:pPr>
        <w:spacing w:after="100"/>
      </w:pPr>
    </w:p>
    <w:p w14:paraId="510A29A2" w14:textId="77777777" w:rsidR="00C0108B" w:rsidRDefault="00000000">
      <w:pPr>
        <w:pStyle w:val="Heading2"/>
      </w:pPr>
      <w:r>
        <w:t>Our Solution: How Titan MMS Was Designed and Built</w:t>
      </w:r>
    </w:p>
    <w:p w14:paraId="0DEC0325" w14:textId="77777777" w:rsidR="00C0108B" w:rsidRDefault="00000000">
      <w:pPr>
        <w:spacing w:before="80" w:after="140"/>
      </w:pPr>
      <w:r>
        <w:rPr>
          <w:color w:val="1C2B3A"/>
        </w:rPr>
        <w:t>Logic Unit approached the development of Titan MMS the same way it approaches all enterprise software products: with deep domain research, iterative design, and an engineering culture that prioritizes real-world usability alongside technical performance.</w:t>
      </w:r>
    </w:p>
    <w:p w14:paraId="32416D5F" w14:textId="77777777" w:rsidR="00C0108B" w:rsidRDefault="00000000">
      <w:pPr>
        <w:spacing w:before="80" w:after="140"/>
      </w:pPr>
      <w:r>
        <w:rPr>
          <w:color w:val="1C2B3A"/>
        </w:rPr>
        <w:t>The result is a comprehensive CMMS and asset management platform organized around a set of tightly integrated modules, each designed to solve a specific operational challenge.</w:t>
      </w:r>
    </w:p>
    <w:p w14:paraId="130DA191" w14:textId="77777777" w:rsidR="00C0108B" w:rsidRDefault="00C0108B">
      <w:pPr>
        <w:spacing w:after="100"/>
      </w:pPr>
    </w:p>
    <w:p w14:paraId="0CFBF92B" w14:textId="77777777" w:rsidR="00C0108B" w:rsidRDefault="00000000">
      <w:pPr>
        <w:pStyle w:val="Heading3"/>
      </w:pPr>
      <w:r>
        <w:t>Asset Management</w:t>
      </w:r>
    </w:p>
    <w:p w14:paraId="399290A8" w14:textId="77777777" w:rsidR="00C0108B" w:rsidRDefault="00000000">
      <w:pPr>
        <w:spacing w:before="80" w:after="140"/>
      </w:pPr>
      <w:r>
        <w:rPr>
          <w:color w:val="1C2B3A"/>
        </w:rPr>
        <w:t>Every organization needs a single, authoritative record for every asset it owns or operates. Titan MMS provides a complete digital asset register with full lifecycle tracking — from procurement and commissioning through to retirement. Maintenance history, warranty information, depreciation data, and linked documentation are all accessible in one place.</w:t>
      </w:r>
    </w:p>
    <w:p w14:paraId="46C4530D" w14:textId="77777777" w:rsidR="00C0108B" w:rsidRDefault="00000000">
      <w:pPr>
        <w:pStyle w:val="Heading3"/>
      </w:pPr>
      <w:r>
        <w:t>Preventive Maintenance</w:t>
      </w:r>
    </w:p>
    <w:p w14:paraId="74B2E147" w14:textId="77777777" w:rsidR="00C0108B" w:rsidRDefault="00000000">
      <w:pPr>
        <w:spacing w:before="80" w:after="140"/>
      </w:pPr>
      <w:r>
        <w:rPr>
          <w:color w:val="1C2B3A"/>
        </w:rPr>
        <w:t>Titan MMS replaces missed PM schedules with automated, calendar-based and meter-based maintenance triggers. Teams can define maintenance plans at the asset level, set recurrence rules, and let the system handle scheduling automatically — eliminating the risk of human oversight causing a compliance failure or accelerated equipment wear.</w:t>
      </w:r>
    </w:p>
    <w:p w14:paraId="0D794C8B" w14:textId="77777777" w:rsidR="00C0108B" w:rsidRDefault="00000000">
      <w:pPr>
        <w:pStyle w:val="Heading3"/>
      </w:pPr>
      <w:r>
        <w:t>Work Order Management</w:t>
      </w:r>
    </w:p>
    <w:p w14:paraId="017A2BC5" w14:textId="77777777" w:rsidR="00C0108B" w:rsidRDefault="00000000">
      <w:pPr>
        <w:spacing w:before="80" w:after="140"/>
      </w:pPr>
      <w:r>
        <w:rPr>
          <w:color w:val="1C2B3A"/>
        </w:rPr>
        <w:t>The work order engine is at the core of daily maintenance operations in Titan MMS. Maintenance managers can create, assign, prioritize, and track work orders in real time. Technicians receive job notifications, update job status from the field, and submit completed work with photos and notes attached — creating an auditable record without paperwork.</w:t>
      </w:r>
    </w:p>
    <w:p w14:paraId="46EDCBAE" w14:textId="77777777" w:rsidR="00C0108B" w:rsidRDefault="00000000">
      <w:pPr>
        <w:pStyle w:val="Heading3"/>
      </w:pPr>
      <w:r>
        <w:t>Equipment Tracking &amp; Downtime Monitoring</w:t>
      </w:r>
    </w:p>
    <w:p w14:paraId="2BABA502" w14:textId="77777777" w:rsidR="00C0108B" w:rsidRDefault="00000000">
      <w:pPr>
        <w:spacing w:before="80" w:after="140"/>
      </w:pPr>
      <w:r>
        <w:rPr>
          <w:color w:val="1C2B3A"/>
        </w:rPr>
        <w:t>Real-time equipment status tracking and downtime logging give operations managers the visibility they need to understand where breakdowns are happening, how long assets are offline, and what the cumulative impact is on production. These insights feed directly into maintenance planning and budget decisions.</w:t>
      </w:r>
    </w:p>
    <w:p w14:paraId="72E61803" w14:textId="77777777" w:rsidR="00C0108B" w:rsidRDefault="00000000">
      <w:pPr>
        <w:pStyle w:val="Heading3"/>
      </w:pPr>
      <w:r>
        <w:t>Inventory &amp; Spare Parts Management</w:t>
      </w:r>
    </w:p>
    <w:p w14:paraId="00342693" w14:textId="77777777" w:rsidR="00C0108B" w:rsidRDefault="00000000">
      <w:pPr>
        <w:spacing w:before="80" w:after="140"/>
      </w:pPr>
      <w:r>
        <w:rPr>
          <w:color w:val="1C2B3A"/>
        </w:rPr>
        <w:t>Titan MMS connects maintenance activities to the spare parts inventory. When a work order is created, technicians can check parts availability before going to the job. Automatic reorder alerts prevent stockouts, and inventory transaction histories keep procurement teams informed.</w:t>
      </w:r>
    </w:p>
    <w:p w14:paraId="6BB89610" w14:textId="77777777" w:rsidR="00C0108B" w:rsidRDefault="00000000">
      <w:pPr>
        <w:pStyle w:val="Heading3"/>
      </w:pPr>
      <w:r>
        <w:t>Facility Management</w:t>
      </w:r>
    </w:p>
    <w:p w14:paraId="2361DAA7" w14:textId="77777777" w:rsidR="00C0108B" w:rsidRDefault="00000000">
      <w:pPr>
        <w:spacing w:before="80" w:after="140"/>
      </w:pPr>
      <w:r>
        <w:rPr>
          <w:color w:val="1C2B3A"/>
        </w:rPr>
        <w:lastRenderedPageBreak/>
        <w:t>For organizations managing physical infrastructure — buildings, HVAC systems, electrical installations, and safety equipment — Titan MMS provides dedicated facility management workflows including space management, inspection scheduling, and compliance tracking.</w:t>
      </w:r>
    </w:p>
    <w:p w14:paraId="7C0DFDAC" w14:textId="77777777" w:rsidR="00C0108B" w:rsidRDefault="00000000">
      <w:pPr>
        <w:pStyle w:val="Heading3"/>
      </w:pPr>
      <w:r>
        <w:t>Mobile Maintenance Operations</w:t>
      </w:r>
    </w:p>
    <w:p w14:paraId="3FC9BADA" w14:textId="77777777" w:rsidR="00C0108B" w:rsidRDefault="00000000">
      <w:pPr>
        <w:spacing w:before="80" w:after="140"/>
      </w:pPr>
      <w:r>
        <w:rPr>
          <w:color w:val="1C2B3A"/>
        </w:rPr>
        <w:t>Titan MMS is fully mobile-accessible. Technicians on the floor, in the field, or across multiple sites can access work orders, update asset records, log time, and capture inspection findings from any smartphone or tablet — with or without constant internet connectivity.</w:t>
      </w:r>
    </w:p>
    <w:p w14:paraId="39121157" w14:textId="77777777" w:rsidR="00C0108B" w:rsidRDefault="00000000">
      <w:pPr>
        <w:pStyle w:val="Heading3"/>
      </w:pPr>
      <w:r>
        <w:t>Reporting &amp; Analytics</w:t>
      </w:r>
    </w:p>
    <w:p w14:paraId="05300FC6" w14:textId="77777777" w:rsidR="00C0108B" w:rsidRDefault="00000000">
      <w:pPr>
        <w:spacing w:before="80" w:after="140"/>
      </w:pPr>
      <w:r>
        <w:rPr>
          <w:color w:val="1C2B3A"/>
        </w:rPr>
        <w:t>Management dashboards, KPI tracking, and exportable reports give decision-makers the data they need to evaluate maintenance performance, calculate cost per asset, track mean time between failures (MTBF), and identify opportunities for efficiency improvement.</w:t>
      </w:r>
    </w:p>
    <w:p w14:paraId="1FD9D841" w14:textId="77777777" w:rsidR="00C0108B" w:rsidRDefault="00C0108B">
      <w:pPr>
        <w:spacing w:after="100"/>
      </w:pPr>
    </w:p>
    <w:p w14:paraId="0349E75F" w14:textId="77777777" w:rsidR="00C0108B" w:rsidRDefault="00000000">
      <w:pPr>
        <w:pStyle w:val="Heading2"/>
      </w:pPr>
      <w:r>
        <w:t>Technology &amp; Product Engineering Excellence</w:t>
      </w:r>
    </w:p>
    <w:p w14:paraId="453DCC00" w14:textId="77777777" w:rsidR="00C0108B" w:rsidRDefault="00000000">
      <w:pPr>
        <w:spacing w:before="80" w:after="140"/>
      </w:pPr>
      <w:r>
        <w:rPr>
          <w:color w:val="1C2B3A"/>
        </w:rPr>
        <w:t>The technical architecture behind Titan MMS reflects Logic Unit's commitment to building software that performs reliably at scale, adapts to organizational growth, and integrates with the technology stacks that enterprises already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08B" w14:paraId="4DD2FA49" w14:textId="77777777">
        <w:tblPrEx>
          <w:tblCellMar>
            <w:top w:w="0" w:type="dxa"/>
            <w:bottom w:w="0" w:type="dxa"/>
          </w:tblCellMar>
        </w:tblPrEx>
        <w:tc>
          <w:tcPr>
            <w:tcW w:w="9360" w:type="dxa"/>
            <w:tcBorders>
              <w:top w:val="single" w:sz="1" w:space="0" w:color="D0DCE9"/>
              <w:left w:val="single" w:sz="1" w:space="0" w:color="D0DCE9"/>
              <w:bottom w:val="single" w:sz="1" w:space="0" w:color="D0DCE9"/>
              <w:right w:val="single" w:sz="1" w:space="0" w:color="D0DCE9"/>
            </w:tcBorders>
            <w:shd w:val="clear" w:color="auto" w:fill="E8F1FB"/>
            <w:tcMar>
              <w:top w:w="160" w:type="dxa"/>
              <w:left w:w="240" w:type="dxa"/>
              <w:bottom w:w="160" w:type="dxa"/>
              <w:right w:w="240" w:type="dxa"/>
            </w:tcMar>
          </w:tcPr>
          <w:p w14:paraId="6EC80772" w14:textId="77777777" w:rsidR="00C0108B" w:rsidRDefault="00000000">
            <w:pPr>
              <w:spacing w:after="80"/>
            </w:pPr>
            <w:r>
              <w:rPr>
                <w:b/>
                <w:bCs/>
                <w:color w:val="1A4F8A"/>
              </w:rPr>
              <w:t>SaaS Architecture</w:t>
            </w:r>
          </w:p>
          <w:p w14:paraId="0AD2A364" w14:textId="77777777" w:rsidR="00C0108B" w:rsidRDefault="00000000">
            <w:r>
              <w:rPr>
                <w:color w:val="1C2B3A"/>
              </w:rPr>
              <w:t>Titan MMS is delivered as a true multi-tenant SaaS platform. Organizations access the full feature set through a web browser or mobile app, with no local server installation required. Updates, security patches, and new features are delivered continuously without disruption to operations.</w:t>
            </w:r>
          </w:p>
        </w:tc>
      </w:tr>
    </w:tbl>
    <w:p w14:paraId="31D89CE2" w14:textId="77777777" w:rsidR="00C0108B" w:rsidRDefault="00C010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08B" w14:paraId="507A5AD1" w14:textId="77777777">
        <w:tblPrEx>
          <w:tblCellMar>
            <w:top w:w="0" w:type="dxa"/>
            <w:bottom w:w="0" w:type="dxa"/>
          </w:tblCellMar>
        </w:tblPrEx>
        <w:tc>
          <w:tcPr>
            <w:tcW w:w="9360" w:type="dxa"/>
            <w:tcBorders>
              <w:top w:val="single" w:sz="1" w:space="0" w:color="D0DCE9"/>
              <w:left w:val="single" w:sz="1" w:space="0" w:color="D0DCE9"/>
              <w:bottom w:val="single" w:sz="1" w:space="0" w:color="D0DCE9"/>
              <w:right w:val="single" w:sz="1" w:space="0" w:color="D0DCE9"/>
            </w:tcBorders>
            <w:shd w:val="clear" w:color="auto" w:fill="E8F1FB"/>
            <w:tcMar>
              <w:top w:w="160" w:type="dxa"/>
              <w:left w:w="240" w:type="dxa"/>
              <w:bottom w:w="160" w:type="dxa"/>
              <w:right w:w="240" w:type="dxa"/>
            </w:tcMar>
          </w:tcPr>
          <w:p w14:paraId="5E076630" w14:textId="77777777" w:rsidR="00C0108B" w:rsidRDefault="00000000">
            <w:pPr>
              <w:spacing w:after="80"/>
            </w:pPr>
            <w:r>
              <w:rPr>
                <w:b/>
                <w:bCs/>
                <w:color w:val="1A4F8A"/>
              </w:rPr>
              <w:t>Cloud-Based Deployment</w:t>
            </w:r>
          </w:p>
          <w:p w14:paraId="5CE82257" w14:textId="77777777" w:rsidR="00C0108B" w:rsidRDefault="00000000">
            <w:r>
              <w:rPr>
                <w:color w:val="1C2B3A"/>
              </w:rPr>
              <w:t>Built on cloud infrastructure, Titan MMS delivers consistent performance for organizations with single-site or multi-country operations. Data is backed up automatically, disaster recovery is built in, and organizations pay only for the capacity they use.</w:t>
            </w:r>
          </w:p>
        </w:tc>
      </w:tr>
    </w:tbl>
    <w:p w14:paraId="00FADD65" w14:textId="77777777" w:rsidR="00C0108B" w:rsidRDefault="00C010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08B" w14:paraId="40632AEB" w14:textId="77777777">
        <w:tblPrEx>
          <w:tblCellMar>
            <w:top w:w="0" w:type="dxa"/>
            <w:bottom w:w="0" w:type="dxa"/>
          </w:tblCellMar>
        </w:tblPrEx>
        <w:tc>
          <w:tcPr>
            <w:tcW w:w="9360" w:type="dxa"/>
            <w:tcBorders>
              <w:top w:val="single" w:sz="1" w:space="0" w:color="D0DCE9"/>
              <w:left w:val="single" w:sz="1" w:space="0" w:color="D0DCE9"/>
              <w:bottom w:val="single" w:sz="1" w:space="0" w:color="D0DCE9"/>
              <w:right w:val="single" w:sz="1" w:space="0" w:color="D0DCE9"/>
            </w:tcBorders>
            <w:shd w:val="clear" w:color="auto" w:fill="E8F1FB"/>
            <w:tcMar>
              <w:top w:w="160" w:type="dxa"/>
              <w:left w:w="240" w:type="dxa"/>
              <w:bottom w:w="160" w:type="dxa"/>
              <w:right w:w="240" w:type="dxa"/>
            </w:tcMar>
          </w:tcPr>
          <w:p w14:paraId="330C1A86" w14:textId="77777777" w:rsidR="00C0108B" w:rsidRDefault="00000000">
            <w:pPr>
              <w:spacing w:after="80"/>
            </w:pPr>
            <w:r>
              <w:rPr>
                <w:b/>
                <w:bCs/>
                <w:color w:val="1A4F8A"/>
              </w:rPr>
              <w:t>Scalability</w:t>
            </w:r>
          </w:p>
          <w:p w14:paraId="72624E4F" w14:textId="77777777" w:rsidR="00C0108B" w:rsidRDefault="00000000">
            <w:r>
              <w:rPr>
                <w:color w:val="1C2B3A"/>
              </w:rPr>
              <w:t>Whether an organization manages 50 assets or 50,000, Titan MMS scales to meet the demand. The platform is designed to support enterprise growth without requiring infrastructure investment or re-implementation projects.</w:t>
            </w:r>
          </w:p>
        </w:tc>
      </w:tr>
    </w:tbl>
    <w:p w14:paraId="37723F21" w14:textId="77777777" w:rsidR="00C0108B" w:rsidRDefault="00C010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08B" w14:paraId="66091550" w14:textId="77777777">
        <w:tblPrEx>
          <w:tblCellMar>
            <w:top w:w="0" w:type="dxa"/>
            <w:bottom w:w="0" w:type="dxa"/>
          </w:tblCellMar>
        </w:tblPrEx>
        <w:tc>
          <w:tcPr>
            <w:tcW w:w="9360" w:type="dxa"/>
            <w:tcBorders>
              <w:top w:val="single" w:sz="1" w:space="0" w:color="D0DCE9"/>
              <w:left w:val="single" w:sz="1" w:space="0" w:color="D0DCE9"/>
              <w:bottom w:val="single" w:sz="1" w:space="0" w:color="D0DCE9"/>
              <w:right w:val="single" w:sz="1" w:space="0" w:color="D0DCE9"/>
            </w:tcBorders>
            <w:shd w:val="clear" w:color="auto" w:fill="E8F1FB"/>
            <w:tcMar>
              <w:top w:w="160" w:type="dxa"/>
              <w:left w:w="240" w:type="dxa"/>
              <w:bottom w:w="160" w:type="dxa"/>
              <w:right w:w="240" w:type="dxa"/>
            </w:tcMar>
          </w:tcPr>
          <w:p w14:paraId="34ECB2F3" w14:textId="77777777" w:rsidR="00C0108B" w:rsidRDefault="00000000">
            <w:pPr>
              <w:spacing w:after="80"/>
            </w:pPr>
            <w:r>
              <w:rPr>
                <w:b/>
                <w:bCs/>
                <w:color w:val="1A4F8A"/>
              </w:rPr>
              <w:t>Security &amp; Compliance</w:t>
            </w:r>
          </w:p>
          <w:p w14:paraId="7799E592" w14:textId="77777777" w:rsidR="00C0108B" w:rsidRDefault="00000000">
            <w:r>
              <w:rPr>
                <w:color w:val="1C2B3A"/>
              </w:rPr>
              <w:t>Titan MMS incorporates role-based access control, audit logging, encrypted data transmission, and data residency options to meet the security and compliance requirements of regulated industries including healthcare and utilities.</w:t>
            </w:r>
          </w:p>
        </w:tc>
      </w:tr>
    </w:tbl>
    <w:p w14:paraId="058380E6" w14:textId="77777777" w:rsidR="00C0108B" w:rsidRDefault="00C010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108B" w14:paraId="5A95A371" w14:textId="77777777">
        <w:tblPrEx>
          <w:tblCellMar>
            <w:top w:w="0" w:type="dxa"/>
            <w:bottom w:w="0" w:type="dxa"/>
          </w:tblCellMar>
        </w:tblPrEx>
        <w:tc>
          <w:tcPr>
            <w:tcW w:w="9360" w:type="dxa"/>
            <w:tcBorders>
              <w:top w:val="single" w:sz="1" w:space="0" w:color="D0DCE9"/>
              <w:left w:val="single" w:sz="1" w:space="0" w:color="D0DCE9"/>
              <w:bottom w:val="single" w:sz="1" w:space="0" w:color="D0DCE9"/>
              <w:right w:val="single" w:sz="1" w:space="0" w:color="D0DCE9"/>
            </w:tcBorders>
            <w:shd w:val="clear" w:color="auto" w:fill="E8F1FB"/>
            <w:tcMar>
              <w:top w:w="160" w:type="dxa"/>
              <w:left w:w="240" w:type="dxa"/>
              <w:bottom w:w="160" w:type="dxa"/>
              <w:right w:w="240" w:type="dxa"/>
            </w:tcMar>
          </w:tcPr>
          <w:p w14:paraId="20F49B13" w14:textId="77777777" w:rsidR="00C0108B" w:rsidRDefault="00000000">
            <w:pPr>
              <w:spacing w:after="80"/>
            </w:pPr>
            <w:r>
              <w:rPr>
                <w:b/>
                <w:bCs/>
                <w:color w:val="1A4F8A"/>
              </w:rPr>
              <w:lastRenderedPageBreak/>
              <w:t>Automation Capabilities</w:t>
            </w:r>
          </w:p>
          <w:p w14:paraId="62EDDF1F" w14:textId="77777777" w:rsidR="00C0108B" w:rsidRDefault="00000000">
            <w:r>
              <w:rPr>
                <w:color w:val="1C2B3A"/>
              </w:rPr>
              <w:t>Workflow automation in Titan MMS reduces the administrative burden on maintenance teams. Automated work order generation, notification routing, escalation rules, and approval workflows keep operations moving without manual intervention.</w:t>
            </w:r>
          </w:p>
        </w:tc>
      </w:tr>
    </w:tbl>
    <w:p w14:paraId="39AC1791" w14:textId="77777777" w:rsidR="00C0108B" w:rsidRDefault="00C0108B">
      <w:pPr>
        <w:spacing w:after="100"/>
      </w:pPr>
    </w:p>
    <w:p w14:paraId="1A10F6A3" w14:textId="77777777" w:rsidR="00C0108B" w:rsidRDefault="00000000">
      <w:pPr>
        <w:pStyle w:val="Heading2"/>
      </w:pPr>
      <w:r>
        <w:t>Measurable Business Impact</w:t>
      </w:r>
    </w:p>
    <w:p w14:paraId="17D28057" w14:textId="77777777" w:rsidR="00C0108B" w:rsidRDefault="00000000">
      <w:pPr>
        <w:spacing w:before="80" w:after="140"/>
      </w:pPr>
      <w:r>
        <w:rPr>
          <w:color w:val="1C2B3A"/>
        </w:rPr>
        <w:t>Organizations deploying Titan MMS consistently report improvements across the core metrics that matter to maintenance operations and executive management alike.</w:t>
      </w:r>
    </w:p>
    <w:p w14:paraId="01925B22" w14:textId="77777777" w:rsidR="00C0108B" w:rsidRDefault="00000000">
      <w:pPr>
        <w:pStyle w:val="ListParagraph"/>
        <w:numPr>
          <w:ilvl w:val="0"/>
          <w:numId w:val="2"/>
        </w:numPr>
        <w:spacing w:before="60" w:after="60"/>
      </w:pPr>
      <w:r>
        <w:rPr>
          <w:color w:val="1C2B3A"/>
        </w:rPr>
        <w:t>Reduced unplanned downtime through systematic preventive maintenance execution</w:t>
      </w:r>
    </w:p>
    <w:p w14:paraId="66BECC70" w14:textId="77777777" w:rsidR="00C0108B" w:rsidRDefault="00000000">
      <w:pPr>
        <w:pStyle w:val="ListParagraph"/>
        <w:numPr>
          <w:ilvl w:val="0"/>
          <w:numId w:val="2"/>
        </w:numPr>
        <w:spacing w:before="60" w:after="60"/>
      </w:pPr>
      <w:r>
        <w:rPr>
          <w:color w:val="1C2B3A"/>
        </w:rPr>
        <w:t>Extended asset lifespan by ensuring maintenance is performed on schedule with complete documentation</w:t>
      </w:r>
    </w:p>
    <w:p w14:paraId="40B5E185" w14:textId="77777777" w:rsidR="00C0108B" w:rsidRDefault="00000000">
      <w:pPr>
        <w:pStyle w:val="ListParagraph"/>
        <w:numPr>
          <w:ilvl w:val="0"/>
          <w:numId w:val="2"/>
        </w:numPr>
        <w:spacing w:before="60" w:after="60"/>
      </w:pPr>
      <w:r>
        <w:rPr>
          <w:color w:val="1C2B3A"/>
        </w:rPr>
        <w:t>Lower maintenance costs by shifting from reactive break-fix to planned maintenance strategies</w:t>
      </w:r>
    </w:p>
    <w:p w14:paraId="1C9981C9" w14:textId="77777777" w:rsidR="00C0108B" w:rsidRDefault="00000000">
      <w:pPr>
        <w:pStyle w:val="ListParagraph"/>
        <w:numPr>
          <w:ilvl w:val="0"/>
          <w:numId w:val="2"/>
        </w:numPr>
        <w:spacing w:before="60" w:after="60"/>
      </w:pPr>
      <w:r>
        <w:rPr>
          <w:color w:val="1C2B3A"/>
        </w:rPr>
        <w:t>Improved regulatory compliance with complete, auditable maintenance records always available</w:t>
      </w:r>
    </w:p>
    <w:p w14:paraId="4814C706" w14:textId="77777777" w:rsidR="00C0108B" w:rsidRDefault="00000000">
      <w:pPr>
        <w:pStyle w:val="ListParagraph"/>
        <w:numPr>
          <w:ilvl w:val="0"/>
          <w:numId w:val="2"/>
        </w:numPr>
        <w:spacing w:before="60" w:after="60"/>
      </w:pPr>
      <w:r>
        <w:rPr>
          <w:color w:val="1C2B3A"/>
        </w:rPr>
        <w:t>Faster work order completion through real-time technician coordination and mobile access</w:t>
      </w:r>
    </w:p>
    <w:p w14:paraId="60240433" w14:textId="77777777" w:rsidR="00C0108B" w:rsidRDefault="00000000">
      <w:pPr>
        <w:pStyle w:val="ListParagraph"/>
        <w:numPr>
          <w:ilvl w:val="0"/>
          <w:numId w:val="2"/>
        </w:numPr>
        <w:spacing w:before="60" w:after="60"/>
      </w:pPr>
      <w:r>
        <w:rPr>
          <w:color w:val="1C2B3A"/>
        </w:rPr>
        <w:t>Better budget visibility through accurate cost tracking at the asset and department level</w:t>
      </w:r>
    </w:p>
    <w:p w14:paraId="60C1FC41" w14:textId="77777777" w:rsidR="00C0108B" w:rsidRDefault="00000000">
      <w:pPr>
        <w:pStyle w:val="ListParagraph"/>
        <w:numPr>
          <w:ilvl w:val="0"/>
          <w:numId w:val="2"/>
        </w:numPr>
        <w:spacing w:before="60" w:after="60"/>
      </w:pPr>
      <w:r>
        <w:rPr>
          <w:color w:val="1C2B3A"/>
        </w:rPr>
        <w:t>Improved spare parts availability reducing repair delays and emergency procurement costs</w:t>
      </w:r>
    </w:p>
    <w:p w14:paraId="0CF740C1" w14:textId="77777777" w:rsidR="00C0108B" w:rsidRDefault="00000000">
      <w:pPr>
        <w:pStyle w:val="ListParagraph"/>
        <w:numPr>
          <w:ilvl w:val="0"/>
          <w:numId w:val="2"/>
        </w:numPr>
        <w:spacing w:before="60" w:after="60"/>
      </w:pPr>
      <w:r>
        <w:rPr>
          <w:color w:val="1C2B3A"/>
        </w:rPr>
        <w:t>Data-driven decision-making enabled by comprehensive analytics and KPI dashboards</w:t>
      </w:r>
    </w:p>
    <w:p w14:paraId="047BD840" w14:textId="77777777" w:rsidR="00C0108B" w:rsidRDefault="00C0108B">
      <w:pPr>
        <w:spacing w:after="100"/>
      </w:pPr>
    </w:p>
    <w:p w14:paraId="1E23C234" w14:textId="77777777" w:rsidR="00C0108B" w:rsidRDefault="00000000">
      <w:pPr>
        <w:pStyle w:val="Heading2"/>
      </w:pPr>
      <w:r>
        <w:t>Industries Benefiting from Titan MMS</w:t>
      </w:r>
    </w:p>
    <w:p w14:paraId="5CDE0C25" w14:textId="77777777" w:rsidR="00C0108B" w:rsidRDefault="00000000">
      <w:pPr>
        <w:spacing w:before="80" w:after="140"/>
      </w:pPr>
      <w:r>
        <w:rPr>
          <w:color w:val="1C2B3A"/>
        </w:rPr>
        <w:t>Titan MMS was designed to address the specific operational realities of multiple industries. The following table summarizes how the platform creates value in each sector.</w:t>
      </w:r>
    </w:p>
    <w:p w14:paraId="4D84DDAE" w14:textId="77777777" w:rsidR="00C0108B" w:rsidRDefault="00C0108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2590"/>
        <w:gridCol w:w="2591"/>
        <w:gridCol w:w="2590"/>
      </w:tblGrid>
      <w:tr w:rsidR="00C0108B" w14:paraId="7588D233" w14:textId="77777777">
        <w:tblPrEx>
          <w:tblCellMar>
            <w:top w:w="0" w:type="dxa"/>
            <w:bottom w:w="0" w:type="dxa"/>
          </w:tblCellMar>
        </w:tblPrEx>
        <w:trPr>
          <w:tblHeader/>
        </w:trPr>
        <w:tc>
          <w:tcPr>
            <w:tcW w:w="1560" w:type="dxa"/>
            <w:tcBorders>
              <w:top w:val="single" w:sz="1" w:space="0" w:color="D0DCE9"/>
              <w:left w:val="single" w:sz="1" w:space="0" w:color="D0DCE9"/>
              <w:bottom w:val="single" w:sz="1" w:space="0" w:color="D0DCE9"/>
              <w:right w:val="single" w:sz="1" w:space="0" w:color="D0DCE9"/>
            </w:tcBorders>
            <w:shd w:val="clear" w:color="auto" w:fill="1A4F8A"/>
            <w:tcMar>
              <w:top w:w="100" w:type="dxa"/>
              <w:left w:w="140" w:type="dxa"/>
              <w:bottom w:w="100" w:type="dxa"/>
              <w:right w:w="140" w:type="dxa"/>
            </w:tcMar>
          </w:tcPr>
          <w:p w14:paraId="7D3927CF" w14:textId="77777777" w:rsidR="00C0108B" w:rsidRDefault="00000000">
            <w:r>
              <w:rPr>
                <w:b/>
                <w:bCs/>
                <w:color w:val="FFFFFF"/>
                <w:sz w:val="19"/>
                <w:szCs w:val="19"/>
              </w:rPr>
              <w:t>Industry</w:t>
            </w:r>
          </w:p>
        </w:tc>
        <w:tc>
          <w:tcPr>
            <w:tcW w:w="2600" w:type="dxa"/>
            <w:tcBorders>
              <w:top w:val="single" w:sz="1" w:space="0" w:color="D0DCE9"/>
              <w:left w:val="single" w:sz="1" w:space="0" w:color="D0DCE9"/>
              <w:bottom w:val="single" w:sz="1" w:space="0" w:color="D0DCE9"/>
              <w:right w:val="single" w:sz="1" w:space="0" w:color="D0DCE9"/>
            </w:tcBorders>
            <w:shd w:val="clear" w:color="auto" w:fill="1A4F8A"/>
            <w:tcMar>
              <w:top w:w="100" w:type="dxa"/>
              <w:left w:w="140" w:type="dxa"/>
              <w:bottom w:w="100" w:type="dxa"/>
              <w:right w:w="140" w:type="dxa"/>
            </w:tcMar>
          </w:tcPr>
          <w:p w14:paraId="14B93AF8" w14:textId="77777777" w:rsidR="00C0108B" w:rsidRDefault="00000000">
            <w:r>
              <w:rPr>
                <w:b/>
                <w:bCs/>
                <w:color w:val="FFFFFF"/>
                <w:sz w:val="19"/>
                <w:szCs w:val="19"/>
              </w:rPr>
              <w:t>Key Challenge</w:t>
            </w:r>
          </w:p>
        </w:tc>
        <w:tc>
          <w:tcPr>
            <w:tcW w:w="2600" w:type="dxa"/>
            <w:tcBorders>
              <w:top w:val="single" w:sz="1" w:space="0" w:color="D0DCE9"/>
              <w:left w:val="single" w:sz="1" w:space="0" w:color="D0DCE9"/>
              <w:bottom w:val="single" w:sz="1" w:space="0" w:color="D0DCE9"/>
              <w:right w:val="single" w:sz="1" w:space="0" w:color="D0DCE9"/>
            </w:tcBorders>
            <w:shd w:val="clear" w:color="auto" w:fill="1A4F8A"/>
            <w:tcMar>
              <w:top w:w="100" w:type="dxa"/>
              <w:left w:w="140" w:type="dxa"/>
              <w:bottom w:w="100" w:type="dxa"/>
              <w:right w:w="140" w:type="dxa"/>
            </w:tcMar>
          </w:tcPr>
          <w:p w14:paraId="2117FEDB" w14:textId="77777777" w:rsidR="00C0108B" w:rsidRDefault="00000000">
            <w:r>
              <w:rPr>
                <w:b/>
                <w:bCs/>
                <w:color w:val="FFFFFF"/>
                <w:sz w:val="19"/>
                <w:szCs w:val="19"/>
              </w:rPr>
              <w:t>Titan MMS Solution</w:t>
            </w:r>
          </w:p>
        </w:tc>
        <w:tc>
          <w:tcPr>
            <w:tcW w:w="2600" w:type="dxa"/>
            <w:tcBorders>
              <w:top w:val="single" w:sz="1" w:space="0" w:color="D0DCE9"/>
              <w:left w:val="single" w:sz="1" w:space="0" w:color="D0DCE9"/>
              <w:bottom w:val="single" w:sz="1" w:space="0" w:color="D0DCE9"/>
              <w:right w:val="single" w:sz="1" w:space="0" w:color="D0DCE9"/>
            </w:tcBorders>
            <w:shd w:val="clear" w:color="auto" w:fill="1A4F8A"/>
            <w:tcMar>
              <w:top w:w="100" w:type="dxa"/>
              <w:left w:w="140" w:type="dxa"/>
              <w:bottom w:w="100" w:type="dxa"/>
              <w:right w:w="140" w:type="dxa"/>
            </w:tcMar>
          </w:tcPr>
          <w:p w14:paraId="3098EB54" w14:textId="77777777" w:rsidR="00C0108B" w:rsidRDefault="00000000">
            <w:r>
              <w:rPr>
                <w:b/>
                <w:bCs/>
                <w:color w:val="FFFFFF"/>
                <w:sz w:val="19"/>
                <w:szCs w:val="19"/>
              </w:rPr>
              <w:t>Business Outcome</w:t>
            </w:r>
          </w:p>
        </w:tc>
      </w:tr>
      <w:tr w:rsidR="00C0108B" w14:paraId="6F586E6F"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1CF4E2D2" w14:textId="77777777" w:rsidR="00C0108B" w:rsidRDefault="00000000">
            <w:r>
              <w:rPr>
                <w:b/>
                <w:bCs/>
                <w:color w:val="1C2B3A"/>
                <w:sz w:val="19"/>
                <w:szCs w:val="19"/>
              </w:rPr>
              <w:t>Manufacturing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79AE422A" w14:textId="77777777" w:rsidR="00C0108B" w:rsidRDefault="00000000">
            <w:r>
              <w:rPr>
                <w:color w:val="1C2B3A"/>
                <w:sz w:val="19"/>
                <w:szCs w:val="19"/>
              </w:rPr>
              <w:t>Unplanned production stoppages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2D2D4816" w14:textId="77777777" w:rsidR="00C0108B" w:rsidRDefault="00000000">
            <w:r>
              <w:rPr>
                <w:color w:val="1C2B3A"/>
                <w:sz w:val="19"/>
                <w:szCs w:val="19"/>
              </w:rPr>
              <w:t>Automated PM scheduling and downtime monitoring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3D332D2A" w14:textId="77777777" w:rsidR="00C0108B" w:rsidRDefault="00000000">
            <w:r>
              <w:rPr>
                <w:color w:val="1C2B3A"/>
                <w:sz w:val="19"/>
                <w:szCs w:val="19"/>
              </w:rPr>
              <w:t>Higher OEE and reduced production losses</w:t>
            </w:r>
          </w:p>
        </w:tc>
      </w:tr>
      <w:tr w:rsidR="00C0108B" w14:paraId="64B0BEE7"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2E9191C9" w14:textId="77777777" w:rsidR="00C0108B" w:rsidRDefault="00000000">
            <w:r>
              <w:rPr>
                <w:b/>
                <w:bCs/>
                <w:color w:val="1C2B3A"/>
                <w:sz w:val="19"/>
                <w:szCs w:val="19"/>
              </w:rPr>
              <w:t>Healthcare</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2192906E" w14:textId="77777777" w:rsidR="00C0108B" w:rsidRDefault="00000000">
            <w:r>
              <w:rPr>
                <w:color w:val="1C2B3A"/>
                <w:sz w:val="19"/>
                <w:szCs w:val="19"/>
              </w:rPr>
              <w:t>Medical equipment compliance gaps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0EBB9F96" w14:textId="77777777" w:rsidR="00C0108B" w:rsidRDefault="00000000">
            <w:r>
              <w:rPr>
                <w:color w:val="1C2B3A"/>
                <w:sz w:val="19"/>
                <w:szCs w:val="19"/>
              </w:rPr>
              <w:t>Inspection management and audit-ready records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4EE5E5E1" w14:textId="77777777" w:rsidR="00C0108B" w:rsidRDefault="00000000">
            <w:r>
              <w:rPr>
                <w:color w:val="1C2B3A"/>
                <w:sz w:val="19"/>
                <w:szCs w:val="19"/>
              </w:rPr>
              <w:t>Regulatory compliance and patient safety</w:t>
            </w:r>
          </w:p>
        </w:tc>
      </w:tr>
      <w:tr w:rsidR="00C0108B" w14:paraId="5CE9F99A"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6B989FC6" w14:textId="77777777" w:rsidR="00C0108B" w:rsidRDefault="00000000">
            <w:r>
              <w:rPr>
                <w:b/>
                <w:bCs/>
                <w:color w:val="1C2B3A"/>
                <w:sz w:val="19"/>
                <w:szCs w:val="19"/>
              </w:rPr>
              <w:t>Hospitality</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5936526F" w14:textId="77777777" w:rsidR="00C0108B" w:rsidRDefault="00000000">
            <w:r>
              <w:rPr>
                <w:color w:val="1C2B3A"/>
                <w:sz w:val="19"/>
                <w:szCs w:val="19"/>
              </w:rPr>
              <w:t xml:space="preserve">Guest </w:t>
            </w:r>
            <w:proofErr w:type="gramStart"/>
            <w:r>
              <w:rPr>
                <w:color w:val="1C2B3A"/>
                <w:sz w:val="19"/>
                <w:szCs w:val="19"/>
              </w:rPr>
              <w:t>experience</w:t>
            </w:r>
            <w:proofErr w:type="gramEnd"/>
            <w:r>
              <w:rPr>
                <w:color w:val="1C2B3A"/>
                <w:sz w:val="19"/>
                <w:szCs w:val="19"/>
              </w:rPr>
              <w:t xml:space="preserve"> disruption from facility failures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14054E8F" w14:textId="77777777" w:rsidR="00C0108B" w:rsidRDefault="00000000">
            <w:r>
              <w:rPr>
                <w:color w:val="1C2B3A"/>
                <w:sz w:val="19"/>
                <w:szCs w:val="19"/>
              </w:rPr>
              <w:t>Preventive facility maintenance workflows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2AA37C72" w14:textId="77777777" w:rsidR="00C0108B" w:rsidRDefault="00000000">
            <w:r>
              <w:rPr>
                <w:color w:val="1C2B3A"/>
                <w:sz w:val="19"/>
                <w:szCs w:val="19"/>
              </w:rPr>
              <w:t>Fewer complaints, higher guest satisfaction scores</w:t>
            </w:r>
          </w:p>
        </w:tc>
      </w:tr>
      <w:tr w:rsidR="00C0108B" w14:paraId="44E18C3D"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17198122" w14:textId="77777777" w:rsidR="00C0108B" w:rsidRDefault="00000000">
            <w:r>
              <w:rPr>
                <w:b/>
                <w:bCs/>
                <w:color w:val="1C2B3A"/>
                <w:sz w:val="19"/>
                <w:szCs w:val="19"/>
              </w:rPr>
              <w:t>Construction</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487BB650" w14:textId="77777777" w:rsidR="00C0108B" w:rsidRDefault="00000000">
            <w:r>
              <w:rPr>
                <w:color w:val="1C2B3A"/>
                <w:sz w:val="19"/>
                <w:szCs w:val="19"/>
              </w:rPr>
              <w:t>Equipment failure on project timelines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4D0E0769" w14:textId="77777777" w:rsidR="00C0108B" w:rsidRDefault="00000000">
            <w:r>
              <w:rPr>
                <w:color w:val="1C2B3A"/>
                <w:sz w:val="19"/>
                <w:szCs w:val="19"/>
              </w:rPr>
              <w:t>Mobile work orders and equipment tracking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2E3F13A6" w14:textId="77777777" w:rsidR="00C0108B" w:rsidRDefault="00000000">
            <w:r>
              <w:rPr>
                <w:color w:val="1C2B3A"/>
                <w:sz w:val="19"/>
                <w:szCs w:val="19"/>
              </w:rPr>
              <w:t>Reduced project delays and equipment hire costs</w:t>
            </w:r>
          </w:p>
        </w:tc>
      </w:tr>
      <w:tr w:rsidR="00C0108B" w14:paraId="5948655C"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1BCDDE33" w14:textId="77777777" w:rsidR="00C0108B" w:rsidRDefault="00000000">
            <w:r>
              <w:rPr>
                <w:b/>
                <w:bCs/>
                <w:color w:val="1C2B3A"/>
                <w:sz w:val="19"/>
                <w:szCs w:val="19"/>
              </w:rPr>
              <w:t>Education</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43D1FC6E" w14:textId="77777777" w:rsidR="00C0108B" w:rsidRDefault="00000000">
            <w:r>
              <w:rPr>
                <w:color w:val="1C2B3A"/>
                <w:sz w:val="19"/>
                <w:szCs w:val="19"/>
              </w:rPr>
              <w:t>Campus facility management complexity</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69CDE0C0" w14:textId="77777777" w:rsidR="00C0108B" w:rsidRDefault="00000000">
            <w:r>
              <w:rPr>
                <w:color w:val="1C2B3A"/>
                <w:sz w:val="19"/>
                <w:szCs w:val="19"/>
              </w:rPr>
              <w:t xml:space="preserve">Multi-building asset </w:t>
            </w:r>
            <w:proofErr w:type="gramStart"/>
            <w:r>
              <w:rPr>
                <w:color w:val="1C2B3A"/>
                <w:sz w:val="19"/>
                <w:szCs w:val="19"/>
              </w:rPr>
              <w:t>register</w:t>
            </w:r>
            <w:proofErr w:type="gramEnd"/>
            <w:r>
              <w:rPr>
                <w:color w:val="1C2B3A"/>
                <w:sz w:val="19"/>
                <w:szCs w:val="19"/>
              </w:rPr>
              <w:t xml:space="preserve"> and scheduling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1A3408F5" w14:textId="77777777" w:rsidR="00C0108B" w:rsidRDefault="00000000">
            <w:r>
              <w:rPr>
                <w:color w:val="1C2B3A"/>
                <w:sz w:val="19"/>
                <w:szCs w:val="19"/>
              </w:rPr>
              <w:t>Lower facility operating costs</w:t>
            </w:r>
          </w:p>
        </w:tc>
      </w:tr>
      <w:tr w:rsidR="00C0108B" w14:paraId="3126814D"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496569C4" w14:textId="77777777" w:rsidR="00C0108B" w:rsidRDefault="00000000">
            <w:r>
              <w:rPr>
                <w:b/>
                <w:bCs/>
                <w:color w:val="1C2B3A"/>
                <w:sz w:val="19"/>
                <w:szCs w:val="19"/>
              </w:rPr>
              <w:lastRenderedPageBreak/>
              <w:t>Warehousing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52975AE5" w14:textId="77777777" w:rsidR="00C0108B" w:rsidRDefault="00000000">
            <w:r>
              <w:rPr>
                <w:color w:val="1C2B3A"/>
                <w:sz w:val="19"/>
                <w:szCs w:val="19"/>
              </w:rPr>
              <w:t>Material handling equipment breakdowns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1386E31A" w14:textId="77777777" w:rsidR="00C0108B" w:rsidRDefault="00000000">
            <w:r>
              <w:rPr>
                <w:color w:val="1C2B3A"/>
                <w:sz w:val="19"/>
                <w:szCs w:val="19"/>
              </w:rPr>
              <w:t>Equipment PM schedules and inventory integration</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38C3231A" w14:textId="77777777" w:rsidR="00C0108B" w:rsidRDefault="00000000">
            <w:r>
              <w:rPr>
                <w:color w:val="1C2B3A"/>
                <w:sz w:val="19"/>
                <w:szCs w:val="19"/>
              </w:rPr>
              <w:t>Higher throughput and reduced handling downtime</w:t>
            </w:r>
          </w:p>
        </w:tc>
      </w:tr>
      <w:tr w:rsidR="00C0108B" w14:paraId="1E2B7DD6" w14:textId="77777777">
        <w:tblPrEx>
          <w:tblCellMar>
            <w:top w:w="0" w:type="dxa"/>
            <w:bottom w:w="0" w:type="dxa"/>
          </w:tblCellMar>
        </w:tblPrEx>
        <w:tc>
          <w:tcPr>
            <w:tcW w:w="1560" w:type="dxa"/>
            <w:tcBorders>
              <w:top w:val="single" w:sz="1" w:space="0" w:color="D0DCE9"/>
              <w:left w:val="single" w:sz="1" w:space="0" w:color="D0DCE9"/>
              <w:bottom w:val="single" w:sz="1" w:space="0" w:color="D0DCE9"/>
              <w:right w:val="single" w:sz="1" w:space="0" w:color="D0DCE9"/>
            </w:tcBorders>
            <w:shd w:val="clear" w:color="auto" w:fill="F4F6F9"/>
            <w:tcMar>
              <w:top w:w="100" w:type="dxa"/>
              <w:left w:w="140" w:type="dxa"/>
              <w:bottom w:w="100" w:type="dxa"/>
              <w:right w:w="140" w:type="dxa"/>
            </w:tcMar>
          </w:tcPr>
          <w:p w14:paraId="2D3B2D2F" w14:textId="77777777" w:rsidR="00C0108B" w:rsidRDefault="00000000">
            <w:r>
              <w:rPr>
                <w:b/>
                <w:bCs/>
                <w:color w:val="1C2B3A"/>
                <w:sz w:val="19"/>
                <w:szCs w:val="19"/>
              </w:rPr>
              <w:t>Commercial Facilities</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52411F1E" w14:textId="77777777" w:rsidR="00C0108B" w:rsidRDefault="00000000">
            <w:r>
              <w:rPr>
                <w:color w:val="1C2B3A"/>
                <w:sz w:val="19"/>
                <w:szCs w:val="19"/>
              </w:rPr>
              <w:t>Multi-system compliance and vendor coordination</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2753A0D6" w14:textId="77777777" w:rsidR="00C0108B" w:rsidRDefault="00000000">
            <w:r>
              <w:rPr>
                <w:color w:val="1C2B3A"/>
                <w:sz w:val="19"/>
                <w:szCs w:val="19"/>
              </w:rPr>
              <w:t>Vendor management and compliance tracking</w:t>
            </w:r>
          </w:p>
        </w:tc>
        <w:tc>
          <w:tcPr>
            <w:tcW w:w="2600" w:type="dxa"/>
            <w:tcBorders>
              <w:top w:val="single" w:sz="1" w:space="0" w:color="D0DCE9"/>
              <w:left w:val="single" w:sz="1" w:space="0" w:color="D0DCE9"/>
              <w:bottom w:val="single" w:sz="1" w:space="0" w:color="D0DCE9"/>
              <w:right w:val="single" w:sz="1" w:space="0" w:color="D0DCE9"/>
            </w:tcBorders>
            <w:shd w:val="clear" w:color="auto" w:fill="FFFFFF"/>
            <w:tcMar>
              <w:top w:w="100" w:type="dxa"/>
              <w:left w:w="140" w:type="dxa"/>
              <w:bottom w:w="100" w:type="dxa"/>
              <w:right w:w="140" w:type="dxa"/>
            </w:tcMar>
          </w:tcPr>
          <w:p w14:paraId="4E4DEA8A" w14:textId="77777777" w:rsidR="00C0108B" w:rsidRDefault="00000000">
            <w:r>
              <w:rPr>
                <w:color w:val="1C2B3A"/>
                <w:sz w:val="19"/>
                <w:szCs w:val="19"/>
              </w:rPr>
              <w:t>Audit readiness and cost control</w:t>
            </w:r>
          </w:p>
        </w:tc>
      </w:tr>
    </w:tbl>
    <w:p w14:paraId="05873C15" w14:textId="77777777" w:rsidR="00C0108B" w:rsidRDefault="00C0108B">
      <w:pPr>
        <w:spacing w:after="200"/>
      </w:pPr>
    </w:p>
    <w:p w14:paraId="3018B417" w14:textId="77777777" w:rsidR="00C0108B" w:rsidRDefault="00000000">
      <w:pPr>
        <w:pStyle w:val="Heading2"/>
      </w:pPr>
      <w:r>
        <w:t>Why Logic Unit Built Titan MMS</w:t>
      </w:r>
    </w:p>
    <w:p w14:paraId="3EC1B49E" w14:textId="77777777" w:rsidR="00C0108B" w:rsidRDefault="00000000">
      <w:pPr>
        <w:spacing w:before="80" w:after="140"/>
      </w:pPr>
      <w:r>
        <w:rPr>
          <w:color w:val="1C2B3A"/>
        </w:rPr>
        <w:t>The decision to develop Titan MMS was not made in a boardroom. It came from years of conversations with operations managers, maintenance supervisors, and facility directors who were struggling with tools that were not designed for their work.</w:t>
      </w:r>
    </w:p>
    <w:p w14:paraId="283AD835" w14:textId="77777777" w:rsidR="00C0108B" w:rsidRDefault="00000000">
      <w:pPr>
        <w:spacing w:before="80" w:after="140"/>
      </w:pPr>
      <w:r>
        <w:rPr>
          <w:color w:val="1C2B3A"/>
        </w:rPr>
        <w:t>Logic Unit's engineering team heard the same story repeatedly: organizations had invested in ERP systems that handled finance and HR beautifully, but left maintenance management as an afterthought. Technicians were still walking to a printer to collect a paper work order. Maintenance managers were rebuilding asset history from email chains. Compliance auditors were being handed binders of handwritten logs.</w:t>
      </w:r>
    </w:p>
    <w:p w14:paraId="748535AE" w14:textId="77777777" w:rsidR="00C0108B" w:rsidRDefault="00000000">
      <w:pPr>
        <w:spacing w:before="80" w:after="140"/>
      </w:pPr>
      <w:r>
        <w:rPr>
          <w:color w:val="1C2B3A"/>
        </w:rPr>
        <w:t>The Logic Unit team believed that maintenance management deserved the same level of software craftsmanship that had been applied to CRM, ERP, and financial systems. The engineering challenge was to build a platform that was genuinely useful to a technician in a manufacturing plant at 2am, and simultaneously capable of generating a board-level maintenance cost report for the CFO the next morning.</w:t>
      </w:r>
    </w:p>
    <w:p w14:paraId="3569388A" w14:textId="77777777" w:rsidR="00C0108B" w:rsidRDefault="00000000">
      <w:pPr>
        <w:spacing w:before="80" w:after="140"/>
      </w:pPr>
      <w:r>
        <w:rPr>
          <w:color w:val="1C2B3A"/>
        </w:rPr>
        <w:t>That design challenge shaped every decision in Titan MMS — from the mobile-first interface to the enterprise-grade reporting engine. It is why the platform continues to evolve based on direct feedback from the maintenance professionals who use it every day.</w:t>
      </w:r>
    </w:p>
    <w:p w14:paraId="20AAE85E" w14:textId="77777777" w:rsidR="00C0108B" w:rsidRDefault="00C0108B">
      <w:pPr>
        <w:spacing w:after="100"/>
      </w:pPr>
    </w:p>
    <w:p w14:paraId="57A116A5" w14:textId="77777777" w:rsidR="00C0108B" w:rsidRDefault="00000000">
      <w:pPr>
        <w:pStyle w:val="Heading2"/>
      </w:pPr>
      <w:r>
        <w:t>Future Roadmap: Where Titan MMS Is Heading</w:t>
      </w:r>
    </w:p>
    <w:p w14:paraId="59EE9021" w14:textId="77777777" w:rsidR="00C0108B" w:rsidRDefault="00000000">
      <w:pPr>
        <w:spacing w:before="80" w:after="140"/>
      </w:pPr>
      <w:r>
        <w:rPr>
          <w:color w:val="1C2B3A"/>
        </w:rPr>
        <w:t>Maintenance management is undergoing a significant transformation as artificial intelligence, IoT sensor technology, and advanced data analytics reshape what is operationally possible. Logic Unit is committed to ensuring that Titan MMS keeps organizations at the forefront of this transformation.</w:t>
      </w:r>
    </w:p>
    <w:p w14:paraId="301C3A2D" w14:textId="77777777" w:rsidR="00C0108B" w:rsidRDefault="00000000">
      <w:pPr>
        <w:pStyle w:val="ListParagraph"/>
        <w:numPr>
          <w:ilvl w:val="0"/>
          <w:numId w:val="2"/>
        </w:numPr>
        <w:spacing w:before="60" w:after="60"/>
      </w:pPr>
      <w:r>
        <w:rPr>
          <w:color w:val="1C2B3A"/>
        </w:rPr>
        <w:t>AI-powered maintenance insights — predictive failure analysis based on historical maintenance data and operational patterns</w:t>
      </w:r>
    </w:p>
    <w:p w14:paraId="45F0914F" w14:textId="77777777" w:rsidR="00C0108B" w:rsidRDefault="00000000">
      <w:pPr>
        <w:pStyle w:val="ListParagraph"/>
        <w:numPr>
          <w:ilvl w:val="0"/>
          <w:numId w:val="2"/>
        </w:numPr>
        <w:spacing w:before="60" w:after="60"/>
      </w:pPr>
      <w:r>
        <w:rPr>
          <w:color w:val="1C2B3A"/>
        </w:rPr>
        <w:t>Predictive maintenance integration — connecting real-time sensor data to maintenance scheduling algorithms to anticipate failures before they occur</w:t>
      </w:r>
    </w:p>
    <w:p w14:paraId="3903700C" w14:textId="77777777" w:rsidR="00C0108B" w:rsidRDefault="00000000">
      <w:pPr>
        <w:pStyle w:val="ListParagraph"/>
        <w:numPr>
          <w:ilvl w:val="0"/>
          <w:numId w:val="2"/>
        </w:numPr>
        <w:spacing w:before="60" w:after="60"/>
      </w:pPr>
      <w:r>
        <w:rPr>
          <w:color w:val="1C2B3A"/>
        </w:rPr>
        <w:t>IoT asset monitoring — native integrations with smart sensors and building management systems for continuous asset health monitoring</w:t>
      </w:r>
    </w:p>
    <w:p w14:paraId="53EE48DC" w14:textId="77777777" w:rsidR="00C0108B" w:rsidRDefault="00000000">
      <w:pPr>
        <w:pStyle w:val="ListParagraph"/>
        <w:numPr>
          <w:ilvl w:val="0"/>
          <w:numId w:val="2"/>
        </w:numPr>
        <w:spacing w:before="60" w:after="60"/>
      </w:pPr>
      <w:r>
        <w:rPr>
          <w:color w:val="1C2B3A"/>
        </w:rPr>
        <w:t>Advanced analytics — enhanced KPI frameworks, benchmarking capabilities, and custom report builders</w:t>
      </w:r>
    </w:p>
    <w:p w14:paraId="776E0B37" w14:textId="77777777" w:rsidR="00C0108B" w:rsidRDefault="00000000">
      <w:pPr>
        <w:pStyle w:val="ListParagraph"/>
        <w:numPr>
          <w:ilvl w:val="0"/>
          <w:numId w:val="2"/>
        </w:numPr>
        <w:spacing w:before="60" w:after="60"/>
      </w:pPr>
      <w:r>
        <w:rPr>
          <w:color w:val="1C2B3A"/>
        </w:rPr>
        <w:t>Enterprise automation — expanded workflow automation covering procurement, vendor management, and compliance reporting</w:t>
      </w:r>
    </w:p>
    <w:p w14:paraId="53B14161" w14:textId="77777777" w:rsidR="00C0108B" w:rsidRDefault="00000000">
      <w:pPr>
        <w:pStyle w:val="ListParagraph"/>
        <w:numPr>
          <w:ilvl w:val="0"/>
          <w:numId w:val="2"/>
        </w:numPr>
        <w:spacing w:before="60" w:after="60"/>
      </w:pPr>
      <w:r>
        <w:rPr>
          <w:color w:val="1C2B3A"/>
        </w:rPr>
        <w:lastRenderedPageBreak/>
        <w:t>Extended API ecosystem — deeper integrations with ERP platforms, financial systems, and industry-specific operational tools</w:t>
      </w:r>
    </w:p>
    <w:p w14:paraId="5225FE94" w14:textId="77777777" w:rsidR="00C0108B" w:rsidRDefault="00C0108B">
      <w:pPr>
        <w:spacing w:after="100"/>
      </w:pPr>
    </w:p>
    <w:p w14:paraId="16A45387" w14:textId="77777777" w:rsidR="00C0108B" w:rsidRDefault="00000000">
      <w:pPr>
        <w:pStyle w:val="Heading2"/>
      </w:pPr>
      <w:r>
        <w:t>Titan MMS as a Long-Term Digital Transformation Platform</w:t>
      </w:r>
    </w:p>
    <w:p w14:paraId="39251AC4" w14:textId="77777777" w:rsidR="00C0108B" w:rsidRDefault="00000000">
      <w:pPr>
        <w:spacing w:before="80" w:after="140"/>
      </w:pPr>
      <w:r>
        <w:rPr>
          <w:color w:val="1C2B3A"/>
        </w:rPr>
        <w:t>Titan MMS is not simply a tool for logging work orders or scheduling preventive maintenance tasks. It is a digital transformation platform that fundamentally changes the way organizations understand, manage, and optimize their physical assets and maintenance operations.</w:t>
      </w:r>
    </w:p>
    <w:p w14:paraId="5F8097EF" w14:textId="77777777" w:rsidR="00C0108B" w:rsidRDefault="00000000">
      <w:pPr>
        <w:spacing w:before="80" w:after="140"/>
      </w:pPr>
      <w:r>
        <w:rPr>
          <w:color w:val="1C2B3A"/>
        </w:rPr>
        <w:t>For Logic Unit, Titan MMS represents the practical application of 15+ years of software engineering expertise to a domain that directly impacts the operational efficiency and profitability of businesses across every major industry sector. It is proof that purpose-built software, designed with genuine domain knowledge and a commitment to real-world usability, can deliver measurable value at every level of an organization.</w:t>
      </w:r>
    </w:p>
    <w:p w14:paraId="635197A5" w14:textId="77777777" w:rsidR="00C0108B" w:rsidRDefault="00000000">
      <w:pPr>
        <w:spacing w:before="80" w:after="140"/>
      </w:pPr>
      <w:r>
        <w:rPr>
          <w:color w:val="1C2B3A"/>
        </w:rPr>
        <w:t>As organizations continue their journey toward smarter, more data-driven operations, Titan MMS will continue to evolve — adding capabilities that help maintenance teams work more intelligently, operations managers make better decisions, and businesses reduce the cost and disruption of maintaining the physical infrastructure they depend on.</w:t>
      </w:r>
    </w:p>
    <w:p w14:paraId="4C337D64" w14:textId="77777777" w:rsidR="00C0108B" w:rsidRDefault="00C0108B">
      <w:pPr>
        <w:spacing w:after="100"/>
      </w:pPr>
    </w:p>
    <w:p w14:paraId="6E5E471B" w14:textId="77777777" w:rsidR="00C0108B" w:rsidRDefault="00C0108B">
      <w:pPr>
        <w:pBdr>
          <w:bottom w:val="single" w:sz="4" w:space="1" w:color="D0DCE9"/>
        </w:pBdr>
        <w:spacing w:before="200" w:after="200"/>
      </w:pPr>
    </w:p>
    <w:p w14:paraId="31DAD896" w14:textId="77777777" w:rsidR="00C0108B" w:rsidRDefault="00000000">
      <w:pPr>
        <w:pStyle w:val="Heading2"/>
      </w:pPr>
      <w:r w:rsidRPr="00CD6CE0">
        <w:rPr>
          <w:highlight w:val="yellow"/>
        </w:rPr>
        <w:t>Recommended Internal Linking Opportunities</w:t>
      </w:r>
    </w:p>
    <w:p w14:paraId="33B3BD0C" w14:textId="77777777" w:rsidR="00C0108B" w:rsidRDefault="00000000">
      <w:pPr>
        <w:pStyle w:val="ListParagraph"/>
        <w:numPr>
          <w:ilvl w:val="0"/>
          <w:numId w:val="2"/>
        </w:numPr>
        <w:spacing w:before="60" w:after="60"/>
      </w:pPr>
      <w:r>
        <w:rPr>
          <w:color w:val="1C2B3A"/>
        </w:rPr>
        <w:t>Logic Unit Portfolio Page — link from the introduction paragraph referencing 15+ years of software engineering experience</w:t>
      </w:r>
    </w:p>
    <w:p w14:paraId="116844F0" w14:textId="77777777" w:rsidR="00C0108B" w:rsidRDefault="00000000">
      <w:pPr>
        <w:pStyle w:val="ListParagraph"/>
        <w:numPr>
          <w:ilvl w:val="0"/>
          <w:numId w:val="2"/>
        </w:numPr>
        <w:spacing w:before="60" w:after="60"/>
      </w:pPr>
      <w:r>
        <w:rPr>
          <w:color w:val="1C2B3A"/>
        </w:rPr>
        <w:t>Hulm Solutions Ecosystem Page — cross-link as a related Logic Unit SaaS product in the conclusion section</w:t>
      </w:r>
    </w:p>
    <w:p w14:paraId="68295AEA" w14:textId="77777777" w:rsidR="00C0108B" w:rsidRDefault="00000000">
      <w:pPr>
        <w:pStyle w:val="ListParagraph"/>
        <w:numPr>
          <w:ilvl w:val="0"/>
          <w:numId w:val="2"/>
        </w:numPr>
        <w:spacing w:before="60" w:after="60"/>
      </w:pPr>
      <w:r>
        <w:rPr>
          <w:color w:val="1C2B3A"/>
        </w:rPr>
        <w:t>Logic Unit Services Page (Software Product Engineering) — link from the Technology &amp; Product Engineering section</w:t>
      </w:r>
    </w:p>
    <w:p w14:paraId="1591B7E6" w14:textId="77777777" w:rsidR="00C0108B" w:rsidRDefault="00000000">
      <w:pPr>
        <w:pStyle w:val="ListParagraph"/>
        <w:numPr>
          <w:ilvl w:val="0"/>
          <w:numId w:val="2"/>
        </w:numPr>
        <w:spacing w:before="60" w:after="60"/>
      </w:pPr>
      <w:r>
        <w:rPr>
          <w:color w:val="1C2B3A"/>
        </w:rPr>
        <w:t>Logic Unit Contact / Get a Demo Page — CTA links at the end of the Business Impact section and in the conclusion</w:t>
      </w:r>
    </w:p>
    <w:p w14:paraId="1248B3D2" w14:textId="77777777" w:rsidR="00C0108B" w:rsidRDefault="00000000">
      <w:pPr>
        <w:pStyle w:val="ListParagraph"/>
        <w:numPr>
          <w:ilvl w:val="0"/>
          <w:numId w:val="2"/>
        </w:numPr>
        <w:spacing w:before="60" w:after="60"/>
      </w:pPr>
      <w:r>
        <w:rPr>
          <w:color w:val="1C2B3A"/>
        </w:rPr>
        <w:t>Titan MMS Product Website (titanmms.com) — anchor text: 'explore Titan MMS features' from the solution module descriptions</w:t>
      </w:r>
    </w:p>
    <w:p w14:paraId="0A273AC9" w14:textId="77777777" w:rsidR="00C0108B" w:rsidRDefault="00000000">
      <w:pPr>
        <w:pStyle w:val="ListParagraph"/>
        <w:numPr>
          <w:ilvl w:val="0"/>
          <w:numId w:val="2"/>
        </w:numPr>
        <w:spacing w:before="60" w:after="60"/>
      </w:pPr>
      <w:r>
        <w:rPr>
          <w:color w:val="1C2B3A"/>
        </w:rPr>
        <w:t>Blog: 'How to Reduce Equipment Downtime with CMMS Software' — link from the Industry Challenges section</w:t>
      </w:r>
    </w:p>
    <w:p w14:paraId="1E06ED0A" w14:textId="77777777" w:rsidR="00C0108B" w:rsidRDefault="00000000">
      <w:pPr>
        <w:pStyle w:val="ListParagraph"/>
        <w:numPr>
          <w:ilvl w:val="0"/>
          <w:numId w:val="2"/>
        </w:numPr>
        <w:spacing w:before="60" w:after="60"/>
      </w:pPr>
      <w:r>
        <w:rPr>
          <w:color w:val="1C2B3A"/>
        </w:rPr>
        <w:t>Blog: 'Preventive vs Reactive Maintenance: The ROI Comparison' — link from the Business Impact section</w:t>
      </w:r>
    </w:p>
    <w:p w14:paraId="0AC05F12" w14:textId="77777777" w:rsidR="00C0108B" w:rsidRDefault="00C0108B">
      <w:pPr>
        <w:spacing w:after="100"/>
      </w:pPr>
    </w:p>
    <w:p w14:paraId="110BDF21" w14:textId="77777777" w:rsidR="00C0108B" w:rsidRDefault="00C0108B">
      <w:pPr>
        <w:pBdr>
          <w:bottom w:val="single" w:sz="4" w:space="1" w:color="D0DCE9"/>
        </w:pBdr>
        <w:spacing w:before="200" w:after="200"/>
      </w:pPr>
    </w:p>
    <w:p w14:paraId="0F7BA133" w14:textId="77777777" w:rsidR="00C0108B" w:rsidRDefault="00000000">
      <w:pPr>
        <w:pStyle w:val="Heading2"/>
      </w:pPr>
      <w:r>
        <w:t>FAQ Section</w:t>
      </w:r>
    </w:p>
    <w:p w14:paraId="14E3DB73" w14:textId="77777777" w:rsidR="00C0108B" w:rsidRDefault="00000000">
      <w:pPr>
        <w:pStyle w:val="Heading3"/>
      </w:pPr>
      <w:r>
        <w:t>1. What is Titan MMS and who developed it?</w:t>
      </w:r>
    </w:p>
    <w:p w14:paraId="04668DEB" w14:textId="77777777" w:rsidR="00C0108B" w:rsidRDefault="00000000">
      <w:pPr>
        <w:spacing w:before="80" w:after="140"/>
      </w:pPr>
      <w:r>
        <w:rPr>
          <w:color w:val="1C2B3A"/>
        </w:rPr>
        <w:t xml:space="preserve">Titan MMS is a cloud-based Maintenance Management Software (CMMS) and Asset Management platform developed and engineered by Logic Unit. It is designed to help </w:t>
      </w:r>
      <w:r>
        <w:rPr>
          <w:color w:val="1C2B3A"/>
        </w:rPr>
        <w:lastRenderedPageBreak/>
        <w:t>organizations across multiple industries streamline maintenance operations, manage asset lifecycles, reduce downtime, and improve regulatory compliance.</w:t>
      </w:r>
    </w:p>
    <w:p w14:paraId="6D5F1A41" w14:textId="77777777" w:rsidR="00C0108B" w:rsidRDefault="00000000">
      <w:pPr>
        <w:pStyle w:val="Heading3"/>
      </w:pPr>
      <w:r>
        <w:t>2. What industries does Titan MMS serve?</w:t>
      </w:r>
    </w:p>
    <w:p w14:paraId="747F1E0E" w14:textId="77777777" w:rsidR="00C0108B" w:rsidRDefault="00000000">
      <w:pPr>
        <w:spacing w:before="80" w:after="140"/>
      </w:pPr>
      <w:r>
        <w:rPr>
          <w:color w:val="1C2B3A"/>
        </w:rPr>
        <w:t>Titan MMS is built for organizations across manufacturing, healthcare, hospitality, construction, education, warehousing, commercial facilities, utilities, retail, and logistics. The platform's flexible architecture allows it to be configured for the specific operational requirements of each sector.</w:t>
      </w:r>
    </w:p>
    <w:p w14:paraId="4BB0F566" w14:textId="77777777" w:rsidR="00C0108B" w:rsidRDefault="00000000">
      <w:pPr>
        <w:pStyle w:val="Heading3"/>
      </w:pPr>
      <w:r>
        <w:t>3. What is the difference between CMMS software and EAM software?</w:t>
      </w:r>
    </w:p>
    <w:p w14:paraId="5EC31CB3" w14:textId="77777777" w:rsidR="00C0108B" w:rsidRDefault="00000000">
      <w:pPr>
        <w:spacing w:before="80" w:after="140"/>
      </w:pPr>
      <w:r>
        <w:rPr>
          <w:color w:val="1C2B3A"/>
        </w:rPr>
        <w:t>CMMS (Computerized Maintenance Management System) software focuses on managing maintenance work orders, scheduling, and technician coordination. EAM (Enterprise Asset Management) software extends this to include the full asset lifecycle, including procurement, depreciation, and retirement. Titan MMS combines both capabilities in a single platform.</w:t>
      </w:r>
    </w:p>
    <w:p w14:paraId="7E30E646" w14:textId="77777777" w:rsidR="00C0108B" w:rsidRDefault="00000000">
      <w:pPr>
        <w:pStyle w:val="Heading3"/>
      </w:pPr>
      <w:r>
        <w:t>4. Is Titan MMS available as a cloud-based solution?</w:t>
      </w:r>
    </w:p>
    <w:p w14:paraId="34FF172C" w14:textId="77777777" w:rsidR="00C0108B" w:rsidRDefault="00000000">
      <w:pPr>
        <w:spacing w:before="80" w:after="140"/>
      </w:pPr>
      <w:r>
        <w:rPr>
          <w:color w:val="1C2B3A"/>
        </w:rPr>
        <w:t>Yes. Titan MMS is delivered as a true SaaS platform hosted on cloud infrastructure. Organizations access the platform through a web browser or mobile application, with no local server installation required. Updates and new features are deployed continuously without operational disruption.</w:t>
      </w:r>
    </w:p>
    <w:p w14:paraId="3928C3AF" w14:textId="77777777" w:rsidR="00C0108B" w:rsidRDefault="00000000">
      <w:pPr>
        <w:pStyle w:val="Heading3"/>
      </w:pPr>
      <w:r>
        <w:t>5. Can Titan MMS support multiple sites or locations?</w:t>
      </w:r>
    </w:p>
    <w:p w14:paraId="6BE7DC19" w14:textId="77777777" w:rsidR="00C0108B" w:rsidRDefault="00000000">
      <w:pPr>
        <w:spacing w:before="80" w:after="140"/>
      </w:pPr>
      <w:r>
        <w:rPr>
          <w:color w:val="1C2B3A"/>
        </w:rPr>
        <w:t>Titan MMS is specifically designed for multi-site operations. Organizations can manage assets, maintenance schedules, work orders, and reporting across multiple facilities, warehouses, or geographic locations from a single platform with consolidated and site-level reporting views.</w:t>
      </w:r>
    </w:p>
    <w:p w14:paraId="38F3AEE2" w14:textId="77777777" w:rsidR="00C0108B" w:rsidRDefault="00000000">
      <w:pPr>
        <w:pStyle w:val="Heading3"/>
      </w:pPr>
      <w:r>
        <w:t>6. How does Titan MMS help with preventive maintenance compliance?</w:t>
      </w:r>
    </w:p>
    <w:p w14:paraId="7788DB0E" w14:textId="77777777" w:rsidR="00C0108B" w:rsidRDefault="00000000">
      <w:pPr>
        <w:spacing w:before="80" w:after="140"/>
      </w:pPr>
      <w:r>
        <w:rPr>
          <w:color w:val="1C2B3A"/>
        </w:rPr>
        <w:t>Titan MMS automates PM scheduling based on calendar intervals, meter readings, or operational triggers. When maintenance is performed, technicians complete digital checklists and submit photographic evidence through the mobile app — creating a complete, auditable compliance record that is always accessible for regulatory inspections.</w:t>
      </w:r>
    </w:p>
    <w:p w14:paraId="5848A8D0" w14:textId="77777777" w:rsidR="00C0108B" w:rsidRDefault="00000000">
      <w:pPr>
        <w:pStyle w:val="Heading3"/>
      </w:pPr>
      <w:r>
        <w:t>7. What are the integration capabilities of Titan MMS?</w:t>
      </w:r>
    </w:p>
    <w:p w14:paraId="76810FCC" w14:textId="77777777" w:rsidR="00C0108B" w:rsidRDefault="00000000">
      <w:pPr>
        <w:spacing w:before="80" w:after="140"/>
      </w:pPr>
      <w:r>
        <w:rPr>
          <w:color w:val="1C2B3A"/>
        </w:rPr>
        <w:t>Titan MMS is built with an open API architecture that enables integration with ERP platforms, financial systems, procurement tools, IoT sensor networks, and building management systems. The Logic Unit engineering team works directly with enterprise customers to design and implement integration solutions.</w:t>
      </w:r>
    </w:p>
    <w:p w14:paraId="5047F5F3" w14:textId="77777777" w:rsidR="00C0108B" w:rsidRDefault="00000000">
      <w:pPr>
        <w:pStyle w:val="Heading3"/>
      </w:pPr>
      <w:r>
        <w:t>8. What future capabilities are planned for Titan MMS?</w:t>
      </w:r>
    </w:p>
    <w:p w14:paraId="73B35A65" w14:textId="77777777" w:rsidR="00C0108B" w:rsidRDefault="00000000">
      <w:pPr>
        <w:spacing w:before="80" w:after="140"/>
      </w:pPr>
      <w:r>
        <w:rPr>
          <w:color w:val="1C2B3A"/>
        </w:rPr>
        <w:t>Logic Unit's product roadmap for Titan MMS includes AI-powered predictive maintenance, IoT asset health monitoring, advanced analytics and benchmarking, expanded enterprise workflow automation, and deeper ERP ecosystem integrations. These capabilities are being developed in direct response to feedback from Titan MMS customers.</w:t>
      </w:r>
    </w:p>
    <w:p w14:paraId="429FBCD8" w14:textId="77777777" w:rsidR="00C0108B" w:rsidRDefault="00C0108B">
      <w:pPr>
        <w:spacing w:after="100"/>
      </w:pPr>
    </w:p>
    <w:p w14:paraId="051C7088" w14:textId="77777777" w:rsidR="00C0108B" w:rsidRDefault="00C0108B">
      <w:pPr>
        <w:pBdr>
          <w:bottom w:val="single" w:sz="4" w:space="1" w:color="D0DCE9"/>
        </w:pBdr>
        <w:spacing w:before="200" w:after="200"/>
      </w:pPr>
    </w:p>
    <w:p w14:paraId="2F15BE84" w14:textId="77777777" w:rsidR="00C0108B" w:rsidRDefault="00000000">
      <w:pPr>
        <w:pStyle w:val="Heading2"/>
      </w:pPr>
      <w:r w:rsidRPr="00CD6CE0">
        <w:rPr>
          <w:highlight w:val="yellow"/>
        </w:rPr>
        <w:lastRenderedPageBreak/>
        <w:t>Suggested Images &amp; Placement Recommendations</w:t>
      </w:r>
    </w:p>
    <w:p w14:paraId="703A8EC3" w14:textId="77777777" w:rsidR="00C0108B" w:rsidRDefault="00000000">
      <w:pPr>
        <w:pStyle w:val="ListParagraph"/>
        <w:numPr>
          <w:ilvl w:val="0"/>
          <w:numId w:val="2"/>
        </w:numPr>
        <w:spacing w:before="60" w:after="60"/>
      </w:pPr>
      <w:r>
        <w:rPr>
          <w:color w:val="1C2B3A"/>
        </w:rPr>
        <w:t>Hero Banner (below H1): Abstract industrial/technology image — a factory floor with visible equipment and a technician using a tablet, overlaid with a subtle UI mockup of the Titan MMS dashboard. Reinforces the mobile-first, industrial positioning.</w:t>
      </w:r>
    </w:p>
    <w:p w14:paraId="1183D39E" w14:textId="77777777" w:rsidR="00C0108B" w:rsidRDefault="00000000">
      <w:pPr>
        <w:pStyle w:val="ListParagraph"/>
        <w:numPr>
          <w:ilvl w:val="0"/>
          <w:numId w:val="2"/>
        </w:numPr>
        <w:spacing w:before="60" w:after="60"/>
      </w:pPr>
      <w:r>
        <w:rPr>
          <w:color w:val="1C2B3A"/>
        </w:rPr>
        <w:t>Section 2 (Industry Challenges): Infographic showing the chain reaction of maintenance failures — downtime → parts shortage → compliance gap. Visual storytelling aids comprehension and supports featured snippet targeting.</w:t>
      </w:r>
    </w:p>
    <w:p w14:paraId="095A02C8" w14:textId="77777777" w:rsidR="00C0108B" w:rsidRDefault="00000000">
      <w:pPr>
        <w:pStyle w:val="ListParagraph"/>
        <w:numPr>
          <w:ilvl w:val="0"/>
          <w:numId w:val="2"/>
        </w:numPr>
        <w:spacing w:before="60" w:after="60"/>
      </w:pPr>
      <w:r>
        <w:rPr>
          <w:color w:val="1C2B3A"/>
        </w:rPr>
        <w:t xml:space="preserve">Section 4 (Modules): Icon grid or module diagram showing all Titan MMS functional modules with brief labels. Improves </w:t>
      </w:r>
      <w:proofErr w:type="spellStart"/>
      <w:r>
        <w:rPr>
          <w:color w:val="1C2B3A"/>
        </w:rPr>
        <w:t>scannability</w:t>
      </w:r>
      <w:proofErr w:type="spellEnd"/>
      <w:r>
        <w:rPr>
          <w:color w:val="1C2B3A"/>
        </w:rPr>
        <w:t xml:space="preserve"> and internal link anchor opportunities.</w:t>
      </w:r>
    </w:p>
    <w:p w14:paraId="5D2976D7" w14:textId="77777777" w:rsidR="00C0108B" w:rsidRDefault="00000000">
      <w:pPr>
        <w:pStyle w:val="ListParagraph"/>
        <w:numPr>
          <w:ilvl w:val="0"/>
          <w:numId w:val="2"/>
        </w:numPr>
        <w:spacing w:before="60" w:after="60"/>
      </w:pPr>
      <w:r>
        <w:rPr>
          <w:color w:val="1C2B3A"/>
        </w:rPr>
        <w:t>Section 5 (Technology): Architecture diagram showing the SaaS/cloud deployment model — web app, mobile app, cloud infrastructure, and API integration layer. Reinforces Logic Unit's engineering credibility.</w:t>
      </w:r>
    </w:p>
    <w:p w14:paraId="1AC0FB30" w14:textId="77777777" w:rsidR="00C0108B" w:rsidRDefault="00000000">
      <w:pPr>
        <w:pStyle w:val="ListParagraph"/>
        <w:numPr>
          <w:ilvl w:val="0"/>
          <w:numId w:val="2"/>
        </w:numPr>
        <w:spacing w:before="60" w:after="60"/>
      </w:pPr>
      <w:r>
        <w:rPr>
          <w:color w:val="1C2B3A"/>
        </w:rPr>
        <w:t>Section 7 (Industries): An industry icon row (manufacturing, healthcare, hospitality icons) with brief captions. Visual summary that works well for featured snippet image carousels.</w:t>
      </w:r>
    </w:p>
    <w:p w14:paraId="7871152F" w14:textId="77777777" w:rsidR="00C0108B" w:rsidRDefault="00000000">
      <w:pPr>
        <w:pStyle w:val="ListParagraph"/>
        <w:numPr>
          <w:ilvl w:val="0"/>
          <w:numId w:val="2"/>
        </w:numPr>
        <w:spacing w:before="60" w:after="60"/>
      </w:pPr>
      <w:r>
        <w:rPr>
          <w:color w:val="1C2B3A"/>
        </w:rPr>
        <w:t>Section 8 (Why We Built It): A candid team/engineering culture photo — Logic Unit developers in a working environment. Adds E-E-A-T signals and humanizes the storytelling section.</w:t>
      </w:r>
    </w:p>
    <w:p w14:paraId="2546A77C" w14:textId="77777777" w:rsidR="00C0108B" w:rsidRDefault="00000000">
      <w:pPr>
        <w:pStyle w:val="ListParagraph"/>
        <w:numPr>
          <w:ilvl w:val="0"/>
          <w:numId w:val="2"/>
        </w:numPr>
        <w:spacing w:before="60" w:after="60"/>
      </w:pPr>
      <w:r>
        <w:rPr>
          <w:color w:val="1C2B3A"/>
        </w:rPr>
        <w:t>Section 9 (Roadmap): A forward-looking technology visual — IoT sensors, AI/ML interface icons, or a connected device network. Signals innovation to both readers and AI search engines.</w:t>
      </w:r>
    </w:p>
    <w:p w14:paraId="2293F9D2" w14:textId="77777777" w:rsidR="00C0108B" w:rsidRDefault="00C0108B">
      <w:pPr>
        <w:spacing w:after="100"/>
      </w:pPr>
    </w:p>
    <w:p w14:paraId="21E3A27E" w14:textId="77777777" w:rsidR="00C0108B" w:rsidRDefault="00C0108B">
      <w:pPr>
        <w:pBdr>
          <w:bottom w:val="single" w:sz="4" w:space="1" w:color="D0DCE9"/>
        </w:pBdr>
        <w:spacing w:before="200" w:after="200"/>
      </w:pPr>
    </w:p>
    <w:p w14:paraId="34DD6DE7" w14:textId="77777777" w:rsidR="00C0108B" w:rsidRDefault="00000000">
      <w:pPr>
        <w:pStyle w:val="Heading2"/>
      </w:pPr>
      <w:r w:rsidRPr="00CD6CE0">
        <w:rPr>
          <w:highlight w:val="yellow"/>
        </w:rPr>
        <w:t>Schema Markup Recommendations</w:t>
      </w:r>
    </w:p>
    <w:p w14:paraId="2DCDFE40" w14:textId="77777777" w:rsidR="00C0108B" w:rsidRDefault="00000000">
      <w:pPr>
        <w:spacing w:before="80" w:after="140"/>
      </w:pPr>
      <w:r>
        <w:rPr>
          <w:color w:val="1C2B3A"/>
        </w:rPr>
        <w:t>Implement the following JSON-LD schema types on the published page to maximize structured data coverage for Google, Bing, and AI search engines.</w:t>
      </w:r>
    </w:p>
    <w:p w14:paraId="529FB417" w14:textId="77777777" w:rsidR="00C0108B" w:rsidRDefault="00000000">
      <w:pPr>
        <w:pStyle w:val="ListParagraph"/>
        <w:numPr>
          <w:ilvl w:val="0"/>
          <w:numId w:val="2"/>
        </w:numPr>
        <w:spacing w:before="60" w:after="60"/>
      </w:pPr>
      <w:proofErr w:type="spellStart"/>
      <w:r>
        <w:rPr>
          <w:color w:val="1C2B3A"/>
        </w:rPr>
        <w:t>SoftwareApplication</w:t>
      </w:r>
      <w:proofErr w:type="spellEnd"/>
      <w:r>
        <w:rPr>
          <w:color w:val="1C2B3A"/>
        </w:rPr>
        <w:t xml:space="preserve"> schema — name: 'Titan MMS', </w:t>
      </w:r>
      <w:proofErr w:type="spellStart"/>
      <w:r>
        <w:rPr>
          <w:color w:val="1C2B3A"/>
        </w:rPr>
        <w:t>applicationCategory</w:t>
      </w:r>
      <w:proofErr w:type="spellEnd"/>
      <w:r>
        <w:rPr>
          <w:color w:val="1C2B3A"/>
        </w:rPr>
        <w:t>: '</w:t>
      </w:r>
      <w:proofErr w:type="spellStart"/>
      <w:r>
        <w:rPr>
          <w:color w:val="1C2B3A"/>
        </w:rPr>
        <w:t>BusinessApplication</w:t>
      </w:r>
      <w:proofErr w:type="spellEnd"/>
      <w:r>
        <w:rPr>
          <w:color w:val="1C2B3A"/>
        </w:rPr>
        <w:t xml:space="preserve">', </w:t>
      </w:r>
      <w:proofErr w:type="spellStart"/>
      <w:r>
        <w:rPr>
          <w:color w:val="1C2B3A"/>
        </w:rPr>
        <w:t>operatingSystem</w:t>
      </w:r>
      <w:proofErr w:type="spellEnd"/>
      <w:r>
        <w:rPr>
          <w:color w:val="1C2B3A"/>
        </w:rPr>
        <w:t>: 'Web, iOS, Android', offers: SaaS pricing model, publisher: Logic Unit.</w:t>
      </w:r>
    </w:p>
    <w:p w14:paraId="53CCC433" w14:textId="77777777" w:rsidR="00C0108B" w:rsidRDefault="00000000">
      <w:pPr>
        <w:pStyle w:val="ListParagraph"/>
        <w:numPr>
          <w:ilvl w:val="0"/>
          <w:numId w:val="2"/>
        </w:numPr>
        <w:spacing w:before="60" w:after="60"/>
      </w:pPr>
      <w:r>
        <w:rPr>
          <w:color w:val="1C2B3A"/>
        </w:rPr>
        <w:t xml:space="preserve">Organization schema — name: 'Logic Unit', description: '15+ years enterprise software engineering company', </w:t>
      </w:r>
      <w:proofErr w:type="spellStart"/>
      <w:r>
        <w:rPr>
          <w:color w:val="1C2B3A"/>
        </w:rPr>
        <w:t>foundingDate</w:t>
      </w:r>
      <w:proofErr w:type="spellEnd"/>
      <w:r>
        <w:rPr>
          <w:color w:val="1C2B3A"/>
        </w:rPr>
        <w:t xml:space="preserve">, </w:t>
      </w:r>
      <w:proofErr w:type="spellStart"/>
      <w:r>
        <w:rPr>
          <w:color w:val="1C2B3A"/>
        </w:rPr>
        <w:t>sameAs</w:t>
      </w:r>
      <w:proofErr w:type="spellEnd"/>
      <w:r>
        <w:rPr>
          <w:color w:val="1C2B3A"/>
        </w:rPr>
        <w:t xml:space="preserve"> links to Upwork/Fiverr/LinkedIn profiles.</w:t>
      </w:r>
    </w:p>
    <w:p w14:paraId="718FBD4E" w14:textId="77777777" w:rsidR="00C0108B" w:rsidRDefault="00000000">
      <w:pPr>
        <w:pStyle w:val="ListParagraph"/>
        <w:numPr>
          <w:ilvl w:val="0"/>
          <w:numId w:val="2"/>
        </w:numPr>
        <w:spacing w:before="60" w:after="60"/>
      </w:pPr>
      <w:r>
        <w:rPr>
          <w:color w:val="1C2B3A"/>
        </w:rPr>
        <w:t xml:space="preserve">Article schema or </w:t>
      </w:r>
      <w:proofErr w:type="spellStart"/>
      <w:r>
        <w:rPr>
          <w:color w:val="1C2B3A"/>
        </w:rPr>
        <w:t>WebPage</w:t>
      </w:r>
      <w:proofErr w:type="spellEnd"/>
      <w:r>
        <w:rPr>
          <w:color w:val="1C2B3A"/>
        </w:rPr>
        <w:t xml:space="preserve"> schema — with </w:t>
      </w:r>
      <w:proofErr w:type="spellStart"/>
      <w:r>
        <w:rPr>
          <w:color w:val="1C2B3A"/>
        </w:rPr>
        <w:t>datePublished</w:t>
      </w:r>
      <w:proofErr w:type="spellEnd"/>
      <w:r>
        <w:rPr>
          <w:color w:val="1C2B3A"/>
        </w:rPr>
        <w:t xml:space="preserve">, </w:t>
      </w:r>
      <w:proofErr w:type="spellStart"/>
      <w:r>
        <w:rPr>
          <w:color w:val="1C2B3A"/>
        </w:rPr>
        <w:t>dateModified</w:t>
      </w:r>
      <w:proofErr w:type="spellEnd"/>
      <w:r>
        <w:rPr>
          <w:color w:val="1C2B3A"/>
        </w:rPr>
        <w:t>, author (Logic Unit), and headline matching the H1.</w:t>
      </w:r>
    </w:p>
    <w:p w14:paraId="325E3EF1" w14:textId="77777777" w:rsidR="00C0108B" w:rsidRDefault="00000000">
      <w:pPr>
        <w:pStyle w:val="ListParagraph"/>
        <w:numPr>
          <w:ilvl w:val="0"/>
          <w:numId w:val="2"/>
        </w:numPr>
        <w:spacing w:before="60" w:after="60"/>
      </w:pPr>
      <w:proofErr w:type="spellStart"/>
      <w:r>
        <w:rPr>
          <w:color w:val="1C2B3A"/>
        </w:rPr>
        <w:t>FAQPage</w:t>
      </w:r>
      <w:proofErr w:type="spellEnd"/>
      <w:r>
        <w:rPr>
          <w:color w:val="1C2B3A"/>
        </w:rPr>
        <w:t xml:space="preserve"> schema — structured markup for all 8 FAQ entries. Critical for AI overview and featured snippet coverage on FAQ queries.</w:t>
      </w:r>
    </w:p>
    <w:p w14:paraId="64A162B7" w14:textId="77777777" w:rsidR="00C0108B" w:rsidRDefault="00000000">
      <w:pPr>
        <w:pStyle w:val="ListParagraph"/>
        <w:numPr>
          <w:ilvl w:val="0"/>
          <w:numId w:val="2"/>
        </w:numPr>
        <w:spacing w:before="60" w:after="60"/>
      </w:pPr>
      <w:proofErr w:type="spellStart"/>
      <w:r>
        <w:rPr>
          <w:color w:val="1C2B3A"/>
        </w:rPr>
        <w:t>BreadcrumbList</w:t>
      </w:r>
      <w:proofErr w:type="spellEnd"/>
      <w:r>
        <w:rPr>
          <w:color w:val="1C2B3A"/>
        </w:rPr>
        <w:t xml:space="preserve"> schema — Home &gt; Ecosystem &gt; Titan MMS, supporting site structure signals for Google and AI crawlers.</w:t>
      </w:r>
    </w:p>
    <w:p w14:paraId="1E54E50B" w14:textId="77777777" w:rsidR="00C0108B" w:rsidRDefault="00000000">
      <w:pPr>
        <w:pStyle w:val="ListParagraph"/>
        <w:numPr>
          <w:ilvl w:val="0"/>
          <w:numId w:val="2"/>
        </w:numPr>
        <w:spacing w:before="60" w:after="60"/>
      </w:pPr>
      <w:r>
        <w:rPr>
          <w:color w:val="1C2B3A"/>
        </w:rPr>
        <w:t>Review/</w:t>
      </w:r>
      <w:proofErr w:type="spellStart"/>
      <w:r>
        <w:rPr>
          <w:color w:val="1C2B3A"/>
        </w:rPr>
        <w:t>AggregateRating</w:t>
      </w:r>
      <w:proofErr w:type="spellEnd"/>
      <w:r>
        <w:rPr>
          <w:color w:val="1C2B3A"/>
        </w:rPr>
        <w:t xml:space="preserve"> schema (once customer testimonials are added) — to display star ratings in SERPs.</w:t>
      </w:r>
    </w:p>
    <w:p w14:paraId="39E39350" w14:textId="77777777" w:rsidR="00C0108B" w:rsidRDefault="00C0108B">
      <w:pPr>
        <w:spacing w:after="100"/>
      </w:pPr>
    </w:p>
    <w:p w14:paraId="6A97465E" w14:textId="77777777" w:rsidR="00C0108B" w:rsidRDefault="00C0108B">
      <w:pPr>
        <w:pBdr>
          <w:bottom w:val="single" w:sz="4" w:space="1" w:color="D0DCE9"/>
        </w:pBdr>
        <w:spacing w:before="200" w:after="200"/>
      </w:pPr>
    </w:p>
    <w:p w14:paraId="487369FA" w14:textId="77777777" w:rsidR="00C0108B" w:rsidRDefault="00000000">
      <w:pPr>
        <w:pStyle w:val="Heading2"/>
      </w:pPr>
      <w:r w:rsidRPr="00CD6CE0">
        <w:rPr>
          <w:highlight w:val="yellow"/>
        </w:rPr>
        <w:t>GEO Optimization Recommendations</w:t>
      </w:r>
    </w:p>
    <w:p w14:paraId="0EB56FE5" w14:textId="77777777" w:rsidR="00C0108B" w:rsidRDefault="00000000">
      <w:pPr>
        <w:spacing w:before="80" w:after="140"/>
      </w:pPr>
      <w:r>
        <w:rPr>
          <w:color w:val="1C2B3A"/>
        </w:rPr>
        <w:lastRenderedPageBreak/>
        <w:t>Generative Engine Optimization (GEO) ensures that Titan MMS and Logic Unit are cited and referenced when AI search engines (ChatGPT, Gemini, Claude, Perplexity, Bing Copilot) answer queries related to CMMS software, maintenance management, and asset management platforms.</w:t>
      </w:r>
    </w:p>
    <w:p w14:paraId="61925006" w14:textId="77777777" w:rsidR="00C0108B" w:rsidRDefault="00C0108B">
      <w:pPr>
        <w:spacing w:after="100"/>
      </w:pPr>
    </w:p>
    <w:p w14:paraId="4514D9FC" w14:textId="77777777" w:rsidR="00C0108B" w:rsidRDefault="00000000">
      <w:pPr>
        <w:pStyle w:val="Heading3"/>
      </w:pPr>
      <w:r>
        <w:t>1. Answer-First Structure</w:t>
      </w:r>
    </w:p>
    <w:p w14:paraId="4BFB704A" w14:textId="77777777" w:rsidR="00C0108B" w:rsidRDefault="00000000">
      <w:pPr>
        <w:spacing w:before="80" w:after="140"/>
      </w:pPr>
      <w:r>
        <w:rPr>
          <w:color w:val="1C2B3A"/>
        </w:rPr>
        <w:t>Open each major section with a direct, concise answer to the implied question — before providing supporting detail. AI models extract these lead sentences as citation sources. For example, Section 4 should open: 'Titan MMS is a cloud-based CMMS platform that automates maintenance scheduling, work order management, and asset tracking across multiple industries.'</w:t>
      </w:r>
    </w:p>
    <w:p w14:paraId="080F9543" w14:textId="77777777" w:rsidR="00C0108B" w:rsidRDefault="00000000">
      <w:pPr>
        <w:pStyle w:val="Heading3"/>
      </w:pPr>
      <w:r>
        <w:t>2. Authoritative Definition Blocks</w:t>
      </w:r>
    </w:p>
    <w:p w14:paraId="58DDDEAA" w14:textId="77777777" w:rsidR="00C0108B" w:rsidRDefault="00000000">
      <w:pPr>
        <w:spacing w:before="80" w:after="140"/>
      </w:pPr>
      <w:r>
        <w:rPr>
          <w:color w:val="1C2B3A"/>
        </w:rPr>
        <w:t>Include clear definitional statements for key terms (CMMS, EAM, preventive maintenance, mean time between failures) early in the content. AI search engines frequently cite pages that define industry terminology accurately alongside a credible product or company context.</w:t>
      </w:r>
    </w:p>
    <w:p w14:paraId="52B409DB" w14:textId="77777777" w:rsidR="00C0108B" w:rsidRDefault="00000000">
      <w:pPr>
        <w:pStyle w:val="Heading3"/>
      </w:pPr>
      <w:r>
        <w:t>3. Named Entity Optimization</w:t>
      </w:r>
    </w:p>
    <w:p w14:paraId="5FEAF830" w14:textId="77777777" w:rsidR="00C0108B" w:rsidRDefault="00000000">
      <w:pPr>
        <w:spacing w:before="80" w:after="140"/>
      </w:pPr>
      <w:r>
        <w:rPr>
          <w:color w:val="1C2B3A"/>
        </w:rPr>
        <w:t>Ensure consistent use of full entity names throughout the page: 'Titan MMS', 'Logic Unit', 'titanmms.com'. Consistent naming helps AI models build accurate knowledge graph associations between the product, the company, and the problem domain.</w:t>
      </w:r>
    </w:p>
    <w:p w14:paraId="54403D47" w14:textId="77777777" w:rsidR="00C0108B" w:rsidRDefault="00000000">
      <w:pPr>
        <w:pStyle w:val="Heading3"/>
      </w:pPr>
      <w:r>
        <w:t>4. Statistical and Quantitative Claims</w:t>
      </w:r>
    </w:p>
    <w:p w14:paraId="3F7B9F97" w14:textId="77777777" w:rsidR="00C0108B" w:rsidRDefault="00000000">
      <w:pPr>
        <w:spacing w:before="80" w:after="140"/>
      </w:pPr>
      <w:r>
        <w:rPr>
          <w:color w:val="1C2B3A"/>
        </w:rPr>
        <w:t>Where possible, include specific outcome metrics (e.g. percentage reduction in downtime, typical ROI timelines, asset lifespan extension data). AI engines strongly prefer citing pages with quantifiable, verifiable claims over purely descriptive content.</w:t>
      </w:r>
    </w:p>
    <w:p w14:paraId="04A632AF" w14:textId="77777777" w:rsidR="00C0108B" w:rsidRDefault="00000000">
      <w:pPr>
        <w:pStyle w:val="Heading3"/>
      </w:pPr>
      <w:r>
        <w:t>5. FAQ Parity with Conversational Queries</w:t>
      </w:r>
    </w:p>
    <w:p w14:paraId="76F31A58" w14:textId="77777777" w:rsidR="00C0108B" w:rsidRDefault="00000000">
      <w:pPr>
        <w:spacing w:before="80" w:after="140"/>
      </w:pPr>
      <w:r>
        <w:rPr>
          <w:color w:val="1C2B3A"/>
        </w:rPr>
        <w:t>The FAQ section should mirror the exact phrasing of questions users ask AI chatbots: 'What is the best CMMS software for manufacturing?', 'How does preventive maintenance software work?', 'What is the difference between CMMS and EAM?'. These conversational phrasings increase citation probability.</w:t>
      </w:r>
    </w:p>
    <w:p w14:paraId="674699B4" w14:textId="77777777" w:rsidR="00C0108B" w:rsidRDefault="00000000">
      <w:pPr>
        <w:pStyle w:val="Heading3"/>
      </w:pPr>
      <w:r>
        <w:t>6. External Authority Signals</w:t>
      </w:r>
    </w:p>
    <w:p w14:paraId="1A83726C" w14:textId="77777777" w:rsidR="00C0108B" w:rsidRDefault="00000000">
      <w:pPr>
        <w:spacing w:before="80" w:after="140"/>
      </w:pPr>
      <w:r>
        <w:rPr>
          <w:color w:val="1C2B3A"/>
        </w:rPr>
        <w:t>Link out to high-authority industry sources (Gartner, Forrester, ISO maintenance standards documentation) within the content. AI models and search engines use outbound link quality as a trust signal, and citing authoritative external sources reinforces E-E-A-T compliance.</w:t>
      </w:r>
    </w:p>
    <w:p w14:paraId="3FC95F84" w14:textId="77777777" w:rsidR="00C0108B" w:rsidRDefault="00000000">
      <w:pPr>
        <w:pStyle w:val="Heading3"/>
      </w:pPr>
      <w:r>
        <w:t xml:space="preserve">7. Structured Markup for AI </w:t>
      </w:r>
      <w:proofErr w:type="spellStart"/>
      <w:r>
        <w:t>Parsability</w:t>
      </w:r>
      <w:proofErr w:type="spellEnd"/>
    </w:p>
    <w:p w14:paraId="2B623354" w14:textId="77777777" w:rsidR="00C0108B" w:rsidRDefault="00000000">
      <w:pPr>
        <w:spacing w:before="80" w:after="140"/>
      </w:pPr>
      <w:r>
        <w:rPr>
          <w:color w:val="1C2B3A"/>
        </w:rPr>
        <w:t xml:space="preserve">The </w:t>
      </w:r>
      <w:proofErr w:type="spellStart"/>
      <w:r>
        <w:rPr>
          <w:color w:val="1C2B3A"/>
        </w:rPr>
        <w:t>FAQPage</w:t>
      </w:r>
      <w:proofErr w:type="spellEnd"/>
      <w:r>
        <w:rPr>
          <w:color w:val="1C2B3A"/>
        </w:rPr>
        <w:t xml:space="preserve"> and </w:t>
      </w:r>
      <w:proofErr w:type="spellStart"/>
      <w:r>
        <w:rPr>
          <w:color w:val="1C2B3A"/>
        </w:rPr>
        <w:t>SoftwareApplication</w:t>
      </w:r>
      <w:proofErr w:type="spellEnd"/>
      <w:r>
        <w:rPr>
          <w:color w:val="1C2B3A"/>
        </w:rPr>
        <w:t xml:space="preserve"> schema recommended above are specifically indexed by Google's AI Overviews and Perplexity's structured data crawlers. Deploying these schemas immediately after publication maximizes the speed of AI search inclusion.</w:t>
      </w:r>
    </w:p>
    <w:p w14:paraId="7157F853" w14:textId="77777777" w:rsidR="00C0108B" w:rsidRDefault="00000000">
      <w:pPr>
        <w:pStyle w:val="Heading3"/>
      </w:pPr>
      <w:r>
        <w:t>8. Freshness Signals</w:t>
      </w:r>
    </w:p>
    <w:p w14:paraId="56DE8E0C" w14:textId="77777777" w:rsidR="00C0108B" w:rsidRDefault="00000000">
      <w:pPr>
        <w:spacing w:before="80" w:after="140"/>
      </w:pPr>
      <w:r>
        <w:rPr>
          <w:color w:val="1C2B3A"/>
        </w:rPr>
        <w:lastRenderedPageBreak/>
        <w:t xml:space="preserve">Update the page </w:t>
      </w:r>
      <w:proofErr w:type="spellStart"/>
      <w:r>
        <w:rPr>
          <w:color w:val="1C2B3A"/>
        </w:rPr>
        <w:t>dateModified</w:t>
      </w:r>
      <w:proofErr w:type="spellEnd"/>
      <w:r>
        <w:rPr>
          <w:color w:val="1C2B3A"/>
        </w:rPr>
        <w:t xml:space="preserve"> schema field and add a visible 'Last reviewed' date to the page whenever the Titan MMS roadmap section or feature descriptions are updated. AI search engines strongly weight content recency for commercial software queries.</w:t>
      </w:r>
    </w:p>
    <w:p w14:paraId="32FC52FA" w14:textId="77777777" w:rsidR="00C0108B" w:rsidRDefault="00C0108B">
      <w:pPr>
        <w:spacing w:after="200"/>
      </w:pPr>
    </w:p>
    <w:p w14:paraId="15081AE3" w14:textId="77777777" w:rsidR="00C0108B" w:rsidRDefault="00C0108B">
      <w:pPr>
        <w:pBdr>
          <w:bottom w:val="single" w:sz="4" w:space="1" w:color="D0DCE9"/>
        </w:pBdr>
        <w:spacing w:before="200" w:after="200"/>
      </w:pPr>
    </w:p>
    <w:p w14:paraId="72FC36AD" w14:textId="77777777" w:rsidR="00C0108B" w:rsidRDefault="00000000">
      <w:pPr>
        <w:spacing w:before="200"/>
        <w:jc w:val="center"/>
      </w:pPr>
      <w:r>
        <w:rPr>
          <w:i/>
          <w:iCs/>
          <w:color w:val="5A6A7A"/>
          <w:sz w:val="18"/>
          <w:szCs w:val="18"/>
        </w:rPr>
        <w:t xml:space="preserve">Produced by Logic </w:t>
      </w:r>
      <w:proofErr w:type="gramStart"/>
      <w:r>
        <w:rPr>
          <w:i/>
          <w:iCs/>
          <w:color w:val="5A6A7A"/>
          <w:sz w:val="18"/>
          <w:szCs w:val="18"/>
        </w:rPr>
        <w:t>Unit  |</w:t>
      </w:r>
      <w:proofErr w:type="gramEnd"/>
      <w:r>
        <w:rPr>
          <w:i/>
          <w:iCs/>
          <w:color w:val="5A6A7A"/>
          <w:sz w:val="18"/>
          <w:szCs w:val="18"/>
        </w:rPr>
        <w:t xml:space="preserve">  </w:t>
      </w:r>
      <w:proofErr w:type="gramStart"/>
      <w:r>
        <w:rPr>
          <w:i/>
          <w:iCs/>
          <w:color w:val="5A6A7A"/>
          <w:sz w:val="18"/>
          <w:szCs w:val="18"/>
        </w:rPr>
        <w:t>logic-unit.com  |</w:t>
      </w:r>
      <w:proofErr w:type="gramEnd"/>
      <w:r>
        <w:rPr>
          <w:i/>
          <w:iCs/>
          <w:color w:val="5A6A7A"/>
          <w:sz w:val="18"/>
          <w:szCs w:val="18"/>
        </w:rPr>
        <w:t xml:space="preserve">  Content prepared for the Logic Unit Software Ecosystem site</w:t>
      </w:r>
    </w:p>
    <w:sectPr w:rsidR="00C010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C7144"/>
    <w:multiLevelType w:val="hybridMultilevel"/>
    <w:tmpl w:val="0B68E482"/>
    <w:lvl w:ilvl="0" w:tplc="DC4E3D32">
      <w:start w:val="1"/>
      <w:numFmt w:val="bullet"/>
      <w:lvlText w:val="•"/>
      <w:lvlJc w:val="left"/>
      <w:pPr>
        <w:ind w:left="720" w:hanging="360"/>
      </w:pPr>
    </w:lvl>
    <w:lvl w:ilvl="1" w:tplc="F6A6FFB8">
      <w:numFmt w:val="decimal"/>
      <w:lvlText w:val=""/>
      <w:lvlJc w:val="left"/>
    </w:lvl>
    <w:lvl w:ilvl="2" w:tplc="EFE6E608">
      <w:numFmt w:val="decimal"/>
      <w:lvlText w:val=""/>
      <w:lvlJc w:val="left"/>
    </w:lvl>
    <w:lvl w:ilvl="3" w:tplc="7EECA9A6">
      <w:numFmt w:val="decimal"/>
      <w:lvlText w:val=""/>
      <w:lvlJc w:val="left"/>
    </w:lvl>
    <w:lvl w:ilvl="4" w:tplc="D5B41B9A">
      <w:numFmt w:val="decimal"/>
      <w:lvlText w:val=""/>
      <w:lvlJc w:val="left"/>
    </w:lvl>
    <w:lvl w:ilvl="5" w:tplc="69F40FD6">
      <w:numFmt w:val="decimal"/>
      <w:lvlText w:val=""/>
      <w:lvlJc w:val="left"/>
    </w:lvl>
    <w:lvl w:ilvl="6" w:tplc="EC32D266">
      <w:numFmt w:val="decimal"/>
      <w:lvlText w:val=""/>
      <w:lvlJc w:val="left"/>
    </w:lvl>
    <w:lvl w:ilvl="7" w:tplc="2C565130">
      <w:numFmt w:val="decimal"/>
      <w:lvlText w:val=""/>
      <w:lvlJc w:val="left"/>
    </w:lvl>
    <w:lvl w:ilvl="8" w:tplc="34E6B3DE">
      <w:numFmt w:val="decimal"/>
      <w:lvlText w:val=""/>
      <w:lvlJc w:val="left"/>
    </w:lvl>
  </w:abstractNum>
  <w:abstractNum w:abstractNumId="1" w15:restartNumberingAfterBreak="0">
    <w:nsid w:val="3CEC5A43"/>
    <w:multiLevelType w:val="hybridMultilevel"/>
    <w:tmpl w:val="00341AC0"/>
    <w:lvl w:ilvl="0" w:tplc="7806031A">
      <w:start w:val="1"/>
      <w:numFmt w:val="bullet"/>
      <w:lvlText w:val="●"/>
      <w:lvlJc w:val="left"/>
      <w:pPr>
        <w:ind w:left="720" w:hanging="360"/>
      </w:pPr>
    </w:lvl>
    <w:lvl w:ilvl="1" w:tplc="5AD280B8">
      <w:start w:val="1"/>
      <w:numFmt w:val="bullet"/>
      <w:lvlText w:val="○"/>
      <w:lvlJc w:val="left"/>
      <w:pPr>
        <w:ind w:left="1440" w:hanging="360"/>
      </w:pPr>
    </w:lvl>
    <w:lvl w:ilvl="2" w:tplc="8C6EE224">
      <w:start w:val="1"/>
      <w:numFmt w:val="bullet"/>
      <w:lvlText w:val="■"/>
      <w:lvlJc w:val="left"/>
      <w:pPr>
        <w:ind w:left="2160" w:hanging="360"/>
      </w:pPr>
    </w:lvl>
    <w:lvl w:ilvl="3" w:tplc="0C5EEA98">
      <w:start w:val="1"/>
      <w:numFmt w:val="bullet"/>
      <w:lvlText w:val="●"/>
      <w:lvlJc w:val="left"/>
      <w:pPr>
        <w:ind w:left="2880" w:hanging="360"/>
      </w:pPr>
    </w:lvl>
    <w:lvl w:ilvl="4" w:tplc="7362EDE2">
      <w:start w:val="1"/>
      <w:numFmt w:val="bullet"/>
      <w:lvlText w:val="○"/>
      <w:lvlJc w:val="left"/>
      <w:pPr>
        <w:ind w:left="3600" w:hanging="360"/>
      </w:pPr>
    </w:lvl>
    <w:lvl w:ilvl="5" w:tplc="9782C54A">
      <w:start w:val="1"/>
      <w:numFmt w:val="bullet"/>
      <w:lvlText w:val="■"/>
      <w:lvlJc w:val="left"/>
      <w:pPr>
        <w:ind w:left="4320" w:hanging="360"/>
      </w:pPr>
    </w:lvl>
    <w:lvl w:ilvl="6" w:tplc="1E54FA3A">
      <w:start w:val="1"/>
      <w:numFmt w:val="bullet"/>
      <w:lvlText w:val="●"/>
      <w:lvlJc w:val="left"/>
      <w:pPr>
        <w:ind w:left="5040" w:hanging="360"/>
      </w:pPr>
    </w:lvl>
    <w:lvl w:ilvl="7" w:tplc="1F2AF208">
      <w:start w:val="1"/>
      <w:numFmt w:val="bullet"/>
      <w:lvlText w:val="●"/>
      <w:lvlJc w:val="left"/>
      <w:pPr>
        <w:ind w:left="5760" w:hanging="360"/>
      </w:pPr>
    </w:lvl>
    <w:lvl w:ilvl="8" w:tplc="A6BE4E7C">
      <w:start w:val="1"/>
      <w:numFmt w:val="bullet"/>
      <w:lvlText w:val="●"/>
      <w:lvlJc w:val="left"/>
      <w:pPr>
        <w:ind w:left="6480" w:hanging="360"/>
      </w:pPr>
    </w:lvl>
  </w:abstractNum>
  <w:num w:numId="1" w16cid:durableId="546256683">
    <w:abstractNumId w:val="1"/>
    <w:lvlOverride w:ilvl="0">
      <w:startOverride w:val="1"/>
    </w:lvlOverride>
  </w:num>
  <w:num w:numId="2" w16cid:durableId="213425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08B"/>
    <w:rsid w:val="00C0108B"/>
    <w:rsid w:val="00CD6CE0"/>
    <w:rsid w:val="00EB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882F"/>
  <w15:docId w15:val="{C444CFE1-F4F0-4489-8EA7-5DEA2C74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C2B3A"/>
      <w:sz w:val="36"/>
      <w:szCs w:val="36"/>
    </w:rPr>
  </w:style>
  <w:style w:type="paragraph" w:styleId="Heading2">
    <w:name w:val="heading 2"/>
    <w:uiPriority w:val="9"/>
    <w:unhideWhenUsed/>
    <w:qFormat/>
    <w:pPr>
      <w:spacing w:before="300" w:after="120"/>
      <w:outlineLvl w:val="1"/>
    </w:pPr>
    <w:rPr>
      <w:b/>
      <w:bCs/>
      <w:color w:val="1A4F8A"/>
      <w:sz w:val="28"/>
      <w:szCs w:val="28"/>
    </w:rPr>
  </w:style>
  <w:style w:type="paragraph" w:styleId="Heading3">
    <w:name w:val="heading 3"/>
    <w:uiPriority w:val="9"/>
    <w:unhideWhenUsed/>
    <w:qFormat/>
    <w:pPr>
      <w:spacing w:before="240" w:after="100"/>
      <w:outlineLvl w:val="2"/>
    </w:pPr>
    <w:rPr>
      <w:b/>
      <w:bCs/>
      <w:color w:val="2A7DE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3619</Words>
  <Characters>20633</Characters>
  <Application>Microsoft Office Word</Application>
  <DocSecurity>0</DocSecurity>
  <Lines>171</Lines>
  <Paragraphs>48</Paragraphs>
  <ScaleCrop>false</ScaleCrop>
  <Company/>
  <LinksUpToDate>false</LinksUpToDate>
  <CharactersWithSpaces>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Uzair Noor</cp:lastModifiedBy>
  <cp:revision>2</cp:revision>
  <dcterms:created xsi:type="dcterms:W3CDTF">2026-06-18T11:50:00Z</dcterms:created>
  <dcterms:modified xsi:type="dcterms:W3CDTF">2026-06-18T11:57:00Z</dcterms:modified>
</cp:coreProperties>
</file>